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3118" w:rsidRDefault="009404E9">
      <w:pPr>
        <w:pStyle w:val="ListParagraph1"/>
        <w:numPr>
          <w:ilvl w:val="0"/>
          <w:numId w:val="3"/>
        </w:numPr>
        <w:ind w:left="630" w:hanging="270"/>
        <w:jc w:val="right"/>
        <w:rPr>
          <w:rFonts w:ascii="Cambria" w:hAnsi="Cambria" w:cs="Cambria"/>
          <w:b/>
          <w:i/>
          <w:sz w:val="36"/>
          <w:szCs w:val="36"/>
        </w:rPr>
      </w:pPr>
      <w:r>
        <w:rPr>
          <w:rFonts w:ascii="Cambria" w:hAnsi="Cambria" w:cs="Cambria"/>
          <w:b/>
          <w:i/>
          <w:sz w:val="36"/>
          <w:szCs w:val="36"/>
        </w:rPr>
        <w:t>PENDAHULUAN</w:t>
      </w:r>
    </w:p>
    <w:p w:rsidR="00003118" w:rsidRDefault="00003118">
      <w:pPr>
        <w:pStyle w:val="ListParagraph1"/>
        <w:ind w:left="630"/>
        <w:rPr>
          <w:rFonts w:ascii="Cambria" w:hAnsi="Cambria" w:cs="Cambria"/>
          <w:b/>
          <w:sz w:val="24"/>
          <w:szCs w:val="24"/>
        </w:rPr>
      </w:pPr>
    </w:p>
    <w:p w:rsidR="00003118" w:rsidRDefault="009404E9">
      <w:pPr>
        <w:pStyle w:val="ListParagraph1"/>
        <w:numPr>
          <w:ilvl w:val="1"/>
          <w:numId w:val="3"/>
        </w:numPr>
        <w:spacing w:after="0"/>
        <w:ind w:left="450" w:hanging="450"/>
        <w:rPr>
          <w:rFonts w:ascii="Cambria" w:hAnsi="Cambria" w:cs="Cambria"/>
          <w:b/>
          <w:sz w:val="24"/>
          <w:szCs w:val="24"/>
        </w:rPr>
      </w:pPr>
      <w:r>
        <w:rPr>
          <w:rFonts w:ascii="Cambria" w:hAnsi="Cambria" w:cs="Cambria"/>
          <w:b/>
          <w:sz w:val="24"/>
          <w:szCs w:val="24"/>
        </w:rPr>
        <w:t>Latar Belakang</w:t>
      </w:r>
    </w:p>
    <w:p w:rsidR="00003118" w:rsidRDefault="009404E9">
      <w:pPr>
        <w:autoSpaceDE w:val="0"/>
        <w:autoSpaceDN w:val="0"/>
        <w:adjustRightInd w:val="0"/>
        <w:spacing w:after="120" w:line="360" w:lineRule="auto"/>
        <w:ind w:left="426"/>
        <w:jc w:val="both"/>
        <w:rPr>
          <w:rFonts w:ascii="Cambria" w:hAnsi="Cambria" w:cs="Cambria"/>
        </w:rPr>
      </w:pPr>
      <w:r>
        <w:rPr>
          <w:rFonts w:ascii="Cambria" w:hAnsi="Cambria" w:cs="Cambria"/>
        </w:rPr>
        <w:t>Rencana Strategis Satuan Kerja Perangkat Daerah (Renstra SKPD) Dinas</w:t>
      </w:r>
      <w:r w:rsidR="00133F09">
        <w:rPr>
          <w:rFonts w:ascii="Cambria" w:hAnsi="Cambria" w:cs="Cambria"/>
        </w:rPr>
        <w:t xml:space="preserve"> </w:t>
      </w:r>
      <w:r>
        <w:rPr>
          <w:rFonts w:ascii="Cambria" w:hAnsi="Cambria" w:cs="Cambria"/>
        </w:rPr>
        <w:t>Kehutanan Provinsi Sumatera Barat 2016-2021 adalah dokumen perencanaan Dinas</w:t>
      </w:r>
      <w:r w:rsidR="00133F09">
        <w:rPr>
          <w:rFonts w:ascii="Cambria" w:hAnsi="Cambria" w:cs="Cambria"/>
        </w:rPr>
        <w:t xml:space="preserve"> </w:t>
      </w:r>
      <w:r>
        <w:rPr>
          <w:rFonts w:ascii="Cambria" w:hAnsi="Cambria" w:cs="Cambria"/>
        </w:rPr>
        <w:t>Kehutanan Provinsi Sumatera Barat untuk periode 5 (lima) tahun, disusun sesuai dengan tugas</w:t>
      </w:r>
      <w:r w:rsidR="00133F09">
        <w:rPr>
          <w:rFonts w:ascii="Cambria" w:hAnsi="Cambria" w:cs="Cambria"/>
        </w:rPr>
        <w:t xml:space="preserve"> </w:t>
      </w:r>
      <w:r>
        <w:rPr>
          <w:rFonts w:ascii="Cambria" w:hAnsi="Cambria" w:cs="Cambria"/>
        </w:rPr>
        <w:t>dan fungsi Dinas Kehutanan Provinsi Sumatera Barat serta berpedoman kepada RPJM</w:t>
      </w:r>
      <w:r w:rsidR="00133F09">
        <w:rPr>
          <w:rFonts w:ascii="Cambria" w:hAnsi="Cambria" w:cs="Cambria"/>
        </w:rPr>
        <w:t xml:space="preserve"> </w:t>
      </w:r>
      <w:r>
        <w:rPr>
          <w:rFonts w:ascii="Cambria" w:hAnsi="Cambria" w:cs="Cambria"/>
        </w:rPr>
        <w:t>Daerah Provinsi Sumatera Barat 2016-2021, yang memuat visi, misi, tujuan,</w:t>
      </w:r>
      <w:r w:rsidR="00133F09">
        <w:rPr>
          <w:rFonts w:ascii="Cambria" w:hAnsi="Cambria" w:cs="Cambria"/>
        </w:rPr>
        <w:t xml:space="preserve"> </w:t>
      </w:r>
      <w:r>
        <w:rPr>
          <w:rFonts w:ascii="Cambria" w:hAnsi="Cambria" w:cs="Cambria"/>
        </w:rPr>
        <w:t>strategi, kebijakan, program, dan kegiatan pembangunan kehutanan di Provinsi Sumatera Barat.</w:t>
      </w:r>
      <w:r w:rsidR="00133F09">
        <w:rPr>
          <w:rFonts w:ascii="Cambria" w:hAnsi="Cambria" w:cs="Cambria"/>
        </w:rPr>
        <w:t xml:space="preserve"> </w:t>
      </w:r>
      <w:r>
        <w:rPr>
          <w:rFonts w:ascii="Cambria" w:hAnsi="Cambria" w:cs="Cambria"/>
        </w:rPr>
        <w:t xml:space="preserve">Dokumen ini </w:t>
      </w:r>
      <w:r w:rsidR="00133F09">
        <w:rPr>
          <w:rFonts w:ascii="Cambria" w:hAnsi="Cambria" w:cs="Cambria"/>
        </w:rPr>
        <w:t xml:space="preserve">berfungsi untuk </w:t>
      </w:r>
      <w:r>
        <w:rPr>
          <w:rFonts w:ascii="Cambria" w:hAnsi="Cambria" w:cs="Cambria"/>
        </w:rPr>
        <w:t>memberikan gambaran wujud</w:t>
      </w:r>
      <w:r w:rsidR="00133F09">
        <w:rPr>
          <w:rFonts w:ascii="Cambria" w:hAnsi="Cambria" w:cs="Cambria"/>
        </w:rPr>
        <w:t xml:space="preserve"> </w:t>
      </w:r>
      <w:r>
        <w:rPr>
          <w:rFonts w:ascii="Cambria" w:hAnsi="Cambria" w:cs="Cambria"/>
        </w:rPr>
        <w:t>pelayanan Dinas Kehutanan Provinsi Sumatera Barat tahun 2016-2021 dan berfungsi sebagai</w:t>
      </w:r>
      <w:r w:rsidR="00133F09">
        <w:rPr>
          <w:rFonts w:ascii="Cambria" w:hAnsi="Cambria" w:cs="Cambria"/>
        </w:rPr>
        <w:t xml:space="preserve"> </w:t>
      </w:r>
      <w:r>
        <w:rPr>
          <w:rFonts w:ascii="Cambria" w:hAnsi="Cambria" w:cs="Cambria"/>
        </w:rPr>
        <w:t>acuan dalam penyusunan, pengendalian dan evaluasi pelaksanaan rencana pembangunan daerah dalam penyelenggaraan pembangunan kehutanan daerah.</w:t>
      </w:r>
    </w:p>
    <w:p w:rsidR="00003118" w:rsidRDefault="009404E9">
      <w:pPr>
        <w:autoSpaceDE w:val="0"/>
        <w:autoSpaceDN w:val="0"/>
        <w:adjustRightInd w:val="0"/>
        <w:spacing w:after="120" w:line="360" w:lineRule="auto"/>
        <w:ind w:left="426"/>
        <w:jc w:val="both"/>
        <w:rPr>
          <w:rFonts w:ascii="Cambria" w:hAnsi="Cambria" w:cs="Cambria"/>
        </w:rPr>
      </w:pPr>
      <w:r>
        <w:rPr>
          <w:rFonts w:ascii="Cambria" w:hAnsi="Cambria" w:cs="Cambria"/>
        </w:rPr>
        <w:t>Renstra Dinas Kehutanan Provinsi Sumatera Barat 2016-2021, disusun oleh Tim</w:t>
      </w:r>
      <w:r w:rsidR="00133F09">
        <w:rPr>
          <w:rFonts w:ascii="Cambria" w:hAnsi="Cambria" w:cs="Cambria"/>
        </w:rPr>
        <w:t xml:space="preserve"> </w:t>
      </w:r>
      <w:r>
        <w:rPr>
          <w:rFonts w:ascii="Cambria" w:hAnsi="Cambria" w:cs="Cambria"/>
        </w:rPr>
        <w:t>Penyusun Renstra Dinas Kehutanan Provinsi Sumatera Barat 2016-2021, yang ditetapkan</w:t>
      </w:r>
      <w:r w:rsidR="00133F09">
        <w:rPr>
          <w:rFonts w:ascii="Cambria" w:hAnsi="Cambria" w:cs="Cambria"/>
        </w:rPr>
        <w:t xml:space="preserve"> </w:t>
      </w:r>
      <w:r>
        <w:rPr>
          <w:rFonts w:ascii="Cambria" w:hAnsi="Cambria" w:cs="Cambria"/>
        </w:rPr>
        <w:t>dengan Keputusan Kepala Dinas Kehutanan Provinsi Sumatera Barat</w:t>
      </w:r>
      <w:r w:rsidR="00133F09">
        <w:rPr>
          <w:rFonts w:ascii="Cambria" w:hAnsi="Cambria" w:cs="Cambria"/>
        </w:rPr>
        <w:t xml:space="preserve"> </w:t>
      </w:r>
      <w:r>
        <w:rPr>
          <w:rFonts w:ascii="Cambria" w:hAnsi="Cambria" w:cs="Cambria"/>
        </w:rPr>
        <w:t>Nomor:</w:t>
      </w:r>
      <w:r w:rsidR="00133F09">
        <w:rPr>
          <w:rFonts w:ascii="Cambria" w:hAnsi="Cambria" w:cs="Cambria"/>
        </w:rPr>
        <w:t xml:space="preserve"> </w:t>
      </w:r>
      <w:r>
        <w:rPr>
          <w:rFonts w:ascii="Cambria" w:hAnsi="Cambria" w:cs="Cambria"/>
        </w:rPr>
        <w:t>050/439/Sekr-2015 tanggal 12 Maret</w:t>
      </w:r>
      <w:r w:rsidR="00E26C6F">
        <w:rPr>
          <w:rFonts w:ascii="Cambria" w:hAnsi="Cambria" w:cs="Cambria"/>
        </w:rPr>
        <w:t xml:space="preserve"> </w:t>
      </w:r>
      <w:r>
        <w:rPr>
          <w:rFonts w:ascii="Cambria" w:hAnsi="Cambria" w:cs="Cambria"/>
        </w:rPr>
        <w:t>2015. Proses penyusunan dimulai dari persiapan sampai dengan penetapan renstra seperti yang terlihat ada Tabel 1.1 berikut ini.</w:t>
      </w:r>
    </w:p>
    <w:p w:rsidR="00003118" w:rsidRDefault="009404E9">
      <w:pPr>
        <w:autoSpaceDE w:val="0"/>
        <w:autoSpaceDN w:val="0"/>
        <w:adjustRightInd w:val="0"/>
        <w:spacing w:before="120" w:after="120" w:line="240" w:lineRule="auto"/>
        <w:ind w:left="1276" w:hanging="916"/>
        <w:jc w:val="both"/>
        <w:rPr>
          <w:rFonts w:ascii="Cambria" w:hAnsi="Cambria" w:cs="Cambria"/>
        </w:rPr>
      </w:pPr>
      <w:r>
        <w:rPr>
          <w:rFonts w:ascii="Cambria" w:hAnsi="Cambria" w:cs="Cambria"/>
        </w:rPr>
        <w:t xml:space="preserve">Tabel 1.1 </w:t>
      </w:r>
      <w:r>
        <w:rPr>
          <w:rFonts w:ascii="Cambria" w:hAnsi="Cambria" w:cs="Cambria"/>
        </w:rPr>
        <w:tab/>
        <w:t>Agenda Kerja Penyusunan Renstra Dinas Kehutanan Provinsi Sumatera Barat Tahun2016-2021</w:t>
      </w:r>
    </w:p>
    <w:tbl>
      <w:tblPr>
        <w:tblW w:w="10110" w:type="dxa"/>
        <w:tblInd w:w="-289" w:type="dxa"/>
        <w:tblLayout w:type="fixed"/>
        <w:tblLook w:val="04A0" w:firstRow="1" w:lastRow="0" w:firstColumn="1" w:lastColumn="0" w:noHBand="0" w:noVBand="1"/>
      </w:tblPr>
      <w:tblGrid>
        <w:gridCol w:w="507"/>
        <w:gridCol w:w="3371"/>
        <w:gridCol w:w="704"/>
        <w:gridCol w:w="272"/>
        <w:gridCol w:w="437"/>
        <w:gridCol w:w="567"/>
        <w:gridCol w:w="423"/>
        <w:gridCol w:w="353"/>
        <w:gridCol w:w="423"/>
        <w:gridCol w:w="532"/>
        <w:gridCol w:w="642"/>
        <w:gridCol w:w="462"/>
        <w:gridCol w:w="343"/>
        <w:gridCol w:w="507"/>
        <w:gridCol w:w="567"/>
      </w:tblGrid>
      <w:tr w:rsidR="00003118" w:rsidTr="00A9538C">
        <w:trPr>
          <w:trHeight w:val="300"/>
        </w:trPr>
        <w:tc>
          <w:tcPr>
            <w:tcW w:w="507" w:type="dxa"/>
            <w:tcBorders>
              <w:top w:val="single" w:sz="4" w:space="0" w:color="auto"/>
              <w:left w:val="single" w:sz="4" w:space="0" w:color="auto"/>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No</w:t>
            </w:r>
          </w:p>
        </w:tc>
        <w:tc>
          <w:tcPr>
            <w:tcW w:w="3371" w:type="dxa"/>
            <w:tcBorders>
              <w:top w:val="single" w:sz="4" w:space="0" w:color="auto"/>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Kegiatan</w:t>
            </w:r>
          </w:p>
        </w:tc>
        <w:tc>
          <w:tcPr>
            <w:tcW w:w="704" w:type="dxa"/>
            <w:tcBorders>
              <w:top w:val="single" w:sz="4" w:space="0" w:color="auto"/>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2015</w:t>
            </w:r>
          </w:p>
        </w:tc>
        <w:tc>
          <w:tcPr>
            <w:tcW w:w="5528" w:type="dxa"/>
            <w:gridSpan w:val="12"/>
            <w:tcBorders>
              <w:top w:val="single" w:sz="4" w:space="0" w:color="auto"/>
              <w:left w:val="nil"/>
              <w:bottom w:val="single" w:sz="4" w:space="0" w:color="auto"/>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2016</w:t>
            </w:r>
          </w:p>
        </w:tc>
      </w:tr>
      <w:tr w:rsidR="00003118" w:rsidTr="00A9538C">
        <w:trPr>
          <w:trHeight w:val="300"/>
        </w:trPr>
        <w:tc>
          <w:tcPr>
            <w:tcW w:w="507" w:type="dxa"/>
            <w:tcBorders>
              <w:top w:val="nil"/>
              <w:left w:val="single" w:sz="4" w:space="0" w:color="auto"/>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371"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704"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I</w:t>
            </w:r>
          </w:p>
        </w:tc>
        <w:tc>
          <w:tcPr>
            <w:tcW w:w="437"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II</w:t>
            </w:r>
          </w:p>
        </w:tc>
        <w:tc>
          <w:tcPr>
            <w:tcW w:w="567"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III</w:t>
            </w:r>
          </w:p>
        </w:tc>
        <w:tc>
          <w:tcPr>
            <w:tcW w:w="423"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IV</w:t>
            </w:r>
          </w:p>
        </w:tc>
        <w:tc>
          <w:tcPr>
            <w:tcW w:w="353"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V</w:t>
            </w:r>
          </w:p>
        </w:tc>
        <w:tc>
          <w:tcPr>
            <w:tcW w:w="423"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VI</w:t>
            </w:r>
          </w:p>
        </w:tc>
        <w:tc>
          <w:tcPr>
            <w:tcW w:w="532"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VII</w:t>
            </w:r>
          </w:p>
        </w:tc>
        <w:tc>
          <w:tcPr>
            <w:tcW w:w="642"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VIII</w:t>
            </w:r>
          </w:p>
        </w:tc>
        <w:tc>
          <w:tcPr>
            <w:tcW w:w="462"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IX</w:t>
            </w:r>
          </w:p>
        </w:tc>
        <w:tc>
          <w:tcPr>
            <w:tcW w:w="343"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X</w:t>
            </w:r>
          </w:p>
        </w:tc>
        <w:tc>
          <w:tcPr>
            <w:tcW w:w="507"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XI</w:t>
            </w:r>
          </w:p>
        </w:tc>
        <w:tc>
          <w:tcPr>
            <w:tcW w:w="567" w:type="dxa"/>
            <w:tcBorders>
              <w:top w:val="nil"/>
              <w:left w:val="nil"/>
              <w:bottom w:val="single" w:sz="4" w:space="0" w:color="auto"/>
              <w:right w:val="single" w:sz="4" w:space="0" w:color="auto"/>
            </w:tcBorders>
            <w:shd w:val="clear" w:color="auto" w:fill="auto"/>
            <w:vAlign w:val="bottom"/>
          </w:tcPr>
          <w:p w:rsidR="00003118" w:rsidRPr="00133F09" w:rsidRDefault="009404E9">
            <w:pPr>
              <w:spacing w:after="0" w:line="240" w:lineRule="auto"/>
              <w:jc w:val="center"/>
              <w:rPr>
                <w:rFonts w:ascii="Cambria" w:eastAsia="Times New Roman" w:hAnsi="Cambria" w:cs="Cambria"/>
                <w:color w:val="000000"/>
                <w:sz w:val="18"/>
                <w:szCs w:val="18"/>
              </w:rPr>
            </w:pPr>
            <w:r w:rsidRPr="00133F09">
              <w:rPr>
                <w:rFonts w:ascii="Cambria" w:eastAsia="Times New Roman" w:hAnsi="Cambria" w:cs="Cambria"/>
                <w:color w:val="000000"/>
                <w:sz w:val="18"/>
                <w:szCs w:val="18"/>
              </w:rPr>
              <w:t>XII</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1</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Persiapan Penyusunan Renstra</w:t>
            </w:r>
          </w:p>
        </w:tc>
        <w:tc>
          <w:tcPr>
            <w:tcW w:w="704"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000000" w:fill="DDD9C3"/>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000000" w:fill="DDD9C3"/>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000000" w:fill="DDD9C3"/>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jc w:val="center"/>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2</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Penyusunan Rancangan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3</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Verifikasi Rancangan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4</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Penyesuaian Rancangan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5</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Penyampaian Rancangan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6</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Verifikasi Rancangan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7</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Musrenbang RPJMD</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8</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Penyusunan Rancangan Akhir RPJMD</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9</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Penetapan RPJMD</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10</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Penyusunan Rancangan Akhir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nil"/>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11</w:t>
            </w:r>
          </w:p>
        </w:tc>
        <w:tc>
          <w:tcPr>
            <w:tcW w:w="3371" w:type="dxa"/>
            <w:tcBorders>
              <w:top w:val="nil"/>
              <w:left w:val="nil"/>
              <w:bottom w:val="nil"/>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Verifikasi Akhir Renstra</w:t>
            </w:r>
          </w:p>
        </w:tc>
        <w:tc>
          <w:tcPr>
            <w:tcW w:w="704"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nil"/>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nil"/>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r w:rsidR="00003118" w:rsidTr="00A9538C">
        <w:trPr>
          <w:trHeight w:val="300"/>
        </w:trPr>
        <w:tc>
          <w:tcPr>
            <w:tcW w:w="507"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rPr>
            </w:pPr>
            <w:r>
              <w:rPr>
                <w:rFonts w:ascii="Cambria" w:eastAsia="Times New Roman" w:hAnsi="Cambria" w:cs="Cambria"/>
                <w:color w:val="000000"/>
              </w:rPr>
              <w:t>11</w:t>
            </w:r>
          </w:p>
        </w:tc>
        <w:tc>
          <w:tcPr>
            <w:tcW w:w="3371"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Penetapan Renstra</w:t>
            </w:r>
          </w:p>
        </w:tc>
        <w:tc>
          <w:tcPr>
            <w:tcW w:w="704"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272"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37"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53"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23"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32"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642"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462" w:type="dxa"/>
            <w:tcBorders>
              <w:top w:val="nil"/>
              <w:left w:val="nil"/>
              <w:bottom w:val="single" w:sz="4" w:space="0" w:color="auto"/>
              <w:right w:val="single" w:sz="4" w:space="0" w:color="auto"/>
            </w:tcBorders>
            <w:shd w:val="clear" w:color="000000" w:fill="DDD9C3"/>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343"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07"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c>
          <w:tcPr>
            <w:tcW w:w="567" w:type="dxa"/>
            <w:tcBorders>
              <w:top w:val="nil"/>
              <w:left w:val="nil"/>
              <w:bottom w:val="single" w:sz="4" w:space="0" w:color="auto"/>
              <w:right w:val="single" w:sz="4" w:space="0" w:color="auto"/>
            </w:tcBorders>
            <w:shd w:val="clear" w:color="auto" w:fill="auto"/>
            <w:vAlign w:val="bottom"/>
          </w:tcPr>
          <w:p w:rsidR="00003118" w:rsidRDefault="009404E9">
            <w:pPr>
              <w:spacing w:after="0" w:line="240" w:lineRule="auto"/>
              <w:rPr>
                <w:rFonts w:ascii="Cambria" w:eastAsia="Times New Roman" w:hAnsi="Cambria" w:cs="Cambria"/>
                <w:color w:val="000000"/>
              </w:rPr>
            </w:pPr>
            <w:r>
              <w:rPr>
                <w:rFonts w:ascii="Cambria" w:eastAsia="Times New Roman" w:hAnsi="Cambria" w:cs="Cambria"/>
                <w:color w:val="000000"/>
              </w:rPr>
              <w:t> </w:t>
            </w:r>
          </w:p>
        </w:tc>
      </w:tr>
    </w:tbl>
    <w:p w:rsidR="00003118" w:rsidRDefault="00003118">
      <w:pPr>
        <w:autoSpaceDE w:val="0"/>
        <w:autoSpaceDN w:val="0"/>
        <w:adjustRightInd w:val="0"/>
        <w:spacing w:after="0" w:line="360" w:lineRule="auto"/>
        <w:ind w:left="360"/>
        <w:jc w:val="both"/>
        <w:rPr>
          <w:rFonts w:ascii="Cambria" w:hAnsi="Cambria" w:cs="Cambria"/>
        </w:rPr>
      </w:pPr>
    </w:p>
    <w:p w:rsidR="00003118" w:rsidRDefault="00003118">
      <w:pPr>
        <w:rPr>
          <w:rFonts w:ascii="Cambria" w:hAnsi="Cambria" w:cs="Cambria"/>
        </w:rPr>
        <w:sectPr w:rsidR="00003118">
          <w:headerReference w:type="default" r:id="rId10"/>
          <w:footerReference w:type="default" r:id="rId11"/>
          <w:pgSz w:w="12240" w:h="15840"/>
          <w:pgMar w:top="1418" w:right="1418" w:bottom="1418" w:left="1701" w:header="720" w:footer="720" w:gutter="0"/>
          <w:cols w:space="720"/>
          <w:docGrid w:linePitch="360"/>
        </w:sectPr>
      </w:pPr>
    </w:p>
    <w:p w:rsidR="00003118" w:rsidRDefault="009404E9">
      <w:pPr>
        <w:rPr>
          <w:rFonts w:ascii="Cambria" w:hAnsi="Cambria" w:cs="Cambria"/>
        </w:rPr>
      </w:pPr>
      <w:r>
        <w:rPr>
          <w:rFonts w:ascii="Cambria" w:hAnsi="Cambria" w:cs="Cambria"/>
          <w:noProof/>
        </w:rPr>
        <w:lastRenderedPageBreak/>
        <w:drawing>
          <wp:inline distT="0" distB="0" distL="0" distR="0">
            <wp:extent cx="8239125" cy="55054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srcRect/>
                    <a:stretch>
                      <a:fillRect/>
                    </a:stretch>
                  </pic:blipFill>
                  <pic:spPr>
                    <a:xfrm>
                      <a:off x="0" y="0"/>
                      <a:ext cx="8239125" cy="5505450"/>
                    </a:xfrm>
                    <a:prstGeom prst="rect">
                      <a:avLst/>
                    </a:prstGeom>
                    <a:noFill/>
                    <a:ln w="9525">
                      <a:noFill/>
                      <a:miter lim="800000"/>
                      <a:headEnd/>
                      <a:tailEnd/>
                    </a:ln>
                  </pic:spPr>
                </pic:pic>
              </a:graphicData>
            </a:graphic>
          </wp:inline>
        </w:drawing>
      </w:r>
    </w:p>
    <w:p w:rsidR="00003118" w:rsidRDefault="009404E9">
      <w:pPr>
        <w:jc w:val="center"/>
        <w:rPr>
          <w:rFonts w:ascii="Cambria" w:hAnsi="Cambria" w:cs="Cambria"/>
        </w:rPr>
      </w:pPr>
      <w:r>
        <w:rPr>
          <w:rFonts w:ascii="Cambria" w:hAnsi="Cambria" w:cs="Cambria"/>
        </w:rPr>
        <w:t>Gambar 1.1.</w:t>
      </w:r>
      <w:r w:rsidR="0077141C">
        <w:rPr>
          <w:rFonts w:ascii="Cambria" w:hAnsi="Cambria" w:cs="Cambria"/>
        </w:rPr>
        <w:t xml:space="preserve"> </w:t>
      </w:r>
      <w:r>
        <w:rPr>
          <w:rFonts w:ascii="Cambria" w:hAnsi="Cambria" w:cs="Cambria"/>
        </w:rPr>
        <w:t>Bagan</w:t>
      </w:r>
      <w:r w:rsidR="0077141C">
        <w:rPr>
          <w:rFonts w:ascii="Cambria" w:hAnsi="Cambria" w:cs="Cambria"/>
        </w:rPr>
        <w:t xml:space="preserve"> </w:t>
      </w:r>
      <w:r>
        <w:rPr>
          <w:rFonts w:ascii="Cambria" w:hAnsi="Cambria" w:cs="Cambria"/>
        </w:rPr>
        <w:t>Alir</w:t>
      </w:r>
      <w:r w:rsidR="0077141C">
        <w:rPr>
          <w:rFonts w:ascii="Cambria" w:hAnsi="Cambria" w:cs="Cambria"/>
        </w:rPr>
        <w:t xml:space="preserve"> </w:t>
      </w:r>
      <w:r>
        <w:rPr>
          <w:rFonts w:ascii="Cambria" w:hAnsi="Cambria" w:cs="Cambria"/>
        </w:rPr>
        <w:t>Penyusunan</w:t>
      </w:r>
      <w:r w:rsidR="0077141C">
        <w:rPr>
          <w:rFonts w:ascii="Cambria" w:hAnsi="Cambria" w:cs="Cambria"/>
        </w:rPr>
        <w:t xml:space="preserve"> </w:t>
      </w:r>
      <w:r>
        <w:rPr>
          <w:rFonts w:ascii="Cambria" w:hAnsi="Cambria" w:cs="Cambria"/>
        </w:rPr>
        <w:t>Renstra SKPD Provinsi</w:t>
      </w:r>
    </w:p>
    <w:p w:rsidR="00003118" w:rsidRDefault="00003118">
      <w:pPr>
        <w:rPr>
          <w:rFonts w:ascii="Cambria" w:hAnsi="Cambria" w:cs="Cambria"/>
        </w:rPr>
        <w:sectPr w:rsidR="00003118">
          <w:pgSz w:w="15840" w:h="12240" w:orient="landscape"/>
          <w:pgMar w:top="1440" w:right="1440" w:bottom="1440" w:left="1440" w:header="720" w:footer="720" w:gutter="0"/>
          <w:cols w:space="720"/>
          <w:docGrid w:linePitch="360"/>
        </w:sectPr>
      </w:pPr>
    </w:p>
    <w:p w:rsidR="00003118" w:rsidRDefault="009404E9">
      <w:pPr>
        <w:autoSpaceDE w:val="0"/>
        <w:autoSpaceDN w:val="0"/>
        <w:adjustRightInd w:val="0"/>
        <w:spacing w:after="120" w:line="360" w:lineRule="auto"/>
        <w:ind w:left="426"/>
        <w:jc w:val="both"/>
        <w:rPr>
          <w:rFonts w:ascii="Cambria" w:hAnsi="Cambria" w:cs="Cambria"/>
        </w:rPr>
      </w:pPr>
      <w:r>
        <w:rPr>
          <w:rFonts w:ascii="Cambria" w:hAnsi="Cambria" w:cs="Cambria"/>
        </w:rPr>
        <w:lastRenderedPageBreak/>
        <w:t>Dalam penyusunan Renstra SKPD perlu adanya sinkronisasi/keterkaitan Renstra SKPD</w:t>
      </w:r>
      <w:r w:rsidR="00276868">
        <w:rPr>
          <w:rFonts w:ascii="Cambria" w:hAnsi="Cambria" w:cs="Cambria"/>
        </w:rPr>
        <w:t xml:space="preserve"> </w:t>
      </w:r>
      <w:r>
        <w:rPr>
          <w:rFonts w:ascii="Cambria" w:hAnsi="Cambria" w:cs="Cambria"/>
        </w:rPr>
        <w:t xml:space="preserve">dengan </w:t>
      </w:r>
      <w:r w:rsidR="00276868">
        <w:rPr>
          <w:rFonts w:ascii="Cambria" w:hAnsi="Cambria" w:cs="Cambria"/>
        </w:rPr>
        <w:t xml:space="preserve">Perubahan </w:t>
      </w:r>
      <w:r>
        <w:rPr>
          <w:rFonts w:ascii="Cambria" w:hAnsi="Cambria" w:cs="Cambria"/>
        </w:rPr>
        <w:t>RPJMD, Renstra K/L dan Renstra kabupaten/kota.</w:t>
      </w:r>
      <w:r w:rsidR="00276868">
        <w:rPr>
          <w:rFonts w:ascii="Cambria" w:hAnsi="Cambria" w:cs="Cambria"/>
        </w:rPr>
        <w:t xml:space="preserve"> </w:t>
      </w:r>
      <w:r>
        <w:rPr>
          <w:rFonts w:ascii="Cambria" w:hAnsi="Cambria" w:cs="Cambria"/>
        </w:rPr>
        <w:t>Penyusunan Renstra Dinas</w:t>
      </w:r>
      <w:r w:rsidR="00276868">
        <w:rPr>
          <w:rFonts w:ascii="Cambria" w:hAnsi="Cambria" w:cs="Cambria"/>
        </w:rPr>
        <w:t xml:space="preserve"> </w:t>
      </w:r>
      <w:r>
        <w:rPr>
          <w:rFonts w:ascii="Cambria" w:hAnsi="Cambria" w:cs="Cambria"/>
        </w:rPr>
        <w:t>Kehutanan Provinsi Sumatera Barat</w:t>
      </w:r>
      <w:r w:rsidR="00276868">
        <w:rPr>
          <w:rFonts w:ascii="Cambria" w:hAnsi="Cambria" w:cs="Cambria"/>
        </w:rPr>
        <w:t xml:space="preserve"> </w:t>
      </w:r>
      <w:r>
        <w:rPr>
          <w:rFonts w:ascii="Cambria" w:hAnsi="Cambria" w:cs="Cambria"/>
        </w:rPr>
        <w:t xml:space="preserve">2016-2021 berpedoman pada </w:t>
      </w:r>
      <w:r w:rsidR="00276868">
        <w:rPr>
          <w:rFonts w:ascii="Cambria" w:hAnsi="Cambria" w:cs="Cambria"/>
        </w:rPr>
        <w:t xml:space="preserve">Perubahan </w:t>
      </w:r>
      <w:r>
        <w:rPr>
          <w:rFonts w:ascii="Cambria" w:hAnsi="Cambria" w:cs="Cambria"/>
        </w:rPr>
        <w:t>RPJMD Provinsi Sumatera Barat tahun 2016-2021 dan memperhatikan rencana tata ruang wilayah provinsi.</w:t>
      </w:r>
      <w:r w:rsidR="0077141C">
        <w:rPr>
          <w:rFonts w:ascii="Cambria" w:hAnsi="Cambria" w:cs="Cambria"/>
        </w:rPr>
        <w:t xml:space="preserve"> </w:t>
      </w:r>
      <w:r>
        <w:rPr>
          <w:rFonts w:ascii="Cambria" w:hAnsi="Cambria" w:cs="Cambria"/>
        </w:rPr>
        <w:t>Dokumen ini merupakan pedoman</w:t>
      </w:r>
      <w:r w:rsidR="0077141C">
        <w:rPr>
          <w:rFonts w:ascii="Cambria" w:hAnsi="Cambria" w:cs="Cambria"/>
        </w:rPr>
        <w:t xml:space="preserve"> </w:t>
      </w:r>
      <w:r>
        <w:rPr>
          <w:rFonts w:ascii="Cambria" w:hAnsi="Cambria" w:cs="Cambria"/>
        </w:rPr>
        <w:t>bagi Dinas Kehutanan Provinsi Sumatera Barat dalam menyusun Rencana Kerja (Renja) SKPD yang</w:t>
      </w:r>
      <w:r w:rsidR="0077141C">
        <w:rPr>
          <w:rFonts w:ascii="Cambria" w:hAnsi="Cambria" w:cs="Cambria"/>
        </w:rPr>
        <w:t xml:space="preserve"> </w:t>
      </w:r>
      <w:r>
        <w:rPr>
          <w:rFonts w:ascii="Cambria" w:hAnsi="Cambria" w:cs="Cambria"/>
        </w:rPr>
        <w:t>kemudian digunakan sebagai acuan menyusun program dan kegiatan SKPD.</w:t>
      </w:r>
      <w:r w:rsidR="0077141C">
        <w:rPr>
          <w:rFonts w:ascii="Cambria" w:hAnsi="Cambria" w:cs="Cambria"/>
        </w:rPr>
        <w:t xml:space="preserve"> </w:t>
      </w:r>
      <w:r>
        <w:rPr>
          <w:rFonts w:ascii="Cambria" w:hAnsi="Cambria" w:cs="Cambria"/>
        </w:rPr>
        <w:t>Secara skematis,</w:t>
      </w:r>
      <w:r w:rsidR="00F02764">
        <w:rPr>
          <w:rFonts w:ascii="Cambria" w:hAnsi="Cambria" w:cs="Cambria"/>
        </w:rPr>
        <w:t xml:space="preserve"> </w:t>
      </w:r>
      <w:r>
        <w:rPr>
          <w:rFonts w:ascii="Cambria" w:hAnsi="Cambria" w:cs="Cambria"/>
        </w:rPr>
        <w:t>hubungan dokumen perencanaan dan anggaran dapat dilihat gambar di bawah ini.</w:t>
      </w:r>
      <w:r w:rsidR="00F02764">
        <w:rPr>
          <w:rFonts w:ascii="Cambria" w:hAnsi="Cambria" w:cs="Cambria"/>
        </w:rPr>
        <w:t xml:space="preserve"> </w:t>
      </w:r>
      <w:r>
        <w:rPr>
          <w:rFonts w:ascii="Cambria" w:hAnsi="Cambria" w:cs="Cambria"/>
        </w:rPr>
        <w:t>Kedudukan</w:t>
      </w:r>
      <w:r w:rsidR="00F02764">
        <w:rPr>
          <w:rFonts w:ascii="Cambria" w:hAnsi="Cambria" w:cs="Cambria"/>
        </w:rPr>
        <w:t xml:space="preserve"> </w:t>
      </w:r>
      <w:r>
        <w:rPr>
          <w:rFonts w:ascii="Cambria" w:hAnsi="Cambria" w:cs="Cambria"/>
        </w:rPr>
        <w:t>Renstra SKPD dalam alur perencanaan &amp; penganggaran pusat dan daerah, dalamsatu kesatuan sistem perencanaan pembangunan nasional dapat dilihat pada gambar 1.2.</w:t>
      </w:r>
      <w:r w:rsidR="00F02764">
        <w:rPr>
          <w:rFonts w:ascii="Cambria" w:hAnsi="Cambria" w:cs="Cambria"/>
        </w:rPr>
        <w:t xml:space="preserve"> </w:t>
      </w:r>
      <w:r>
        <w:rPr>
          <w:rFonts w:ascii="Cambria" w:hAnsi="Cambria" w:cs="Cambria"/>
        </w:rPr>
        <w:t>Sedangkan</w:t>
      </w:r>
      <w:r w:rsidR="00F02764">
        <w:rPr>
          <w:rFonts w:ascii="Cambria" w:hAnsi="Cambria" w:cs="Cambria"/>
        </w:rPr>
        <w:t xml:space="preserve"> </w:t>
      </w:r>
      <w:r>
        <w:rPr>
          <w:rFonts w:ascii="Cambria" w:hAnsi="Cambria" w:cs="Cambria"/>
        </w:rPr>
        <w:t>keterkaitan tahapan penyusunan RPJMD dan Renstra SKPD dapat dilihat pada Gambar 1.3.</w:t>
      </w:r>
    </w:p>
    <w:p w:rsidR="00003118" w:rsidRDefault="009404E9">
      <w:pPr>
        <w:autoSpaceDE w:val="0"/>
        <w:autoSpaceDN w:val="0"/>
        <w:adjustRightInd w:val="0"/>
        <w:spacing w:after="0" w:line="360" w:lineRule="auto"/>
        <w:ind w:left="360"/>
        <w:jc w:val="center"/>
        <w:rPr>
          <w:rFonts w:ascii="Cambria" w:hAnsi="Cambria" w:cs="Cambria"/>
        </w:rPr>
      </w:pPr>
      <w:r>
        <w:rPr>
          <w:rFonts w:ascii="Cambria" w:hAnsi="Cambria" w:cs="Cambria"/>
          <w:noProof/>
        </w:rPr>
        <w:drawing>
          <wp:inline distT="0" distB="0" distL="0" distR="0">
            <wp:extent cx="5210175" cy="36290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srcRect/>
                    <a:stretch>
                      <a:fillRect/>
                    </a:stretch>
                  </pic:blipFill>
                  <pic:spPr>
                    <a:xfrm>
                      <a:off x="0" y="0"/>
                      <a:ext cx="5210175" cy="3629025"/>
                    </a:xfrm>
                    <a:prstGeom prst="rect">
                      <a:avLst/>
                    </a:prstGeom>
                    <a:noFill/>
                    <a:ln w="9525">
                      <a:noFill/>
                      <a:miter lim="800000"/>
                      <a:headEnd/>
                      <a:tailEnd/>
                    </a:ln>
                  </pic:spPr>
                </pic:pic>
              </a:graphicData>
            </a:graphic>
          </wp:inline>
        </w:drawing>
      </w:r>
    </w:p>
    <w:p w:rsidR="00003118" w:rsidRDefault="009404E9">
      <w:pPr>
        <w:tabs>
          <w:tab w:val="left" w:pos="1750"/>
        </w:tabs>
        <w:autoSpaceDE w:val="0"/>
        <w:autoSpaceDN w:val="0"/>
        <w:adjustRightInd w:val="0"/>
        <w:spacing w:after="0" w:line="240" w:lineRule="auto"/>
        <w:ind w:left="1764" w:hanging="1190"/>
        <w:rPr>
          <w:rFonts w:ascii="Cambria" w:hAnsi="Cambria" w:cs="Cambria"/>
        </w:rPr>
      </w:pPr>
      <w:r>
        <w:rPr>
          <w:rFonts w:ascii="Cambria" w:hAnsi="Cambria" w:cs="Cambria"/>
        </w:rPr>
        <w:t>Gambar 1.2.</w:t>
      </w:r>
      <w:r>
        <w:rPr>
          <w:rFonts w:ascii="Cambria" w:hAnsi="Cambria" w:cs="Cambria"/>
        </w:rPr>
        <w:tab/>
        <w:t>Kedudukan Renstra SKPD dalam Alur Perencanaan &amp; Penganggaran pada Sistem Perencanaan Pembangunan Daerah dan Nasional</w:t>
      </w:r>
    </w:p>
    <w:p w:rsidR="00003118" w:rsidRDefault="009404E9">
      <w:pPr>
        <w:autoSpaceDE w:val="0"/>
        <w:autoSpaceDN w:val="0"/>
        <w:adjustRightInd w:val="0"/>
        <w:spacing w:after="0" w:line="360" w:lineRule="auto"/>
        <w:ind w:left="360"/>
        <w:jc w:val="center"/>
        <w:rPr>
          <w:rFonts w:ascii="Cambria" w:hAnsi="Cambria" w:cs="Cambria"/>
        </w:rPr>
      </w:pPr>
      <w:r>
        <w:rPr>
          <w:rFonts w:ascii="Cambria" w:hAnsi="Cambria" w:cs="Cambria"/>
          <w:noProof/>
        </w:rPr>
        <w:lastRenderedPageBreak/>
        <w:drawing>
          <wp:inline distT="0" distB="0" distL="0" distR="0">
            <wp:extent cx="5048250" cy="25717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srcRect/>
                    <a:stretch>
                      <a:fillRect/>
                    </a:stretch>
                  </pic:blipFill>
                  <pic:spPr>
                    <a:xfrm>
                      <a:off x="0" y="0"/>
                      <a:ext cx="5048250" cy="2571750"/>
                    </a:xfrm>
                    <a:prstGeom prst="rect">
                      <a:avLst/>
                    </a:prstGeom>
                    <a:noFill/>
                    <a:ln w="9525">
                      <a:noFill/>
                      <a:miter lim="800000"/>
                      <a:headEnd/>
                      <a:tailEnd/>
                    </a:ln>
                  </pic:spPr>
                </pic:pic>
              </a:graphicData>
            </a:graphic>
          </wp:inline>
        </w:drawing>
      </w:r>
    </w:p>
    <w:p w:rsidR="00003118" w:rsidRDefault="009404E9">
      <w:pPr>
        <w:autoSpaceDE w:val="0"/>
        <w:autoSpaceDN w:val="0"/>
        <w:adjustRightInd w:val="0"/>
        <w:spacing w:after="0" w:line="240" w:lineRule="auto"/>
        <w:ind w:left="360"/>
        <w:jc w:val="center"/>
        <w:rPr>
          <w:rFonts w:ascii="Cambria" w:hAnsi="Cambria" w:cs="Cambria"/>
        </w:rPr>
      </w:pPr>
      <w:r>
        <w:rPr>
          <w:rFonts w:ascii="Cambria" w:hAnsi="Cambria" w:cs="Cambria"/>
        </w:rPr>
        <w:t>Gambar 1.3.</w:t>
      </w:r>
      <w:r w:rsidR="004B6040">
        <w:rPr>
          <w:rFonts w:ascii="Cambria" w:hAnsi="Cambria" w:cs="Cambria"/>
        </w:rPr>
        <w:t xml:space="preserve"> </w:t>
      </w:r>
      <w:r>
        <w:rPr>
          <w:rFonts w:ascii="Cambria" w:hAnsi="Cambria" w:cs="Cambria"/>
        </w:rPr>
        <w:t>Keterkaitan tahapan penyusunan RPJMD dan Renstra SKPD</w:t>
      </w:r>
    </w:p>
    <w:p w:rsidR="00003118" w:rsidRDefault="009404E9">
      <w:pPr>
        <w:tabs>
          <w:tab w:val="left" w:pos="7580"/>
        </w:tabs>
        <w:rPr>
          <w:rFonts w:ascii="Cambria" w:hAnsi="Cambria" w:cs="Cambria"/>
        </w:rPr>
      </w:pPr>
      <w:r>
        <w:rPr>
          <w:rFonts w:ascii="Cambria" w:hAnsi="Cambria" w:cs="Cambria"/>
        </w:rPr>
        <w:tab/>
      </w:r>
    </w:p>
    <w:p w:rsidR="00003118" w:rsidRDefault="009404E9">
      <w:pPr>
        <w:pStyle w:val="ListParagraph1"/>
        <w:numPr>
          <w:ilvl w:val="1"/>
          <w:numId w:val="3"/>
        </w:numPr>
        <w:spacing w:after="0"/>
        <w:ind w:left="450" w:hanging="450"/>
        <w:rPr>
          <w:rFonts w:ascii="Cambria" w:hAnsi="Cambria" w:cs="Cambria"/>
          <w:b/>
          <w:sz w:val="24"/>
          <w:szCs w:val="24"/>
        </w:rPr>
      </w:pPr>
      <w:r>
        <w:rPr>
          <w:rFonts w:ascii="Cambria" w:hAnsi="Cambria" w:cs="Cambria"/>
          <w:b/>
          <w:sz w:val="24"/>
          <w:szCs w:val="24"/>
        </w:rPr>
        <w:t>Landasan Hukum</w:t>
      </w:r>
    </w:p>
    <w:p w:rsidR="00A90EEF" w:rsidRDefault="00A90EEF" w:rsidP="00A90EEF">
      <w:pPr>
        <w:pStyle w:val="ListParagraph1"/>
        <w:spacing w:after="0" w:line="120" w:lineRule="auto"/>
        <w:ind w:left="448"/>
        <w:rPr>
          <w:rFonts w:ascii="Cambria" w:hAnsi="Cambria" w:cs="Cambria"/>
          <w:b/>
          <w:sz w:val="24"/>
          <w:szCs w:val="24"/>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61 Tahun 1958 tentang Penetapan Undang-Undang Darurat Nomor 19 Tahun 1957 tentang Pembentukan Daerah-Daerah Swantantra Tingkat I Sumatera Barat, Jambi dan Riau sebagai Undang-Undang (Lembaran Negara Republik Indonesia Tahun 1958 Nomor 112, Tambahan Lembaran Negara Republik Indonesia Nomor 1646);</w:t>
      </w:r>
    </w:p>
    <w:p w:rsidR="00003118" w:rsidRDefault="00003118">
      <w:pPr>
        <w:pStyle w:val="BodyText2"/>
        <w:spacing w:line="120" w:lineRule="auto"/>
        <w:ind w:left="425" w:right="-11"/>
        <w:jc w:val="both"/>
        <w:rPr>
          <w:rFonts w:ascii="Cambria" w:hAnsi="Cambria" w:cs="Cambria"/>
          <w:spacing w:val="-2"/>
          <w:szCs w:val="22"/>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41 Tahun 1999 tentang Kehutanan, (Lembaran Negara Republik Indonesia Tahun 1999 Nomor 167, Tambahan Lembaran Negara Republik Indonesia Nomor 3888) sebagaimana telah diubah dengan Undang-Undang Nomor 19 Tahun 2004 tentang Penetapan Peraturan Pemerintah Pengganti Undang-Undang  Nomor 1 Tahun 2004 tentang Perubahan Atas Undang-Undang Nomor  41 Tahun 1999 tentang Kehutanan menjadi Undang-Undang (Lembaran Negara Republik Indonesia Tahun 2004 Nomor 67, Tambahan Lembaran Negara Republik Indonesia Nomor 4401);</w:t>
      </w:r>
    </w:p>
    <w:p w:rsidR="00003118" w:rsidRDefault="00003118">
      <w:pPr>
        <w:pStyle w:val="BodyText2"/>
        <w:spacing w:line="120" w:lineRule="auto"/>
        <w:ind w:left="425" w:right="-11"/>
        <w:jc w:val="both"/>
        <w:rPr>
          <w:rFonts w:ascii="Cambria" w:hAnsi="Cambria" w:cs="Cambria"/>
          <w:spacing w:val="-2"/>
          <w:szCs w:val="22"/>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zCs w:val="22"/>
          <w:lang w:val="id-ID"/>
        </w:rPr>
        <w:t xml:space="preserve">Undang-Undang Nomor 17 Tahun </w:t>
      </w:r>
      <w:r>
        <w:rPr>
          <w:rFonts w:ascii="Cambria" w:hAnsi="Cambria" w:cs="Cambria"/>
          <w:spacing w:val="-2"/>
          <w:szCs w:val="22"/>
        </w:rPr>
        <w:t>2003 tentang Keuangan Negara (Lembaran Negara Tahun 2003 Nomor 47, Tambahan Lembaran Negara Nomor 4286);</w:t>
      </w:r>
    </w:p>
    <w:p w:rsidR="00003118" w:rsidRDefault="00003118">
      <w:pPr>
        <w:pStyle w:val="BodyText2"/>
        <w:spacing w:line="120" w:lineRule="auto"/>
        <w:ind w:left="425" w:right="-11"/>
        <w:jc w:val="both"/>
        <w:rPr>
          <w:rFonts w:ascii="Cambria" w:hAnsi="Cambria" w:cs="Cambria"/>
          <w:spacing w:val="-2"/>
          <w:szCs w:val="22"/>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1 Tahun 2004 tentang Perbendaharaan Negara (Lembaran Negara Tahun 2004 Nomor 5, Tambahan Lembaran Negara Nomor 4355);</w:t>
      </w:r>
    </w:p>
    <w:p w:rsidR="00003118" w:rsidRDefault="00003118">
      <w:pPr>
        <w:pStyle w:val="BodyText2"/>
        <w:spacing w:line="120" w:lineRule="auto"/>
        <w:ind w:left="425" w:right="-11"/>
        <w:jc w:val="both"/>
        <w:rPr>
          <w:rFonts w:ascii="Cambria" w:hAnsi="Cambria" w:cs="Cambria"/>
          <w:spacing w:val="-2"/>
          <w:szCs w:val="22"/>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25 Tahun 2004 tentang Sistem Perencanaan Pembangunan Nasional (Lembaran Negara Republik Indonesia Tahun 2004 Nomor 104, Tambahan Lembaran Negara Republik Indonesia Nomor 4421);</w:t>
      </w:r>
    </w:p>
    <w:p w:rsidR="00003118" w:rsidRDefault="00003118">
      <w:pPr>
        <w:pStyle w:val="BodyText2"/>
        <w:ind w:left="426" w:right="-11"/>
        <w:jc w:val="both"/>
        <w:rPr>
          <w:rFonts w:ascii="Cambria" w:hAnsi="Cambria" w:cs="Cambria"/>
          <w:spacing w:val="-2"/>
          <w:szCs w:val="22"/>
        </w:rPr>
      </w:pP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lastRenderedPageBreak/>
        <w:t>Undang-undang Nomor 33 tahun 2004 tentang Perimbangan Keuangan Antara Pemerintah Pusat dan Pemerintah Daerah (Lembaran Negara Republik Indonesia Tahun 2004 Nomor 126, Tambahan Lembaran Negara Republik Indonesia Nomor 4438);</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23 Tahun 2014 tentang Pemerintahan Daerah (Lembaran Negara Republik Indonesia Tahun 2014 Nomor 244, Tambahan Lembaran NegaraRepublik Indonesia Nomor 5587), sebagaimana telah diubah beberapa kali, terakhir dengan Undang-Undang Nomor 9 Tahun 2015 tentang Perubahan Kedua Atas Undang-Undang Nomor 23 Tahun 2014 tentang Pemerintahan Daerah (Lembaran Negara Republik Indonesia Tahun 2015 Nomor 58, Tambahan Lembaran Negara Republik Indonesia Nomor 5679);</w:t>
      </w:r>
      <w:r w:rsidR="001A650D">
        <w:rPr>
          <w:rFonts w:ascii="Cambria" w:hAnsi="Cambria" w:cs="Cambria"/>
          <w:spacing w:val="-2"/>
          <w:szCs w:val="22"/>
        </w:rPr>
        <w:t xml:space="preserve"> </w:t>
      </w:r>
      <w:r>
        <w:rPr>
          <w:rFonts w:ascii="Cambria" w:hAnsi="Cambria" w:cs="Cambria"/>
          <w:spacing w:val="-2"/>
          <w:szCs w:val="22"/>
        </w:rPr>
        <w:t>Peraturan Pemerintah Nomor 44 tahun 2004 tentang Perencanaan Kehutanan (Lembaran Negara Republik Indonesia Tahun 2004 Nomor 146, Tambahan Lembaran Negara Republik Indonesia Nomor 4452);</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Undang-undang Nomor 33 Tahun 2004 tentang Perimbangan Keuangan Antara Pemerintah Pusat dan Pemerintah Daerah (Lembaran Negara Tahun 2004 Nomor 126, Tambahan Lembaran Negara Nomor 4438);</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Pemerintah Nomor 58 Tahun 2005 tentang Pengelolaan Keuangan Daerah (Lembaran Negara Tahun 2005 Nomor 140, Tambahan Lembaran Negara Nomor 4578);</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Pemerintah Nomor 45 tahun 2004 tentang Perlindungan Hutan (Lembaran Negara Republik Indonesia Tahun 2004 Nomor 147, Tambahan Lembaran Negara Republik Indonesia Nomor 4453);</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Pemerintah Nomor 39 Tahun 2006 tentang Tata Cara Pengendalian dan Evaluasi Pelaksanaan Rencana Pembangunan (Lembaran Negara Republik Indonesia Tahun 2006 Nomor 96, Tambahan Lembaran Negara Republik Indonesia Nomor 4663);</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Pemerintah Nomor 6 Tahun 2007 tentang Tata Hutan dan Penyusunan Rencana Pengelolaan Hutan serta Pemanfaatan Hutan (Lembaran Negara Republik Indonesia Tahun 2007 Nomor 22, Tambahan Lembaran Negara Republik Indonesia Nomor 4696) sebagaimana telah diubah dengan Peraturan Pemerintah Nomor 3 Tahun 2008 tentang Perubahan Atas Peraturan Pemerintah Nomor 6 Tahun 2007 tentang Tata Hutan Dan Penyusunan Rencana Pengelolaan Hutan Serta Pemanfaatan Hutan (Lembaran Negara Republik Indonesia Tahun 2008 Nomor 16, Tambahan Lembaran Negara Republik Indonesia Nomor 4814);</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Pemerintah Nomor 8 Tahun 2008 tentang Tahapan, Tata Cara Penyusunan, Pengendalian dan Evaluasi Pelaksanaan Rencana Pembangunan Daerah (Lembaran Negara Tahun 2008 Nomor 21, Tambahan Lembaran Negara Republik Indonesia Nomor 4817);</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lastRenderedPageBreak/>
        <w:t>Pemerintah Nomor 19 Tahun 2010 tentang</w:t>
      </w:r>
      <w:r w:rsidR="00A0534C">
        <w:rPr>
          <w:rFonts w:ascii="Cambria" w:hAnsi="Cambria" w:cs="Cambria"/>
          <w:spacing w:val="-2"/>
          <w:szCs w:val="22"/>
        </w:rPr>
        <w:t xml:space="preserve"> </w:t>
      </w:r>
      <w:r>
        <w:rPr>
          <w:rFonts w:ascii="Cambria" w:hAnsi="Cambria" w:cs="Cambria"/>
          <w:spacing w:val="-2"/>
          <w:szCs w:val="22"/>
        </w:rPr>
        <w:t>Tata Cara Pelaksanaan Tugas dan Wewenang Serta Kedudukan Keuangan Gubernur Sebagai Wakil Pemerintah di Wilayah Provinsi, sebagaimana telah diubah dengan Peraturan Pemerintah Nomor 23 Tahun 2011 (Lembaran Negara Republik Indonesia Tahun 2010 Nomor 25, Tambahan Lembaran Negara Republik Indonesia Nomor 5107);</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w:t>
      </w:r>
      <w:r w:rsidR="00A0534C">
        <w:rPr>
          <w:rFonts w:ascii="Cambria" w:hAnsi="Cambria" w:cs="Cambria"/>
          <w:spacing w:val="-2"/>
          <w:szCs w:val="22"/>
        </w:rPr>
        <w:t xml:space="preserve">an Presiden Nomor 2 Tahun 2015 </w:t>
      </w:r>
      <w:r>
        <w:rPr>
          <w:rFonts w:ascii="Cambria" w:hAnsi="Cambria" w:cs="Cambria"/>
          <w:spacing w:val="-2"/>
          <w:szCs w:val="22"/>
        </w:rPr>
        <w:t>tentang Rencana Pembangunan Jangka Menengah Nasional (RPJMN) Tahun 2015-2019 (Lembaran Negara Republik Indonesia Tahun 2015 Nomor 3);</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Menteri Kehutanan Nomor P.27/Menhut-II/2006 tentang Rencana Pembangunan Jangka Panjang Kehutanan Tahun 2006 – 2025;</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Menteri Kehut</w:t>
      </w:r>
      <w:r w:rsidR="00A0534C">
        <w:rPr>
          <w:rFonts w:ascii="Cambria" w:hAnsi="Cambria" w:cs="Cambria"/>
          <w:spacing w:val="-2"/>
          <w:szCs w:val="22"/>
        </w:rPr>
        <w:t xml:space="preserve">anan Nomor P.42/Menhut-II/2010 tentang </w:t>
      </w:r>
      <w:r>
        <w:rPr>
          <w:rFonts w:ascii="Cambria" w:hAnsi="Cambria" w:cs="Cambria"/>
          <w:spacing w:val="-2"/>
          <w:szCs w:val="22"/>
        </w:rPr>
        <w:t>Sistem Perencanaan Kehutanan;</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 xml:space="preserve">Peraturan </w:t>
      </w:r>
      <w:proofErr w:type="gramStart"/>
      <w:r>
        <w:rPr>
          <w:rFonts w:ascii="Cambria" w:hAnsi="Cambria" w:cs="Cambria"/>
          <w:spacing w:val="-2"/>
          <w:szCs w:val="22"/>
        </w:rPr>
        <w:t>Menteri  Kehutanan</w:t>
      </w:r>
      <w:proofErr w:type="gramEnd"/>
      <w:r>
        <w:rPr>
          <w:rFonts w:ascii="Cambria" w:hAnsi="Cambria" w:cs="Cambria"/>
          <w:spacing w:val="-2"/>
          <w:szCs w:val="22"/>
        </w:rPr>
        <w:t xml:space="preserve"> Nomor P.08/Menhut-II/2010  tentang  Rencana Strategis (Renstra) Kementerian Kehutanan Tahun 2010-2014 sebagaimana telah diubah beberapa kali terakhir dengan Peraturan Menteri  Kehutanan NomorP.15/Menhut-II/2013;</w:t>
      </w:r>
    </w:p>
    <w:p w:rsidR="002033F6" w:rsidRPr="002033F6" w:rsidRDefault="002033F6" w:rsidP="002033F6">
      <w:pPr>
        <w:pStyle w:val="BodyText2"/>
        <w:numPr>
          <w:ilvl w:val="0"/>
          <w:numId w:val="4"/>
        </w:numPr>
        <w:ind w:left="720" w:right="-11" w:hanging="294"/>
        <w:jc w:val="both"/>
        <w:rPr>
          <w:rFonts w:asciiTheme="majorHAnsi" w:hAnsiTheme="majorHAnsi" w:cs="Cambria"/>
          <w:spacing w:val="-2"/>
          <w:szCs w:val="22"/>
        </w:rPr>
      </w:pPr>
      <w:r w:rsidRPr="002033F6">
        <w:rPr>
          <w:rFonts w:asciiTheme="majorHAnsi" w:hAnsiTheme="majorHAnsi" w:cs="Cambria"/>
          <w:spacing w:val="-2"/>
          <w:szCs w:val="22"/>
        </w:rPr>
        <w:t xml:space="preserve">Peraturan Menteri Dalam Negeri </w:t>
      </w:r>
      <w:r w:rsidRPr="002033F6">
        <w:rPr>
          <w:rFonts w:asciiTheme="majorHAnsi" w:hAnsiTheme="majorHAnsi" w:cs="Tahoma"/>
          <w:bCs/>
          <w:color w:val="000000"/>
          <w:lang w:val="fi-FI"/>
        </w:rPr>
        <w:t xml:space="preserve">Nomor 86 Tahun 2017 tentang </w:t>
      </w:r>
      <w:r w:rsidRPr="002033F6">
        <w:rPr>
          <w:rFonts w:asciiTheme="majorHAnsi" w:hAnsiTheme="majorHAnsi" w:cs="Tahoma"/>
          <w:color w:val="000000"/>
          <w:lang w:val="en-ID"/>
        </w:rPr>
        <w:t xml:space="preserve">Tata Cara Perencanan, Pengendalian dan </w:t>
      </w:r>
      <w:r w:rsidRPr="002033F6">
        <w:rPr>
          <w:rFonts w:asciiTheme="majorHAnsi" w:hAnsiTheme="majorHAnsi" w:cs="Tahoma"/>
          <w:color w:val="000000"/>
        </w:rPr>
        <w:t>E</w:t>
      </w:r>
      <w:r w:rsidRPr="002033F6">
        <w:rPr>
          <w:rFonts w:asciiTheme="majorHAnsi" w:hAnsiTheme="majorHAnsi" w:cs="Tahoma"/>
          <w:color w:val="000000"/>
          <w:lang w:val="en-ID"/>
        </w:rPr>
        <w:t>valuasi</w:t>
      </w:r>
      <w:r w:rsidRPr="002033F6">
        <w:rPr>
          <w:rFonts w:asciiTheme="majorHAnsi" w:hAnsiTheme="majorHAnsi" w:cs="Tahoma"/>
          <w:color w:val="000000"/>
        </w:rPr>
        <w:t xml:space="preserve"> P</w:t>
      </w:r>
      <w:r w:rsidRPr="002033F6">
        <w:rPr>
          <w:rFonts w:asciiTheme="majorHAnsi" w:hAnsiTheme="majorHAnsi" w:cs="Tahoma"/>
          <w:color w:val="000000"/>
          <w:lang w:val="en-ID"/>
        </w:rPr>
        <w:t>embangunan</w:t>
      </w:r>
      <w:r w:rsidRPr="002033F6">
        <w:rPr>
          <w:rFonts w:asciiTheme="majorHAnsi" w:hAnsiTheme="majorHAnsi" w:cs="Tahoma"/>
          <w:color w:val="000000"/>
        </w:rPr>
        <w:t xml:space="preserve"> D</w:t>
      </w:r>
      <w:r w:rsidRPr="002033F6">
        <w:rPr>
          <w:rFonts w:asciiTheme="majorHAnsi" w:hAnsiTheme="majorHAnsi" w:cs="Tahoma"/>
          <w:color w:val="000000"/>
          <w:lang w:val="en-ID"/>
        </w:rPr>
        <w:t>aerah</w:t>
      </w:r>
      <w:r w:rsidRPr="002033F6">
        <w:rPr>
          <w:rFonts w:asciiTheme="majorHAnsi" w:hAnsiTheme="majorHAnsi" w:cs="Tahoma"/>
          <w:color w:val="000000"/>
        </w:rPr>
        <w:t>, T</w:t>
      </w:r>
      <w:r w:rsidRPr="002033F6">
        <w:rPr>
          <w:rFonts w:asciiTheme="majorHAnsi" w:hAnsiTheme="majorHAnsi" w:cs="Tahoma"/>
          <w:color w:val="000000"/>
          <w:lang w:val="en-ID"/>
        </w:rPr>
        <w:t>ata</w:t>
      </w:r>
      <w:r w:rsidRPr="002033F6">
        <w:rPr>
          <w:rFonts w:asciiTheme="majorHAnsi" w:hAnsiTheme="majorHAnsi" w:cs="Tahoma"/>
          <w:color w:val="000000"/>
        </w:rPr>
        <w:t xml:space="preserve"> C</w:t>
      </w:r>
      <w:r w:rsidRPr="002033F6">
        <w:rPr>
          <w:rFonts w:asciiTheme="majorHAnsi" w:hAnsiTheme="majorHAnsi" w:cs="Tahoma"/>
          <w:color w:val="000000"/>
          <w:lang w:val="en-ID"/>
        </w:rPr>
        <w:t>ara</w:t>
      </w:r>
      <w:r w:rsidRPr="002033F6">
        <w:rPr>
          <w:rFonts w:asciiTheme="majorHAnsi" w:hAnsiTheme="majorHAnsi" w:cs="Tahoma"/>
          <w:color w:val="000000"/>
        </w:rPr>
        <w:t xml:space="preserve"> E</w:t>
      </w:r>
      <w:r w:rsidRPr="002033F6">
        <w:rPr>
          <w:rFonts w:asciiTheme="majorHAnsi" w:hAnsiTheme="majorHAnsi" w:cs="Tahoma"/>
          <w:color w:val="000000"/>
          <w:lang w:val="en-ID"/>
        </w:rPr>
        <w:t>valuasi Rancangan</w:t>
      </w:r>
      <w:r w:rsidRPr="002033F6">
        <w:rPr>
          <w:rFonts w:asciiTheme="majorHAnsi" w:hAnsiTheme="majorHAnsi" w:cs="Tahoma"/>
          <w:color w:val="000000"/>
        </w:rPr>
        <w:t xml:space="preserve"> P</w:t>
      </w:r>
      <w:r w:rsidRPr="002033F6">
        <w:rPr>
          <w:rFonts w:asciiTheme="majorHAnsi" w:hAnsiTheme="majorHAnsi" w:cs="Tahoma"/>
          <w:color w:val="000000"/>
          <w:lang w:val="en-ID"/>
        </w:rPr>
        <w:t xml:space="preserve">eraturan </w:t>
      </w:r>
      <w:r w:rsidRPr="002033F6">
        <w:rPr>
          <w:rFonts w:asciiTheme="majorHAnsi" w:hAnsiTheme="majorHAnsi" w:cs="Tahoma"/>
          <w:color w:val="000000"/>
        </w:rPr>
        <w:t>D</w:t>
      </w:r>
      <w:r w:rsidRPr="002033F6">
        <w:rPr>
          <w:rFonts w:asciiTheme="majorHAnsi" w:hAnsiTheme="majorHAnsi" w:cs="Tahoma"/>
          <w:color w:val="000000"/>
          <w:lang w:val="en-ID"/>
        </w:rPr>
        <w:t>aerah</w:t>
      </w:r>
      <w:r w:rsidRPr="002033F6">
        <w:rPr>
          <w:rFonts w:asciiTheme="majorHAnsi" w:hAnsiTheme="majorHAnsi" w:cs="Tahoma"/>
          <w:color w:val="000000"/>
        </w:rPr>
        <w:t xml:space="preserve"> T</w:t>
      </w:r>
      <w:r w:rsidRPr="002033F6">
        <w:rPr>
          <w:rFonts w:asciiTheme="majorHAnsi" w:hAnsiTheme="majorHAnsi" w:cs="Tahoma"/>
          <w:color w:val="000000"/>
          <w:lang w:val="en-ID"/>
        </w:rPr>
        <w:t>entang</w:t>
      </w:r>
      <w:r w:rsidRPr="002033F6">
        <w:rPr>
          <w:rFonts w:asciiTheme="majorHAnsi" w:hAnsiTheme="majorHAnsi" w:cs="Tahoma"/>
          <w:color w:val="000000"/>
        </w:rPr>
        <w:t xml:space="preserve"> R</w:t>
      </w:r>
      <w:r w:rsidRPr="002033F6">
        <w:rPr>
          <w:rFonts w:asciiTheme="majorHAnsi" w:hAnsiTheme="majorHAnsi" w:cs="Tahoma"/>
          <w:color w:val="000000"/>
          <w:lang w:val="en-ID"/>
        </w:rPr>
        <w:t>encana</w:t>
      </w:r>
      <w:r w:rsidRPr="002033F6">
        <w:rPr>
          <w:rFonts w:asciiTheme="majorHAnsi" w:hAnsiTheme="majorHAnsi" w:cs="Tahoma"/>
          <w:color w:val="000000"/>
        </w:rPr>
        <w:t xml:space="preserve"> P</w:t>
      </w:r>
      <w:r w:rsidRPr="002033F6">
        <w:rPr>
          <w:rFonts w:asciiTheme="majorHAnsi" w:hAnsiTheme="majorHAnsi" w:cs="Tahoma"/>
          <w:color w:val="000000"/>
          <w:lang w:val="en-ID"/>
        </w:rPr>
        <w:t>embangunan</w:t>
      </w:r>
      <w:r w:rsidRPr="002033F6">
        <w:rPr>
          <w:rFonts w:asciiTheme="majorHAnsi" w:hAnsiTheme="majorHAnsi" w:cs="Tahoma"/>
          <w:color w:val="000000"/>
        </w:rPr>
        <w:t xml:space="preserve"> J</w:t>
      </w:r>
      <w:r w:rsidRPr="002033F6">
        <w:rPr>
          <w:rFonts w:asciiTheme="majorHAnsi" w:hAnsiTheme="majorHAnsi" w:cs="Tahoma"/>
          <w:color w:val="000000"/>
          <w:lang w:val="en-ID"/>
        </w:rPr>
        <w:t>angka</w:t>
      </w:r>
      <w:r w:rsidRPr="002033F6">
        <w:rPr>
          <w:rFonts w:asciiTheme="majorHAnsi" w:hAnsiTheme="majorHAnsi" w:cs="Tahoma"/>
          <w:color w:val="000000"/>
        </w:rPr>
        <w:t xml:space="preserve"> P</w:t>
      </w:r>
      <w:r w:rsidRPr="002033F6">
        <w:rPr>
          <w:rFonts w:asciiTheme="majorHAnsi" w:hAnsiTheme="majorHAnsi" w:cs="Tahoma"/>
          <w:color w:val="000000"/>
          <w:lang w:val="en-ID"/>
        </w:rPr>
        <w:t>anjang</w:t>
      </w:r>
      <w:r w:rsidRPr="002033F6">
        <w:rPr>
          <w:rFonts w:asciiTheme="majorHAnsi" w:hAnsiTheme="majorHAnsi" w:cs="Tahoma"/>
          <w:color w:val="000000"/>
        </w:rPr>
        <w:t xml:space="preserve"> D</w:t>
      </w:r>
      <w:r w:rsidRPr="002033F6">
        <w:rPr>
          <w:rFonts w:asciiTheme="majorHAnsi" w:hAnsiTheme="majorHAnsi" w:cs="Tahoma"/>
          <w:color w:val="000000"/>
          <w:lang w:val="en-ID"/>
        </w:rPr>
        <w:t>aerah</w:t>
      </w:r>
      <w:r w:rsidRPr="002033F6">
        <w:rPr>
          <w:rFonts w:asciiTheme="majorHAnsi" w:hAnsiTheme="majorHAnsi" w:cs="Tahoma"/>
          <w:color w:val="000000"/>
        </w:rPr>
        <w:t xml:space="preserve"> </w:t>
      </w:r>
      <w:r w:rsidRPr="002033F6">
        <w:rPr>
          <w:rFonts w:asciiTheme="majorHAnsi" w:hAnsiTheme="majorHAnsi" w:cs="Tahoma"/>
          <w:color w:val="000000"/>
          <w:lang w:val="en-ID"/>
        </w:rPr>
        <w:t>dan</w:t>
      </w:r>
      <w:r w:rsidRPr="002033F6">
        <w:rPr>
          <w:rFonts w:asciiTheme="majorHAnsi" w:hAnsiTheme="majorHAnsi" w:cs="Tahoma"/>
          <w:color w:val="000000"/>
        </w:rPr>
        <w:t xml:space="preserve"> R</w:t>
      </w:r>
      <w:r w:rsidRPr="002033F6">
        <w:rPr>
          <w:rFonts w:asciiTheme="majorHAnsi" w:hAnsiTheme="majorHAnsi" w:cs="Tahoma"/>
          <w:color w:val="000000"/>
          <w:lang w:val="en-ID"/>
        </w:rPr>
        <w:t>encana</w:t>
      </w:r>
      <w:r w:rsidRPr="002033F6">
        <w:rPr>
          <w:rFonts w:asciiTheme="majorHAnsi" w:hAnsiTheme="majorHAnsi" w:cs="Tahoma"/>
          <w:color w:val="000000"/>
        </w:rPr>
        <w:t xml:space="preserve"> P</w:t>
      </w:r>
      <w:r w:rsidRPr="002033F6">
        <w:rPr>
          <w:rFonts w:asciiTheme="majorHAnsi" w:hAnsiTheme="majorHAnsi" w:cs="Tahoma"/>
          <w:color w:val="000000"/>
          <w:lang w:val="en-ID"/>
        </w:rPr>
        <w:t>embangunan</w:t>
      </w:r>
      <w:r w:rsidRPr="002033F6">
        <w:rPr>
          <w:rFonts w:asciiTheme="majorHAnsi" w:hAnsiTheme="majorHAnsi" w:cs="Tahoma"/>
          <w:color w:val="000000"/>
        </w:rPr>
        <w:t xml:space="preserve"> J</w:t>
      </w:r>
      <w:r w:rsidRPr="002033F6">
        <w:rPr>
          <w:rFonts w:asciiTheme="majorHAnsi" w:hAnsiTheme="majorHAnsi" w:cs="Tahoma"/>
          <w:color w:val="000000"/>
          <w:lang w:val="en-ID"/>
        </w:rPr>
        <w:t>angka</w:t>
      </w:r>
      <w:r w:rsidRPr="002033F6">
        <w:rPr>
          <w:rFonts w:asciiTheme="majorHAnsi" w:hAnsiTheme="majorHAnsi" w:cs="Tahoma"/>
          <w:color w:val="000000"/>
        </w:rPr>
        <w:t xml:space="preserve"> M</w:t>
      </w:r>
      <w:r w:rsidRPr="002033F6">
        <w:rPr>
          <w:rFonts w:asciiTheme="majorHAnsi" w:hAnsiTheme="majorHAnsi" w:cs="Tahoma"/>
          <w:color w:val="000000"/>
          <w:lang w:val="en-ID"/>
        </w:rPr>
        <w:t>enengah</w:t>
      </w:r>
      <w:r w:rsidRPr="002033F6">
        <w:rPr>
          <w:rFonts w:asciiTheme="majorHAnsi" w:hAnsiTheme="majorHAnsi" w:cs="Tahoma"/>
          <w:color w:val="000000"/>
        </w:rPr>
        <w:t xml:space="preserve"> D</w:t>
      </w:r>
      <w:r w:rsidRPr="002033F6">
        <w:rPr>
          <w:rFonts w:asciiTheme="majorHAnsi" w:hAnsiTheme="majorHAnsi" w:cs="Tahoma"/>
          <w:color w:val="000000"/>
          <w:lang w:val="en-ID"/>
        </w:rPr>
        <w:t>aerah</w:t>
      </w:r>
      <w:r w:rsidRPr="002033F6">
        <w:rPr>
          <w:rFonts w:asciiTheme="majorHAnsi" w:hAnsiTheme="majorHAnsi" w:cs="Tahoma"/>
          <w:color w:val="000000"/>
        </w:rPr>
        <w:t>, S</w:t>
      </w:r>
      <w:r w:rsidRPr="002033F6">
        <w:rPr>
          <w:rFonts w:asciiTheme="majorHAnsi" w:hAnsiTheme="majorHAnsi" w:cs="Tahoma"/>
          <w:color w:val="000000"/>
          <w:lang w:val="en-ID"/>
        </w:rPr>
        <w:t>erta</w:t>
      </w:r>
      <w:r w:rsidRPr="002033F6">
        <w:rPr>
          <w:rFonts w:asciiTheme="majorHAnsi" w:hAnsiTheme="majorHAnsi" w:cs="Tahoma"/>
          <w:color w:val="000000"/>
        </w:rPr>
        <w:t xml:space="preserve"> T</w:t>
      </w:r>
      <w:r w:rsidRPr="002033F6">
        <w:rPr>
          <w:rFonts w:asciiTheme="majorHAnsi" w:hAnsiTheme="majorHAnsi" w:cs="Tahoma"/>
          <w:color w:val="000000"/>
          <w:lang w:val="en-ID"/>
        </w:rPr>
        <w:t>ata</w:t>
      </w:r>
      <w:r w:rsidRPr="002033F6">
        <w:rPr>
          <w:rFonts w:asciiTheme="majorHAnsi" w:hAnsiTheme="majorHAnsi" w:cs="Tahoma"/>
          <w:color w:val="000000"/>
        </w:rPr>
        <w:t xml:space="preserve"> C</w:t>
      </w:r>
      <w:r w:rsidRPr="002033F6">
        <w:rPr>
          <w:rFonts w:asciiTheme="majorHAnsi" w:hAnsiTheme="majorHAnsi" w:cs="Tahoma"/>
          <w:color w:val="000000"/>
          <w:lang w:val="en-ID"/>
        </w:rPr>
        <w:t>ara</w:t>
      </w:r>
      <w:r w:rsidRPr="002033F6">
        <w:rPr>
          <w:rFonts w:asciiTheme="majorHAnsi" w:hAnsiTheme="majorHAnsi" w:cs="Tahoma"/>
          <w:color w:val="000000"/>
        </w:rPr>
        <w:t xml:space="preserve"> P</w:t>
      </w:r>
      <w:r w:rsidRPr="002033F6">
        <w:rPr>
          <w:rFonts w:asciiTheme="majorHAnsi" w:hAnsiTheme="majorHAnsi" w:cs="Tahoma"/>
          <w:color w:val="000000"/>
          <w:lang w:val="en-ID"/>
        </w:rPr>
        <w:t>erubahan</w:t>
      </w:r>
      <w:r w:rsidRPr="002033F6">
        <w:rPr>
          <w:rFonts w:asciiTheme="majorHAnsi" w:hAnsiTheme="majorHAnsi" w:cs="Tahoma"/>
          <w:color w:val="000000"/>
        </w:rPr>
        <w:t xml:space="preserve"> R</w:t>
      </w:r>
      <w:r w:rsidRPr="002033F6">
        <w:rPr>
          <w:rFonts w:asciiTheme="majorHAnsi" w:hAnsiTheme="majorHAnsi" w:cs="Tahoma"/>
          <w:color w:val="000000"/>
          <w:lang w:val="en-ID"/>
        </w:rPr>
        <w:t>encana</w:t>
      </w:r>
      <w:r w:rsidRPr="002033F6">
        <w:rPr>
          <w:rFonts w:asciiTheme="majorHAnsi" w:hAnsiTheme="majorHAnsi" w:cs="Tahoma"/>
          <w:color w:val="000000"/>
        </w:rPr>
        <w:t xml:space="preserve"> P</w:t>
      </w:r>
      <w:r w:rsidRPr="002033F6">
        <w:rPr>
          <w:rFonts w:asciiTheme="majorHAnsi" w:hAnsiTheme="majorHAnsi" w:cs="Tahoma"/>
          <w:color w:val="000000"/>
          <w:lang w:val="en-ID"/>
        </w:rPr>
        <w:t>embangunan</w:t>
      </w:r>
      <w:r w:rsidRPr="002033F6">
        <w:rPr>
          <w:rFonts w:asciiTheme="majorHAnsi" w:hAnsiTheme="majorHAnsi" w:cs="Tahoma"/>
          <w:color w:val="000000"/>
        </w:rPr>
        <w:t xml:space="preserve"> J</w:t>
      </w:r>
      <w:r w:rsidRPr="002033F6">
        <w:rPr>
          <w:rFonts w:asciiTheme="majorHAnsi" w:hAnsiTheme="majorHAnsi" w:cs="Tahoma"/>
          <w:color w:val="000000"/>
          <w:lang w:val="en-ID"/>
        </w:rPr>
        <w:t>angka</w:t>
      </w:r>
      <w:r w:rsidRPr="002033F6">
        <w:rPr>
          <w:rFonts w:asciiTheme="majorHAnsi" w:hAnsiTheme="majorHAnsi" w:cs="Tahoma"/>
          <w:color w:val="000000"/>
        </w:rPr>
        <w:t xml:space="preserve"> P</w:t>
      </w:r>
      <w:r w:rsidRPr="002033F6">
        <w:rPr>
          <w:rFonts w:asciiTheme="majorHAnsi" w:hAnsiTheme="majorHAnsi" w:cs="Tahoma"/>
          <w:color w:val="000000"/>
          <w:lang w:val="en-ID"/>
        </w:rPr>
        <w:t>anjang</w:t>
      </w:r>
      <w:r w:rsidRPr="002033F6">
        <w:rPr>
          <w:rFonts w:asciiTheme="majorHAnsi" w:hAnsiTheme="majorHAnsi" w:cs="Tahoma"/>
          <w:color w:val="000000"/>
        </w:rPr>
        <w:t xml:space="preserve"> D</w:t>
      </w:r>
      <w:r w:rsidRPr="002033F6">
        <w:rPr>
          <w:rFonts w:asciiTheme="majorHAnsi" w:hAnsiTheme="majorHAnsi" w:cs="Tahoma"/>
          <w:color w:val="000000"/>
          <w:lang w:val="en-ID"/>
        </w:rPr>
        <w:t>aerah</w:t>
      </w:r>
      <w:r w:rsidRPr="002033F6">
        <w:rPr>
          <w:rFonts w:asciiTheme="majorHAnsi" w:hAnsiTheme="majorHAnsi" w:cs="Tahoma"/>
          <w:color w:val="000000"/>
        </w:rPr>
        <w:t>, R</w:t>
      </w:r>
      <w:r w:rsidRPr="002033F6">
        <w:rPr>
          <w:rFonts w:asciiTheme="majorHAnsi" w:hAnsiTheme="majorHAnsi" w:cs="Tahoma"/>
          <w:color w:val="000000"/>
          <w:lang w:val="en-ID"/>
        </w:rPr>
        <w:t xml:space="preserve">encana </w:t>
      </w:r>
      <w:r w:rsidRPr="002033F6">
        <w:rPr>
          <w:rFonts w:asciiTheme="majorHAnsi" w:hAnsiTheme="majorHAnsi" w:cs="Tahoma"/>
          <w:color w:val="000000"/>
        </w:rPr>
        <w:t>P</w:t>
      </w:r>
      <w:r w:rsidRPr="002033F6">
        <w:rPr>
          <w:rFonts w:asciiTheme="majorHAnsi" w:hAnsiTheme="majorHAnsi" w:cs="Tahoma"/>
          <w:color w:val="000000"/>
          <w:lang w:val="en-ID"/>
        </w:rPr>
        <w:t xml:space="preserve">embangunan </w:t>
      </w:r>
      <w:r w:rsidRPr="002033F6">
        <w:rPr>
          <w:rFonts w:asciiTheme="majorHAnsi" w:hAnsiTheme="majorHAnsi" w:cs="Tahoma"/>
          <w:color w:val="000000"/>
        </w:rPr>
        <w:t>J</w:t>
      </w:r>
      <w:r w:rsidRPr="002033F6">
        <w:rPr>
          <w:rFonts w:asciiTheme="majorHAnsi" w:hAnsiTheme="majorHAnsi" w:cs="Tahoma"/>
          <w:color w:val="000000"/>
          <w:lang w:val="en-ID"/>
        </w:rPr>
        <w:t xml:space="preserve">angka </w:t>
      </w:r>
      <w:r w:rsidRPr="002033F6">
        <w:rPr>
          <w:rFonts w:asciiTheme="majorHAnsi" w:hAnsiTheme="majorHAnsi" w:cs="Tahoma"/>
          <w:color w:val="000000"/>
        </w:rPr>
        <w:t>M</w:t>
      </w:r>
      <w:r w:rsidRPr="002033F6">
        <w:rPr>
          <w:rFonts w:asciiTheme="majorHAnsi" w:hAnsiTheme="majorHAnsi" w:cs="Tahoma"/>
          <w:color w:val="000000"/>
          <w:lang w:val="en-ID"/>
        </w:rPr>
        <w:t xml:space="preserve">enengah </w:t>
      </w:r>
      <w:r w:rsidRPr="002033F6">
        <w:rPr>
          <w:rFonts w:asciiTheme="majorHAnsi" w:hAnsiTheme="majorHAnsi" w:cs="Tahoma"/>
          <w:color w:val="000000"/>
        </w:rPr>
        <w:t>D</w:t>
      </w:r>
      <w:r w:rsidRPr="002033F6">
        <w:rPr>
          <w:rFonts w:asciiTheme="majorHAnsi" w:hAnsiTheme="majorHAnsi" w:cs="Tahoma"/>
          <w:color w:val="000000"/>
          <w:lang w:val="en-ID"/>
        </w:rPr>
        <w:t>aerah</w:t>
      </w:r>
      <w:r w:rsidRPr="002033F6">
        <w:rPr>
          <w:rFonts w:asciiTheme="majorHAnsi" w:hAnsiTheme="majorHAnsi" w:cs="Tahoma"/>
          <w:color w:val="000000"/>
        </w:rPr>
        <w:t xml:space="preserve">, </w:t>
      </w:r>
      <w:r w:rsidRPr="002033F6">
        <w:rPr>
          <w:rFonts w:asciiTheme="majorHAnsi" w:hAnsiTheme="majorHAnsi" w:cs="Tahoma"/>
          <w:color w:val="000000"/>
          <w:lang w:val="en-ID"/>
        </w:rPr>
        <w:t>dan</w:t>
      </w:r>
      <w:r w:rsidRPr="002033F6">
        <w:rPr>
          <w:rFonts w:asciiTheme="majorHAnsi" w:hAnsiTheme="majorHAnsi" w:cs="Tahoma"/>
          <w:color w:val="000000"/>
        </w:rPr>
        <w:t xml:space="preserve"> R</w:t>
      </w:r>
      <w:r w:rsidRPr="002033F6">
        <w:rPr>
          <w:rFonts w:asciiTheme="majorHAnsi" w:hAnsiTheme="majorHAnsi" w:cs="Tahoma"/>
          <w:color w:val="000000"/>
          <w:lang w:val="en-ID"/>
        </w:rPr>
        <w:t>encana</w:t>
      </w:r>
      <w:r w:rsidRPr="002033F6">
        <w:rPr>
          <w:rFonts w:asciiTheme="majorHAnsi" w:hAnsiTheme="majorHAnsi" w:cs="Tahoma"/>
          <w:color w:val="000000"/>
        </w:rPr>
        <w:t xml:space="preserve"> K</w:t>
      </w:r>
      <w:r w:rsidRPr="002033F6">
        <w:rPr>
          <w:rFonts w:asciiTheme="majorHAnsi" w:hAnsiTheme="majorHAnsi" w:cs="Tahoma"/>
          <w:color w:val="000000"/>
          <w:lang w:val="en-ID"/>
        </w:rPr>
        <w:t>erja</w:t>
      </w:r>
      <w:r w:rsidRPr="002033F6">
        <w:rPr>
          <w:rFonts w:asciiTheme="majorHAnsi" w:hAnsiTheme="majorHAnsi" w:cs="Tahoma"/>
          <w:color w:val="000000"/>
        </w:rPr>
        <w:t xml:space="preserve"> P</w:t>
      </w:r>
      <w:r w:rsidRPr="002033F6">
        <w:rPr>
          <w:rFonts w:asciiTheme="majorHAnsi" w:hAnsiTheme="majorHAnsi" w:cs="Tahoma"/>
          <w:color w:val="000000"/>
          <w:lang w:val="en-ID"/>
        </w:rPr>
        <w:t>emerintah</w:t>
      </w:r>
      <w:r w:rsidRPr="002033F6">
        <w:rPr>
          <w:rFonts w:asciiTheme="majorHAnsi" w:hAnsiTheme="majorHAnsi" w:cs="Tahoma"/>
          <w:color w:val="000000"/>
        </w:rPr>
        <w:t xml:space="preserve"> D</w:t>
      </w:r>
      <w:r w:rsidRPr="002033F6">
        <w:rPr>
          <w:rFonts w:asciiTheme="majorHAnsi" w:hAnsiTheme="majorHAnsi" w:cs="Tahoma"/>
          <w:color w:val="000000"/>
          <w:lang w:val="en-ID"/>
        </w:rPr>
        <w:t>aerah</w:t>
      </w:r>
      <w:r w:rsidRPr="002033F6">
        <w:rPr>
          <w:rFonts w:asciiTheme="majorHAnsi" w:hAnsiTheme="majorHAnsi" w:cs="Cambria"/>
          <w:spacing w:val="-2"/>
          <w:szCs w:val="22"/>
        </w:rPr>
        <w:t>;</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Daerah Provinsi Sumatera Barat Nomor 7 Tahun 2008 tentang Rencana Pembangunan Jangka Panjang Daerah Provinsi Sumatera Barat Tahun 2005-2025 (Lembaran Daerah Provinsi Sumatera Barat Tahun 2018 Nomor 7, Tambahan Lembaran Daerah Provinsi Sumatera Barat Nomor 7);</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Daerah Provinsi Sumatera Barat 13 Tahun 2012 tentang Rencana Tata Ruang Wilayah Provinsi Sumatera Barat Tahun 2012-2032 (Lembaran Daerah Provinsi Sumatera Barat Tahun 2012 Nomor 13, Tambahan Lembaran Daerah Provinsi Sumatera Barat Nomor 79);</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Peraturan Daerah Provinsi Sumatera Barat Nomor 11 Tahun 2014 tentang Perubahan Kedua Atas Peraturan Daerah Nomor 4 Tahun 2008 tentang Pembentukan Organisasi dan Tata Kerja Dinas Daerah Provinsi Sumatera Barat (Lembaran Daerah Provinsi Sumatera Barat Tahun 2014 Nomor 11);</w:t>
      </w:r>
    </w:p>
    <w:p w:rsidR="00003118"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 xml:space="preserve">Peraturan Daerah Provinsi Sumatera Barat </w:t>
      </w:r>
      <w:bookmarkStart w:id="0" w:name="_Hlk502608988"/>
      <w:r>
        <w:rPr>
          <w:rFonts w:ascii="Cambria" w:hAnsi="Cambria" w:cs="Cambria"/>
          <w:spacing w:val="-2"/>
          <w:szCs w:val="22"/>
        </w:rPr>
        <w:t xml:space="preserve">Nomor 6 Tahun 2016 tentang Rencana Pembangunan Jangka Menengah Daerah Provinsi Sumatera Barat Tahun 2016-2021 </w:t>
      </w:r>
      <w:r>
        <w:rPr>
          <w:rFonts w:ascii="Cambria" w:hAnsi="Cambria" w:cs="Cambria"/>
          <w:spacing w:val="-2"/>
          <w:szCs w:val="22"/>
        </w:rPr>
        <w:lastRenderedPageBreak/>
        <w:t>(Lembaran Daerah Provinsi Sumatera Barat Tahun 2016 Nomor 6, Tambahan Lembaran Daerah Provinsi Sumatera Barat Nomor 126)</w:t>
      </w:r>
      <w:bookmarkEnd w:id="0"/>
      <w:r>
        <w:rPr>
          <w:rFonts w:ascii="Cambria" w:hAnsi="Cambria" w:cs="Cambria"/>
          <w:spacing w:val="-2"/>
          <w:szCs w:val="22"/>
        </w:rPr>
        <w:t>.</w:t>
      </w:r>
    </w:p>
    <w:p w:rsidR="00003118" w:rsidRPr="00A90EEF" w:rsidRDefault="009404E9">
      <w:pPr>
        <w:pStyle w:val="BodyText2"/>
        <w:numPr>
          <w:ilvl w:val="0"/>
          <w:numId w:val="4"/>
        </w:numPr>
        <w:ind w:left="720" w:right="-11" w:hanging="294"/>
        <w:jc w:val="both"/>
        <w:rPr>
          <w:rFonts w:ascii="Cambria" w:hAnsi="Cambria" w:cs="Cambria"/>
          <w:spacing w:val="-2"/>
          <w:szCs w:val="22"/>
        </w:rPr>
      </w:pPr>
      <w:r>
        <w:rPr>
          <w:rFonts w:ascii="Cambria" w:hAnsi="Cambria" w:cs="Cambria"/>
          <w:spacing w:val="-2"/>
          <w:szCs w:val="22"/>
        </w:rPr>
        <w:t>Keputusan Gubernur Sumatera Barat Nomor 050-1045-2016 tentang Keputusan Gubernur Sumatera Barat Nomor 050-784-2012 tentang Rencana Strategis Satuan Kerja Perangkat Daerah Provinsi Sumatera Barat Tahun 2016-2021</w:t>
      </w:r>
      <w:r>
        <w:rPr>
          <w:rFonts w:ascii="Cambria" w:hAnsi="Cambria" w:cs="Cambria"/>
          <w:szCs w:val="22"/>
          <w:lang w:val="fi-FI"/>
        </w:rPr>
        <w:t>.</w:t>
      </w:r>
    </w:p>
    <w:p w:rsidR="00A90EEF" w:rsidRPr="001A1ECB" w:rsidRDefault="00A90EEF">
      <w:pPr>
        <w:pStyle w:val="BodyText2"/>
        <w:numPr>
          <w:ilvl w:val="0"/>
          <w:numId w:val="4"/>
        </w:numPr>
        <w:ind w:left="720" w:right="-11" w:hanging="294"/>
        <w:jc w:val="both"/>
        <w:rPr>
          <w:rFonts w:asciiTheme="majorHAnsi" w:hAnsiTheme="majorHAnsi" w:cs="Cambria"/>
          <w:spacing w:val="-2"/>
          <w:szCs w:val="22"/>
        </w:rPr>
      </w:pPr>
      <w:r w:rsidRPr="001A1ECB">
        <w:rPr>
          <w:rFonts w:asciiTheme="majorHAnsi" w:hAnsiTheme="majorHAnsi" w:cs="Tahoma"/>
          <w:lang w:val="en-ID"/>
        </w:rPr>
        <w:t>Peraturan Gubernur Sumatera Barat Nomor 24 Tahun 2014 tentang Pembentukan Organisasi dan Tata Kerja Unit Pelaksana Teknis Dinas Kehutanan Provinsi Sumatera Barat</w:t>
      </w:r>
      <w:r w:rsidRPr="001A1ECB">
        <w:rPr>
          <w:rFonts w:asciiTheme="majorHAnsi" w:hAnsiTheme="majorHAnsi" w:cs="Tahoma"/>
        </w:rPr>
        <w:t>.</w:t>
      </w:r>
    </w:p>
    <w:p w:rsidR="00A90EEF" w:rsidRPr="001A1ECB" w:rsidRDefault="00A90EEF">
      <w:pPr>
        <w:pStyle w:val="BodyText2"/>
        <w:numPr>
          <w:ilvl w:val="0"/>
          <w:numId w:val="4"/>
        </w:numPr>
        <w:ind w:left="720" w:right="-11" w:hanging="294"/>
        <w:jc w:val="both"/>
        <w:rPr>
          <w:rFonts w:asciiTheme="majorHAnsi" w:hAnsiTheme="majorHAnsi" w:cs="Cambria"/>
          <w:spacing w:val="-2"/>
          <w:szCs w:val="22"/>
        </w:rPr>
      </w:pPr>
      <w:r w:rsidRPr="001A1ECB">
        <w:rPr>
          <w:rFonts w:asciiTheme="majorHAnsi" w:hAnsiTheme="majorHAnsi" w:cs="Tahoma"/>
          <w:lang w:val="en-ID"/>
        </w:rPr>
        <w:t>Peraturan Gubernur Sumatera Barat Nomor 54 Tahun 2017 tentang Uraian Tugas Pokok dan Fungsi Dinas Kehutanan Provinsi Sumatera Barat.</w:t>
      </w:r>
    </w:p>
    <w:p w:rsidR="00A90EEF" w:rsidRPr="001A1ECB" w:rsidRDefault="00A90EEF">
      <w:pPr>
        <w:pStyle w:val="BodyText2"/>
        <w:numPr>
          <w:ilvl w:val="0"/>
          <w:numId w:val="4"/>
        </w:numPr>
        <w:ind w:left="720" w:right="-11" w:hanging="294"/>
        <w:jc w:val="both"/>
        <w:rPr>
          <w:rFonts w:asciiTheme="majorHAnsi" w:hAnsiTheme="majorHAnsi" w:cs="Cambria"/>
          <w:spacing w:val="-2"/>
          <w:szCs w:val="22"/>
        </w:rPr>
      </w:pPr>
      <w:r w:rsidRPr="001A1ECB">
        <w:rPr>
          <w:rFonts w:asciiTheme="majorHAnsi" w:hAnsiTheme="majorHAnsi" w:cs="Tahoma"/>
          <w:lang w:val="en-ID"/>
        </w:rPr>
        <w:t>Peraturan Gubernur Sumatera Barat Nomor 75 Tahun 2017 tentang Pembentukan Organisasi dan Tata Kerja Unit Pelaksana Teknis Daerah Dinas Kehutanan Provinsi Sumatera Barat.</w:t>
      </w:r>
    </w:p>
    <w:p w:rsidR="00003118" w:rsidRDefault="00003118">
      <w:pPr>
        <w:autoSpaceDE w:val="0"/>
        <w:autoSpaceDN w:val="0"/>
        <w:adjustRightInd w:val="0"/>
        <w:spacing w:after="0" w:line="120" w:lineRule="auto"/>
        <w:rPr>
          <w:rFonts w:ascii="Cambria" w:hAnsi="Cambria" w:cs="Cambria"/>
          <w:b/>
          <w:bCs/>
        </w:rPr>
      </w:pPr>
    </w:p>
    <w:p w:rsidR="00003118" w:rsidRPr="001A650D" w:rsidRDefault="009404E9">
      <w:pPr>
        <w:pStyle w:val="ListParagraph1"/>
        <w:numPr>
          <w:ilvl w:val="1"/>
          <w:numId w:val="3"/>
        </w:numPr>
        <w:spacing w:after="0"/>
        <w:ind w:left="450" w:hanging="450"/>
        <w:rPr>
          <w:rFonts w:ascii="Cambria" w:hAnsi="Cambria" w:cs="Cambria"/>
          <w:b/>
          <w:bCs/>
          <w:sz w:val="24"/>
          <w:szCs w:val="24"/>
        </w:rPr>
      </w:pPr>
      <w:r>
        <w:rPr>
          <w:rFonts w:ascii="Cambria" w:hAnsi="Cambria" w:cs="Cambria"/>
          <w:b/>
          <w:bCs/>
          <w:sz w:val="24"/>
          <w:szCs w:val="24"/>
        </w:rPr>
        <w:t xml:space="preserve">Maksud dan </w:t>
      </w:r>
      <w:r>
        <w:rPr>
          <w:rFonts w:ascii="Cambria" w:hAnsi="Cambria" w:cs="Cambria"/>
          <w:b/>
          <w:sz w:val="24"/>
          <w:szCs w:val="24"/>
        </w:rPr>
        <w:t>Tujuan</w:t>
      </w:r>
    </w:p>
    <w:p w:rsidR="001A650D" w:rsidRDefault="001A650D" w:rsidP="001A650D">
      <w:pPr>
        <w:autoSpaceDE w:val="0"/>
        <w:autoSpaceDN w:val="0"/>
        <w:adjustRightInd w:val="0"/>
        <w:spacing w:after="0" w:line="120" w:lineRule="auto"/>
        <w:rPr>
          <w:rFonts w:ascii="Cambria" w:hAnsi="Cambria" w:cs="Cambria"/>
          <w:b/>
          <w:bCs/>
          <w:sz w:val="24"/>
          <w:szCs w:val="24"/>
        </w:rPr>
      </w:pPr>
    </w:p>
    <w:p w:rsidR="00003118" w:rsidRDefault="009404E9">
      <w:pPr>
        <w:autoSpaceDE w:val="0"/>
        <w:autoSpaceDN w:val="0"/>
        <w:adjustRightInd w:val="0"/>
        <w:spacing w:after="0" w:line="360" w:lineRule="auto"/>
        <w:ind w:left="426"/>
        <w:jc w:val="both"/>
        <w:rPr>
          <w:rFonts w:ascii="Cambria" w:hAnsi="Cambria" w:cs="Cambria"/>
        </w:rPr>
      </w:pPr>
      <w:r>
        <w:rPr>
          <w:rFonts w:ascii="Cambria" w:hAnsi="Cambria" w:cs="Cambria"/>
        </w:rPr>
        <w:t>Maksud penyusunan Renstra Dinas Kehutanan Provinsi Sumatera Barat Tahun 2016-2021 adalah memberikan arah dan pedoman dalam perencanaan program, kegiatan dan anggaran</w:t>
      </w:r>
      <w:r w:rsidR="001A1ECB">
        <w:rPr>
          <w:rFonts w:ascii="Cambria" w:hAnsi="Cambria" w:cs="Cambria"/>
        </w:rPr>
        <w:t xml:space="preserve"> </w:t>
      </w:r>
      <w:r>
        <w:rPr>
          <w:rFonts w:ascii="Cambria" w:hAnsi="Cambria" w:cs="Cambria"/>
        </w:rPr>
        <w:t>pembangunan kehutanan di Provinsi Sumatera Barat selama Tahun 2016-2021. Sedangkan tujuan penyusunan Renstra Dinas Kehutanan Provinsi Sumatera Barat tahun 2016-2021 adalah untuk mencapai visi dan misi serta menyelaraskan tujuan, strategi, kebijakan, program, dan kegiatan pembangunan daerah sesuai dengan tugas dan fungsi Dinas Kehutanan Provinsi Sumatera Barat yang ditetapkan dalam RPJMD Sumatera Barat 2016-2021, sekaligus sebagai pedoman bagi Dinas Kehutanan Provinsi Sumatera Barat dalam</w:t>
      </w:r>
      <w:r w:rsidR="001A1ECB">
        <w:rPr>
          <w:rFonts w:ascii="Cambria" w:hAnsi="Cambria" w:cs="Cambria"/>
        </w:rPr>
        <w:t xml:space="preserve"> </w:t>
      </w:r>
      <w:r>
        <w:rPr>
          <w:rFonts w:ascii="Cambria" w:hAnsi="Cambria" w:cs="Cambria"/>
        </w:rPr>
        <w:t>menyusun Rencana Kerja (Renja) SKPD dengan memperhatikan harmonisasi dan sinergisitas antara Renstra SKPD provinsi dengan Renstra K/L dan Renstra SKPD kabupaten/kota serta</w:t>
      </w:r>
      <w:r w:rsidR="001A1ECB">
        <w:rPr>
          <w:rFonts w:ascii="Cambria" w:hAnsi="Cambria" w:cs="Cambria"/>
        </w:rPr>
        <w:t xml:space="preserve"> </w:t>
      </w:r>
      <w:r>
        <w:rPr>
          <w:rFonts w:ascii="Cambria" w:hAnsi="Cambria" w:cs="Cambria"/>
        </w:rPr>
        <w:t>mencegah tumpang tindih antara program dan kegiatan pemerintah atau K/L dengan</w:t>
      </w:r>
      <w:r w:rsidR="001A1ECB">
        <w:rPr>
          <w:rFonts w:ascii="Cambria" w:hAnsi="Cambria" w:cs="Cambria"/>
        </w:rPr>
        <w:t xml:space="preserve"> </w:t>
      </w:r>
      <w:r>
        <w:rPr>
          <w:rFonts w:ascii="Cambria" w:hAnsi="Cambria" w:cs="Cambria"/>
        </w:rPr>
        <w:t>provinsi/kabupaten/kota.</w:t>
      </w:r>
    </w:p>
    <w:p w:rsidR="00003118" w:rsidRDefault="00003118" w:rsidP="001A650D">
      <w:pPr>
        <w:autoSpaceDE w:val="0"/>
        <w:autoSpaceDN w:val="0"/>
        <w:adjustRightInd w:val="0"/>
        <w:spacing w:after="0" w:line="120" w:lineRule="auto"/>
        <w:rPr>
          <w:rFonts w:ascii="Cambria" w:hAnsi="Cambria" w:cs="Cambria"/>
        </w:rPr>
      </w:pPr>
    </w:p>
    <w:p w:rsidR="00003118" w:rsidRDefault="009404E9">
      <w:pPr>
        <w:pStyle w:val="ListParagraph1"/>
        <w:numPr>
          <w:ilvl w:val="1"/>
          <w:numId w:val="3"/>
        </w:numPr>
        <w:spacing w:after="0"/>
        <w:ind w:left="450" w:hanging="450"/>
        <w:rPr>
          <w:rFonts w:ascii="Cambria" w:hAnsi="Cambria" w:cs="Cambria"/>
          <w:b/>
          <w:bCs/>
          <w:sz w:val="24"/>
          <w:szCs w:val="24"/>
        </w:rPr>
      </w:pPr>
      <w:r>
        <w:rPr>
          <w:rFonts w:ascii="Cambria" w:hAnsi="Cambria" w:cs="Cambria"/>
          <w:b/>
          <w:bCs/>
          <w:sz w:val="24"/>
          <w:szCs w:val="24"/>
        </w:rPr>
        <w:t>Sistematika Penulisan</w:t>
      </w:r>
    </w:p>
    <w:p w:rsidR="001A650D" w:rsidRDefault="001A650D" w:rsidP="001A650D">
      <w:pPr>
        <w:autoSpaceDE w:val="0"/>
        <w:autoSpaceDN w:val="0"/>
        <w:adjustRightInd w:val="0"/>
        <w:spacing w:after="0" w:line="120" w:lineRule="auto"/>
        <w:rPr>
          <w:rFonts w:ascii="Cambria" w:hAnsi="Cambria" w:cs="Cambria"/>
          <w:b/>
          <w:bCs/>
          <w:sz w:val="24"/>
          <w:szCs w:val="24"/>
        </w:rPr>
      </w:pPr>
    </w:p>
    <w:p w:rsidR="00003118" w:rsidRDefault="009404E9">
      <w:pPr>
        <w:autoSpaceDE w:val="0"/>
        <w:autoSpaceDN w:val="0"/>
        <w:adjustRightInd w:val="0"/>
        <w:spacing w:after="0" w:line="360" w:lineRule="auto"/>
        <w:ind w:left="426"/>
        <w:jc w:val="both"/>
        <w:rPr>
          <w:rFonts w:ascii="Cambria" w:hAnsi="Cambria" w:cs="Cambria"/>
        </w:rPr>
      </w:pPr>
      <w:r>
        <w:rPr>
          <w:rFonts w:ascii="Cambria" w:hAnsi="Cambria" w:cs="Cambria"/>
        </w:rPr>
        <w:t xml:space="preserve">Sistematika penulisan Renstra SKPD Dinas Kehutanan Provinsi Sumatera Barat tahun 2016-2021, adalah sebagai </w:t>
      </w:r>
      <w:proofErr w:type="gramStart"/>
      <w:r>
        <w:rPr>
          <w:rFonts w:ascii="Cambria" w:hAnsi="Cambria" w:cs="Cambria"/>
        </w:rPr>
        <w:t>berikut :</w:t>
      </w:r>
      <w:proofErr w:type="gramEnd"/>
    </w:p>
    <w:p w:rsidR="00003118" w:rsidRDefault="009404E9">
      <w:pPr>
        <w:autoSpaceDE w:val="0"/>
        <w:autoSpaceDN w:val="0"/>
        <w:adjustRightInd w:val="0"/>
        <w:spacing w:after="0" w:line="360" w:lineRule="auto"/>
        <w:ind w:left="426"/>
        <w:jc w:val="both"/>
        <w:rPr>
          <w:rFonts w:ascii="Cambria" w:hAnsi="Cambria" w:cs="Cambria"/>
        </w:rPr>
      </w:pPr>
      <w:proofErr w:type="gramStart"/>
      <w:r>
        <w:rPr>
          <w:rFonts w:ascii="Cambria" w:hAnsi="Cambria" w:cs="Cambria"/>
        </w:rPr>
        <w:t>BAB</w:t>
      </w:r>
      <w:proofErr w:type="gramEnd"/>
      <w:r>
        <w:rPr>
          <w:rFonts w:ascii="Cambria" w:hAnsi="Cambria" w:cs="Cambria"/>
        </w:rPr>
        <w:t xml:space="preserve"> I PENDAHULUAN</w:t>
      </w:r>
    </w:p>
    <w:p w:rsidR="00003118" w:rsidRDefault="009404E9" w:rsidP="00CA3423">
      <w:pPr>
        <w:pStyle w:val="ListParagraph1"/>
        <w:numPr>
          <w:ilvl w:val="1"/>
          <w:numId w:val="5"/>
        </w:numPr>
        <w:autoSpaceDE w:val="0"/>
        <w:autoSpaceDN w:val="0"/>
        <w:adjustRightInd w:val="0"/>
        <w:spacing w:after="0" w:line="360" w:lineRule="auto"/>
        <w:ind w:left="1276"/>
        <w:jc w:val="both"/>
        <w:rPr>
          <w:rFonts w:ascii="Cambria" w:hAnsi="Cambria" w:cs="Cambria"/>
        </w:rPr>
      </w:pPr>
      <w:r>
        <w:rPr>
          <w:rFonts w:ascii="Cambria" w:hAnsi="Cambria" w:cs="Cambria"/>
        </w:rPr>
        <w:t>Latar Belakang</w:t>
      </w:r>
    </w:p>
    <w:p w:rsidR="00003118" w:rsidRPr="004B6040" w:rsidRDefault="009404E9" w:rsidP="00CA3423">
      <w:pPr>
        <w:pStyle w:val="ListParagraph10"/>
        <w:numPr>
          <w:ilvl w:val="1"/>
          <w:numId w:val="5"/>
        </w:numPr>
        <w:autoSpaceDE w:val="0"/>
        <w:autoSpaceDN w:val="0"/>
        <w:adjustRightInd w:val="0"/>
        <w:spacing w:after="0" w:line="360" w:lineRule="auto"/>
        <w:ind w:left="1276"/>
        <w:contextualSpacing/>
        <w:jc w:val="both"/>
        <w:rPr>
          <w:rFonts w:ascii="Cambria" w:hAnsi="Cambria" w:cs="Cambria"/>
        </w:rPr>
      </w:pPr>
      <w:r>
        <w:rPr>
          <w:rFonts w:ascii="Cambria" w:hAnsi="Cambria" w:cs="Cambria"/>
        </w:rPr>
        <w:t>Landasan Hukum</w:t>
      </w:r>
      <w:r w:rsidR="004B6040">
        <w:rPr>
          <w:rFonts w:ascii="Cambria" w:hAnsi="Cambria" w:cs="Cambria"/>
        </w:rPr>
        <w:t xml:space="preserve"> </w:t>
      </w:r>
    </w:p>
    <w:p w:rsidR="00003118" w:rsidRDefault="009404E9" w:rsidP="00CA3423">
      <w:pPr>
        <w:pStyle w:val="ListParagraph10"/>
        <w:numPr>
          <w:ilvl w:val="1"/>
          <w:numId w:val="5"/>
        </w:numPr>
        <w:autoSpaceDE w:val="0"/>
        <w:autoSpaceDN w:val="0"/>
        <w:adjustRightInd w:val="0"/>
        <w:spacing w:after="0" w:line="360" w:lineRule="auto"/>
        <w:ind w:left="1276"/>
        <w:contextualSpacing/>
        <w:jc w:val="both"/>
        <w:rPr>
          <w:rFonts w:ascii="Cambria" w:hAnsi="Cambria" w:cs="Cambria"/>
        </w:rPr>
      </w:pPr>
      <w:r>
        <w:rPr>
          <w:rFonts w:ascii="Cambria" w:hAnsi="Cambria" w:cs="Cambria"/>
        </w:rPr>
        <w:t>Maksud dan Tujuan</w:t>
      </w:r>
    </w:p>
    <w:p w:rsidR="00003118" w:rsidRDefault="009404E9" w:rsidP="00CA3423">
      <w:pPr>
        <w:pStyle w:val="ListParagraph10"/>
        <w:numPr>
          <w:ilvl w:val="1"/>
          <w:numId w:val="5"/>
        </w:numPr>
        <w:autoSpaceDE w:val="0"/>
        <w:autoSpaceDN w:val="0"/>
        <w:adjustRightInd w:val="0"/>
        <w:spacing w:after="0" w:line="360" w:lineRule="auto"/>
        <w:ind w:left="1276"/>
        <w:contextualSpacing/>
        <w:jc w:val="both"/>
        <w:rPr>
          <w:rFonts w:ascii="Cambria" w:hAnsi="Cambria" w:cs="Cambria"/>
        </w:rPr>
      </w:pPr>
      <w:r>
        <w:rPr>
          <w:rFonts w:ascii="Cambria" w:hAnsi="Cambria" w:cs="Cambria"/>
        </w:rPr>
        <w:t>Sistematika Penulisan</w:t>
      </w:r>
    </w:p>
    <w:p w:rsidR="001A650D" w:rsidRDefault="001A650D" w:rsidP="001A650D">
      <w:pPr>
        <w:pStyle w:val="ListParagraph10"/>
        <w:autoSpaceDE w:val="0"/>
        <w:autoSpaceDN w:val="0"/>
        <w:adjustRightInd w:val="0"/>
        <w:spacing w:after="0" w:line="360" w:lineRule="auto"/>
        <w:ind w:left="1276"/>
        <w:contextualSpacing/>
        <w:jc w:val="both"/>
        <w:rPr>
          <w:rFonts w:ascii="Cambria" w:hAnsi="Cambria" w:cs="Cambria"/>
        </w:rPr>
      </w:pPr>
    </w:p>
    <w:p w:rsidR="00003118" w:rsidRDefault="009404E9" w:rsidP="001A650D">
      <w:pPr>
        <w:autoSpaceDE w:val="0"/>
        <w:autoSpaceDN w:val="0"/>
        <w:adjustRightInd w:val="0"/>
        <w:spacing w:after="0" w:line="360" w:lineRule="auto"/>
        <w:jc w:val="both"/>
        <w:rPr>
          <w:rFonts w:ascii="Cambria" w:hAnsi="Cambria" w:cs="Cambria"/>
        </w:rPr>
      </w:pPr>
      <w:r>
        <w:rPr>
          <w:rFonts w:ascii="Cambria" w:hAnsi="Cambria" w:cs="Cambria"/>
        </w:rPr>
        <w:lastRenderedPageBreak/>
        <w:t xml:space="preserve">BAB II GAMBARAN PELAYANAN </w:t>
      </w:r>
      <w:r w:rsidR="00CA3423">
        <w:rPr>
          <w:rFonts w:ascii="Cambria" w:hAnsi="Cambria" w:cs="Cambria"/>
        </w:rPr>
        <w:t>PERANGKAT DAERAH</w:t>
      </w:r>
    </w:p>
    <w:p w:rsidR="00003118" w:rsidRDefault="009404E9">
      <w:pPr>
        <w:autoSpaceDE w:val="0"/>
        <w:autoSpaceDN w:val="0"/>
        <w:adjustRightInd w:val="0"/>
        <w:spacing w:after="0" w:line="360" w:lineRule="auto"/>
        <w:ind w:left="1276" w:hanging="283"/>
        <w:jc w:val="both"/>
        <w:rPr>
          <w:rFonts w:ascii="Cambria" w:hAnsi="Cambria" w:cs="Cambria"/>
        </w:rPr>
      </w:pPr>
      <w:r>
        <w:rPr>
          <w:rFonts w:ascii="Cambria" w:hAnsi="Cambria" w:cs="Cambria"/>
        </w:rPr>
        <w:t>2.1 Tugas, Fungsi, dan Struktur Organisasi P</w:t>
      </w:r>
      <w:r w:rsidR="00CA3423">
        <w:rPr>
          <w:rFonts w:ascii="Cambria" w:hAnsi="Cambria" w:cs="Cambria"/>
        </w:rPr>
        <w:t xml:space="preserve">erangkat </w:t>
      </w:r>
      <w:r>
        <w:rPr>
          <w:rFonts w:ascii="Cambria" w:hAnsi="Cambria" w:cs="Cambria"/>
        </w:rPr>
        <w:t>D</w:t>
      </w:r>
      <w:r w:rsidR="00CA3423">
        <w:rPr>
          <w:rFonts w:ascii="Cambria" w:hAnsi="Cambria" w:cs="Cambria"/>
        </w:rPr>
        <w:t>aerah</w:t>
      </w:r>
    </w:p>
    <w:p w:rsidR="00003118" w:rsidRDefault="009404E9">
      <w:pPr>
        <w:autoSpaceDE w:val="0"/>
        <w:autoSpaceDN w:val="0"/>
        <w:adjustRightInd w:val="0"/>
        <w:spacing w:after="0" w:line="360" w:lineRule="auto"/>
        <w:ind w:left="1276" w:hanging="283"/>
        <w:jc w:val="both"/>
        <w:rPr>
          <w:rFonts w:ascii="Cambria" w:hAnsi="Cambria" w:cs="Cambria"/>
        </w:rPr>
      </w:pPr>
      <w:r>
        <w:rPr>
          <w:rFonts w:ascii="Cambria" w:hAnsi="Cambria" w:cs="Cambria"/>
        </w:rPr>
        <w:t>2.2 Sumber Daya P</w:t>
      </w:r>
      <w:r w:rsidR="00CA3423">
        <w:rPr>
          <w:rFonts w:ascii="Cambria" w:hAnsi="Cambria" w:cs="Cambria"/>
        </w:rPr>
        <w:t xml:space="preserve">erangkat </w:t>
      </w:r>
      <w:r>
        <w:rPr>
          <w:rFonts w:ascii="Cambria" w:hAnsi="Cambria" w:cs="Cambria"/>
        </w:rPr>
        <w:t>D</w:t>
      </w:r>
      <w:r w:rsidR="00CA3423">
        <w:rPr>
          <w:rFonts w:ascii="Cambria" w:hAnsi="Cambria" w:cs="Cambria"/>
        </w:rPr>
        <w:t>aerah</w:t>
      </w:r>
    </w:p>
    <w:p w:rsidR="00003118" w:rsidRDefault="009404E9">
      <w:pPr>
        <w:autoSpaceDE w:val="0"/>
        <w:autoSpaceDN w:val="0"/>
        <w:adjustRightInd w:val="0"/>
        <w:spacing w:after="0" w:line="360" w:lineRule="auto"/>
        <w:ind w:left="1276" w:hanging="283"/>
        <w:jc w:val="both"/>
        <w:rPr>
          <w:rFonts w:ascii="Cambria" w:hAnsi="Cambria" w:cs="Cambria"/>
        </w:rPr>
      </w:pPr>
      <w:r>
        <w:rPr>
          <w:rFonts w:ascii="Cambria" w:hAnsi="Cambria" w:cs="Cambria"/>
        </w:rPr>
        <w:t xml:space="preserve">2.3 Kinerja Pelayanan </w:t>
      </w:r>
      <w:r w:rsidR="00CA3423">
        <w:rPr>
          <w:rFonts w:ascii="Cambria" w:hAnsi="Cambria" w:cs="Cambria"/>
        </w:rPr>
        <w:t>Perangkat Daerah</w:t>
      </w:r>
    </w:p>
    <w:p w:rsidR="00657332" w:rsidRDefault="00657332">
      <w:pPr>
        <w:autoSpaceDE w:val="0"/>
        <w:autoSpaceDN w:val="0"/>
        <w:adjustRightInd w:val="0"/>
        <w:spacing w:after="0" w:line="360" w:lineRule="auto"/>
        <w:ind w:left="1276" w:hanging="283"/>
        <w:jc w:val="both"/>
        <w:rPr>
          <w:rFonts w:ascii="Cambria" w:hAnsi="Cambria" w:cs="Cambria"/>
        </w:rPr>
      </w:pPr>
      <w:r>
        <w:rPr>
          <w:rFonts w:ascii="Cambria" w:hAnsi="Cambria" w:cs="Cambria"/>
        </w:rPr>
        <w:t>2.4 Tantangan dan Peluang Pengembangan Pelayanan Perangkat Daerah</w:t>
      </w:r>
    </w:p>
    <w:p w:rsidR="00003118" w:rsidRDefault="009404E9">
      <w:pPr>
        <w:autoSpaceDE w:val="0"/>
        <w:autoSpaceDN w:val="0"/>
        <w:adjustRightInd w:val="0"/>
        <w:spacing w:before="120" w:after="0" w:line="360" w:lineRule="auto"/>
        <w:ind w:left="426"/>
        <w:jc w:val="both"/>
        <w:rPr>
          <w:rFonts w:ascii="Cambria" w:hAnsi="Cambria" w:cs="Cambria"/>
        </w:rPr>
      </w:pPr>
      <w:r>
        <w:rPr>
          <w:rFonts w:ascii="Cambria" w:hAnsi="Cambria" w:cs="Cambria"/>
        </w:rPr>
        <w:t xml:space="preserve">BAB III </w:t>
      </w:r>
      <w:r w:rsidR="001A650D">
        <w:rPr>
          <w:rFonts w:ascii="Cambria" w:hAnsi="Cambria" w:cs="Cambria"/>
        </w:rPr>
        <w:t xml:space="preserve">PERMASALAHAN DAN </w:t>
      </w:r>
      <w:r>
        <w:rPr>
          <w:rFonts w:ascii="Cambria" w:hAnsi="Cambria" w:cs="Cambria"/>
        </w:rPr>
        <w:t xml:space="preserve">ISU-ISU STRATEGIS </w:t>
      </w:r>
      <w:r w:rsidR="001A650D">
        <w:rPr>
          <w:rFonts w:ascii="Cambria" w:hAnsi="Cambria" w:cs="Cambria"/>
        </w:rPr>
        <w:t>PERANGKAT DAERAH</w:t>
      </w:r>
    </w:p>
    <w:p w:rsidR="00003118" w:rsidRPr="00657332" w:rsidRDefault="009404E9" w:rsidP="00657332">
      <w:pPr>
        <w:pStyle w:val="ListParagraph"/>
        <w:autoSpaceDE w:val="0"/>
        <w:autoSpaceDN w:val="0"/>
        <w:adjustRightInd w:val="0"/>
        <w:spacing w:after="0" w:line="360" w:lineRule="auto"/>
        <w:ind w:left="1418" w:hanging="425"/>
        <w:jc w:val="both"/>
        <w:rPr>
          <w:rFonts w:ascii="Cambria" w:hAnsi="Cambria" w:cs="Cambria"/>
        </w:rPr>
      </w:pPr>
      <w:r w:rsidRPr="00657332">
        <w:rPr>
          <w:rFonts w:ascii="Cambria" w:hAnsi="Cambria" w:cs="Cambria"/>
        </w:rPr>
        <w:t>3.1</w:t>
      </w:r>
      <w:r w:rsidR="00657332">
        <w:rPr>
          <w:rFonts w:ascii="Cambria" w:hAnsi="Cambria" w:cs="Cambria"/>
        </w:rPr>
        <w:t xml:space="preserve">  </w:t>
      </w:r>
      <w:r w:rsidRPr="00657332">
        <w:rPr>
          <w:rFonts w:ascii="Cambria" w:hAnsi="Cambria" w:cs="Cambria"/>
        </w:rPr>
        <w:t xml:space="preserve"> Identifikasi Permasalahan Berdasarkan Tugas dan Fungsi Pelayanan P</w:t>
      </w:r>
      <w:r w:rsidR="00657332" w:rsidRPr="00657332">
        <w:rPr>
          <w:rFonts w:ascii="Cambria" w:hAnsi="Cambria" w:cs="Cambria"/>
        </w:rPr>
        <w:t xml:space="preserve">erangkat </w:t>
      </w:r>
      <w:r w:rsidRPr="00657332">
        <w:rPr>
          <w:rFonts w:ascii="Cambria" w:hAnsi="Cambria" w:cs="Cambria"/>
        </w:rPr>
        <w:t>D</w:t>
      </w:r>
      <w:r w:rsidR="00657332" w:rsidRPr="00657332">
        <w:rPr>
          <w:rFonts w:ascii="Cambria" w:hAnsi="Cambria" w:cs="Cambria"/>
        </w:rPr>
        <w:t>aerah</w:t>
      </w:r>
    </w:p>
    <w:p w:rsidR="00003118" w:rsidRDefault="009404E9" w:rsidP="00131C78">
      <w:pPr>
        <w:pStyle w:val="ListParagraph"/>
        <w:autoSpaceDE w:val="0"/>
        <w:autoSpaceDN w:val="0"/>
        <w:adjustRightInd w:val="0"/>
        <w:spacing w:after="0" w:line="360" w:lineRule="auto"/>
        <w:ind w:left="1418" w:hanging="425"/>
        <w:jc w:val="both"/>
        <w:rPr>
          <w:rFonts w:ascii="Cambria" w:hAnsi="Cambria" w:cs="Cambria"/>
        </w:rPr>
      </w:pPr>
      <w:r>
        <w:rPr>
          <w:rFonts w:ascii="Cambria" w:hAnsi="Cambria" w:cs="Cambria"/>
        </w:rPr>
        <w:t>3.2 Telaahan Visi, Misi, dan Program Kepala daerah dan wakil kepala daerah Terpilih</w:t>
      </w:r>
    </w:p>
    <w:p w:rsidR="00003118" w:rsidRDefault="009404E9" w:rsidP="00131C78">
      <w:pPr>
        <w:pStyle w:val="ListParagraph"/>
        <w:autoSpaceDE w:val="0"/>
        <w:autoSpaceDN w:val="0"/>
        <w:adjustRightInd w:val="0"/>
        <w:spacing w:after="0" w:line="360" w:lineRule="auto"/>
        <w:ind w:left="1418" w:hanging="425"/>
        <w:jc w:val="both"/>
        <w:rPr>
          <w:rFonts w:ascii="Cambria" w:hAnsi="Cambria" w:cs="Cambria"/>
        </w:rPr>
      </w:pPr>
      <w:proofErr w:type="gramStart"/>
      <w:r>
        <w:rPr>
          <w:rFonts w:ascii="Cambria" w:hAnsi="Cambria" w:cs="Cambria"/>
        </w:rPr>
        <w:t xml:space="preserve">3.3 </w:t>
      </w:r>
      <w:r w:rsidR="00131C78">
        <w:rPr>
          <w:rFonts w:ascii="Cambria" w:hAnsi="Cambria" w:cs="Cambria"/>
        </w:rPr>
        <w:t xml:space="preserve"> </w:t>
      </w:r>
      <w:r>
        <w:rPr>
          <w:rFonts w:ascii="Cambria" w:hAnsi="Cambria" w:cs="Cambria"/>
        </w:rPr>
        <w:t>Telaahan</w:t>
      </w:r>
      <w:proofErr w:type="gramEnd"/>
      <w:r>
        <w:rPr>
          <w:rFonts w:ascii="Cambria" w:hAnsi="Cambria" w:cs="Cambria"/>
        </w:rPr>
        <w:t xml:space="preserve"> Renstra K/L dan Renstra</w:t>
      </w:r>
    </w:p>
    <w:p w:rsidR="00003118" w:rsidRDefault="009404E9">
      <w:pPr>
        <w:autoSpaceDE w:val="0"/>
        <w:autoSpaceDN w:val="0"/>
        <w:adjustRightInd w:val="0"/>
        <w:spacing w:after="0" w:line="360" w:lineRule="auto"/>
        <w:ind w:left="1418" w:hanging="425"/>
        <w:jc w:val="both"/>
        <w:rPr>
          <w:rFonts w:ascii="Cambria" w:hAnsi="Cambria" w:cs="Cambria"/>
        </w:rPr>
      </w:pPr>
      <w:proofErr w:type="gramStart"/>
      <w:r>
        <w:rPr>
          <w:rFonts w:ascii="Cambria" w:hAnsi="Cambria" w:cs="Cambria"/>
        </w:rPr>
        <w:t xml:space="preserve">3.4 </w:t>
      </w:r>
      <w:r w:rsidR="00131C78">
        <w:rPr>
          <w:rFonts w:ascii="Cambria" w:hAnsi="Cambria" w:cs="Cambria"/>
        </w:rPr>
        <w:t xml:space="preserve"> </w:t>
      </w:r>
      <w:r>
        <w:rPr>
          <w:rFonts w:ascii="Cambria" w:hAnsi="Cambria" w:cs="Cambria"/>
        </w:rPr>
        <w:t>Telaahan</w:t>
      </w:r>
      <w:proofErr w:type="gramEnd"/>
      <w:r>
        <w:rPr>
          <w:rFonts w:ascii="Cambria" w:hAnsi="Cambria" w:cs="Cambria"/>
        </w:rPr>
        <w:t xml:space="preserve"> Rencana Tata Ruang Wilayah dan Kajian Lingkungan Hidup Strategis</w:t>
      </w:r>
    </w:p>
    <w:p w:rsidR="00003118" w:rsidRDefault="009404E9">
      <w:pPr>
        <w:autoSpaceDE w:val="0"/>
        <w:autoSpaceDN w:val="0"/>
        <w:adjustRightInd w:val="0"/>
        <w:spacing w:after="0" w:line="360" w:lineRule="auto"/>
        <w:ind w:left="1418" w:hanging="425"/>
        <w:jc w:val="both"/>
        <w:rPr>
          <w:rFonts w:ascii="Cambria" w:hAnsi="Cambria" w:cs="Cambria"/>
        </w:rPr>
      </w:pPr>
      <w:proofErr w:type="gramStart"/>
      <w:r>
        <w:rPr>
          <w:rFonts w:ascii="Cambria" w:hAnsi="Cambria" w:cs="Cambria"/>
        </w:rPr>
        <w:t xml:space="preserve">3.5 </w:t>
      </w:r>
      <w:r w:rsidR="00131C78">
        <w:rPr>
          <w:rFonts w:ascii="Cambria" w:hAnsi="Cambria" w:cs="Cambria"/>
        </w:rPr>
        <w:t xml:space="preserve"> </w:t>
      </w:r>
      <w:r>
        <w:rPr>
          <w:rFonts w:ascii="Cambria" w:hAnsi="Cambria" w:cs="Cambria"/>
        </w:rPr>
        <w:t>Penentuan</w:t>
      </w:r>
      <w:proofErr w:type="gramEnd"/>
      <w:r>
        <w:rPr>
          <w:rFonts w:ascii="Cambria" w:hAnsi="Cambria" w:cs="Cambria"/>
        </w:rPr>
        <w:t xml:space="preserve"> Isu-isu Strategis</w:t>
      </w:r>
    </w:p>
    <w:p w:rsidR="00003118" w:rsidRDefault="009404E9">
      <w:pPr>
        <w:autoSpaceDE w:val="0"/>
        <w:autoSpaceDN w:val="0"/>
        <w:adjustRightInd w:val="0"/>
        <w:spacing w:before="120" w:after="0" w:line="360" w:lineRule="auto"/>
        <w:ind w:left="426"/>
        <w:jc w:val="both"/>
        <w:rPr>
          <w:rFonts w:ascii="Cambria" w:hAnsi="Cambria" w:cs="Cambria"/>
        </w:rPr>
      </w:pPr>
      <w:r>
        <w:rPr>
          <w:rFonts w:ascii="Cambria" w:hAnsi="Cambria" w:cs="Cambria"/>
        </w:rPr>
        <w:t>BAB IV TUJUAN DAN SASARAN</w:t>
      </w:r>
    </w:p>
    <w:p w:rsidR="00003118" w:rsidRDefault="009404E9">
      <w:pPr>
        <w:autoSpaceDE w:val="0"/>
        <w:autoSpaceDN w:val="0"/>
        <w:adjustRightInd w:val="0"/>
        <w:spacing w:after="0" w:line="360" w:lineRule="auto"/>
        <w:ind w:left="1276" w:hanging="283"/>
        <w:jc w:val="both"/>
        <w:rPr>
          <w:rFonts w:ascii="Cambria" w:hAnsi="Cambria" w:cs="Cambria"/>
        </w:rPr>
      </w:pPr>
      <w:r>
        <w:rPr>
          <w:rFonts w:ascii="Cambria" w:hAnsi="Cambria" w:cs="Cambria"/>
        </w:rPr>
        <w:t xml:space="preserve">4.1 </w:t>
      </w:r>
      <w:r w:rsidR="00657332">
        <w:rPr>
          <w:rFonts w:ascii="Cambria" w:hAnsi="Cambria" w:cs="Cambria"/>
        </w:rPr>
        <w:t>Tujuan dan Sasaran Jangka Menengah Perangkat Daerah</w:t>
      </w:r>
    </w:p>
    <w:p w:rsidR="00003118" w:rsidRDefault="00657332" w:rsidP="00657332">
      <w:pPr>
        <w:autoSpaceDE w:val="0"/>
        <w:autoSpaceDN w:val="0"/>
        <w:adjustRightInd w:val="0"/>
        <w:spacing w:before="120" w:after="0" w:line="360" w:lineRule="auto"/>
        <w:ind w:left="426"/>
        <w:jc w:val="both"/>
        <w:rPr>
          <w:rFonts w:ascii="Cambria" w:hAnsi="Cambria" w:cs="Cambria"/>
        </w:rPr>
      </w:pPr>
      <w:r>
        <w:rPr>
          <w:rFonts w:ascii="Cambria" w:hAnsi="Cambria" w:cs="Cambria"/>
        </w:rPr>
        <w:t xml:space="preserve">BAB V STRATEGI DAN ARAH KEBIJAKAN </w:t>
      </w:r>
    </w:p>
    <w:p w:rsidR="00003118" w:rsidRDefault="009404E9">
      <w:pPr>
        <w:autoSpaceDE w:val="0"/>
        <w:autoSpaceDN w:val="0"/>
        <w:adjustRightInd w:val="0"/>
        <w:spacing w:before="120" w:after="0" w:line="360" w:lineRule="auto"/>
        <w:ind w:left="1134" w:hanging="708"/>
        <w:jc w:val="both"/>
        <w:rPr>
          <w:rFonts w:ascii="Cambria" w:hAnsi="Cambria" w:cs="Cambria"/>
        </w:rPr>
      </w:pPr>
      <w:r>
        <w:rPr>
          <w:rFonts w:ascii="Cambria" w:hAnsi="Cambria" w:cs="Cambria"/>
        </w:rPr>
        <w:t>BAB</w:t>
      </w:r>
      <w:r w:rsidR="00657332">
        <w:rPr>
          <w:rFonts w:ascii="Cambria" w:hAnsi="Cambria" w:cs="Cambria"/>
        </w:rPr>
        <w:t xml:space="preserve"> </w:t>
      </w:r>
      <w:r>
        <w:rPr>
          <w:rFonts w:ascii="Cambria" w:hAnsi="Cambria" w:cs="Cambria"/>
        </w:rPr>
        <w:t>V</w:t>
      </w:r>
      <w:r w:rsidR="00657332">
        <w:rPr>
          <w:rFonts w:ascii="Cambria" w:hAnsi="Cambria" w:cs="Cambria"/>
        </w:rPr>
        <w:t>I</w:t>
      </w:r>
      <w:r>
        <w:rPr>
          <w:rFonts w:ascii="Cambria" w:hAnsi="Cambria" w:cs="Cambria"/>
        </w:rPr>
        <w:t xml:space="preserve"> RENCANA PROGRAM DAN KEGIATAN</w:t>
      </w:r>
      <w:r w:rsidR="00657332">
        <w:rPr>
          <w:rFonts w:ascii="Cambria" w:hAnsi="Cambria" w:cs="Cambria"/>
        </w:rPr>
        <w:t xml:space="preserve"> SERTA </w:t>
      </w:r>
      <w:r>
        <w:rPr>
          <w:rFonts w:ascii="Cambria" w:hAnsi="Cambria" w:cs="Cambria"/>
        </w:rPr>
        <w:t xml:space="preserve">PENDANAAN </w:t>
      </w:r>
    </w:p>
    <w:p w:rsidR="00003118" w:rsidRDefault="009404E9">
      <w:pPr>
        <w:spacing w:before="120" w:after="0" w:line="360" w:lineRule="auto"/>
        <w:ind w:left="426"/>
        <w:jc w:val="both"/>
        <w:rPr>
          <w:rFonts w:ascii="Cambria" w:hAnsi="Cambria" w:cs="Cambria"/>
        </w:rPr>
      </w:pPr>
      <w:r>
        <w:rPr>
          <w:rFonts w:ascii="Cambria" w:hAnsi="Cambria" w:cs="Cambria"/>
        </w:rPr>
        <w:t>BAB VI</w:t>
      </w:r>
      <w:r w:rsidR="00657332">
        <w:rPr>
          <w:rFonts w:ascii="Cambria" w:hAnsi="Cambria" w:cs="Cambria"/>
        </w:rPr>
        <w:t>I KINERJA PENYELENGGARAAN BIDANG URUSAN</w:t>
      </w:r>
    </w:p>
    <w:p w:rsidR="00657332" w:rsidRDefault="00657332">
      <w:pPr>
        <w:spacing w:before="120" w:after="0" w:line="360" w:lineRule="auto"/>
        <w:ind w:left="426"/>
        <w:jc w:val="both"/>
        <w:rPr>
          <w:rFonts w:ascii="Cambria" w:hAnsi="Cambria" w:cs="Cambria"/>
        </w:rPr>
      </w:pPr>
      <w:r>
        <w:rPr>
          <w:rFonts w:ascii="Cambria" w:hAnsi="Cambria" w:cs="Cambria"/>
        </w:rPr>
        <w:t>BAB VIII PENUTUP</w:t>
      </w:r>
    </w:p>
    <w:p w:rsidR="00003118" w:rsidRDefault="00003118">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44"/>
          <w:szCs w:val="44"/>
        </w:rPr>
      </w:pPr>
    </w:p>
    <w:p w:rsidR="00C71F7D" w:rsidRDefault="00C71F7D">
      <w:pPr>
        <w:spacing w:after="0" w:line="360" w:lineRule="auto"/>
        <w:ind w:left="426"/>
        <w:jc w:val="both"/>
        <w:rPr>
          <w:rFonts w:ascii="Cambria" w:hAnsi="Cambria" w:cs="Cambria"/>
          <w:b/>
          <w:sz w:val="44"/>
          <w:szCs w:val="44"/>
        </w:rPr>
      </w:pPr>
    </w:p>
    <w:p w:rsidR="00003118" w:rsidRDefault="00003118">
      <w:pPr>
        <w:spacing w:after="0" w:line="360" w:lineRule="auto"/>
        <w:ind w:left="426"/>
        <w:jc w:val="both"/>
        <w:rPr>
          <w:rFonts w:ascii="Cambria" w:hAnsi="Cambria" w:cs="Cambria"/>
          <w:b/>
          <w:sz w:val="18"/>
          <w:szCs w:val="18"/>
        </w:rPr>
      </w:pPr>
    </w:p>
    <w:p w:rsidR="000826E7" w:rsidRDefault="009404E9">
      <w:pPr>
        <w:pStyle w:val="ListParagraph1"/>
        <w:numPr>
          <w:ilvl w:val="0"/>
          <w:numId w:val="3"/>
        </w:numPr>
        <w:spacing w:after="0"/>
        <w:ind w:left="630" w:hanging="270"/>
        <w:jc w:val="right"/>
        <w:rPr>
          <w:rFonts w:ascii="Cambria" w:hAnsi="Cambria" w:cs="Cambria"/>
          <w:b/>
          <w:i/>
          <w:sz w:val="36"/>
          <w:szCs w:val="36"/>
        </w:rPr>
      </w:pPr>
      <w:r>
        <w:rPr>
          <w:rFonts w:ascii="Cambria" w:hAnsi="Cambria" w:cs="Cambria"/>
          <w:b/>
          <w:i/>
          <w:sz w:val="36"/>
          <w:szCs w:val="36"/>
        </w:rPr>
        <w:lastRenderedPageBreak/>
        <w:t xml:space="preserve">GAMBARAN PELAYANAN </w:t>
      </w:r>
    </w:p>
    <w:p w:rsidR="00003118" w:rsidRDefault="009404E9" w:rsidP="000826E7">
      <w:pPr>
        <w:pStyle w:val="ListParagraph1"/>
        <w:spacing w:after="0"/>
        <w:ind w:left="4230" w:firstLine="90"/>
        <w:jc w:val="center"/>
        <w:rPr>
          <w:rFonts w:ascii="Cambria" w:hAnsi="Cambria" w:cs="Cambria"/>
          <w:b/>
          <w:i/>
          <w:sz w:val="36"/>
          <w:szCs w:val="36"/>
        </w:rPr>
      </w:pPr>
      <w:r>
        <w:rPr>
          <w:rFonts w:ascii="Cambria" w:hAnsi="Cambria" w:cs="Cambria"/>
          <w:b/>
          <w:i/>
          <w:sz w:val="36"/>
          <w:szCs w:val="36"/>
        </w:rPr>
        <w:t>P</w:t>
      </w:r>
      <w:r w:rsidR="000826E7">
        <w:rPr>
          <w:rFonts w:ascii="Cambria" w:hAnsi="Cambria" w:cs="Cambria"/>
          <w:b/>
          <w:i/>
          <w:sz w:val="36"/>
          <w:szCs w:val="36"/>
        </w:rPr>
        <w:t xml:space="preserve">ERANGKAT </w:t>
      </w:r>
      <w:r>
        <w:rPr>
          <w:rFonts w:ascii="Cambria" w:hAnsi="Cambria" w:cs="Cambria"/>
          <w:b/>
          <w:i/>
          <w:sz w:val="36"/>
          <w:szCs w:val="36"/>
        </w:rPr>
        <w:t>D</w:t>
      </w:r>
      <w:r w:rsidR="000826E7">
        <w:rPr>
          <w:rFonts w:ascii="Cambria" w:hAnsi="Cambria" w:cs="Cambria"/>
          <w:b/>
          <w:i/>
          <w:sz w:val="36"/>
          <w:szCs w:val="36"/>
        </w:rPr>
        <w:t>AERAH</w:t>
      </w:r>
    </w:p>
    <w:p w:rsidR="00003118" w:rsidRDefault="00003118">
      <w:pPr>
        <w:pStyle w:val="ListParagraph1"/>
        <w:ind w:left="630"/>
        <w:rPr>
          <w:rFonts w:ascii="Cambria" w:hAnsi="Cambria" w:cs="Cambria"/>
          <w:b/>
          <w:sz w:val="24"/>
          <w:szCs w:val="24"/>
        </w:rPr>
      </w:pPr>
    </w:p>
    <w:p w:rsidR="00003118" w:rsidRDefault="009404E9">
      <w:pPr>
        <w:pStyle w:val="ListParagraph1"/>
        <w:numPr>
          <w:ilvl w:val="1"/>
          <w:numId w:val="3"/>
        </w:numPr>
        <w:spacing w:line="360" w:lineRule="auto"/>
        <w:ind w:left="426" w:hanging="426"/>
        <w:jc w:val="both"/>
        <w:rPr>
          <w:rFonts w:ascii="Cambria" w:hAnsi="Cambria" w:cs="Cambria"/>
          <w:b/>
          <w:sz w:val="24"/>
          <w:szCs w:val="24"/>
        </w:rPr>
      </w:pPr>
      <w:r>
        <w:rPr>
          <w:rFonts w:ascii="Cambria" w:hAnsi="Cambria" w:cs="Cambria"/>
          <w:b/>
          <w:sz w:val="24"/>
          <w:szCs w:val="24"/>
        </w:rPr>
        <w:t xml:space="preserve">Tugas, Fungsi dan Struktur Organisasi </w:t>
      </w:r>
      <w:r w:rsidR="000826E7">
        <w:rPr>
          <w:rFonts w:ascii="Cambria" w:hAnsi="Cambria" w:cs="Cambria"/>
          <w:b/>
          <w:sz w:val="24"/>
          <w:szCs w:val="24"/>
        </w:rPr>
        <w:t>Perangkat Daerah</w:t>
      </w:r>
    </w:p>
    <w:p w:rsidR="00003118" w:rsidRDefault="009404E9">
      <w:pPr>
        <w:pStyle w:val="ListParagraph1"/>
        <w:spacing w:after="0" w:line="360" w:lineRule="auto"/>
        <w:ind w:left="426"/>
        <w:jc w:val="both"/>
        <w:rPr>
          <w:rFonts w:ascii="Cambria" w:hAnsi="Cambria" w:cs="Cambria"/>
        </w:rPr>
      </w:pPr>
      <w:r>
        <w:rPr>
          <w:rFonts w:ascii="Cambria" w:hAnsi="Cambria" w:cs="Cambria"/>
        </w:rPr>
        <w:t xml:space="preserve">Secara kelembagaan Dinas Kehutanan Provinsi Sumatera Barat berkedudukan dibawah dan bertanggung jawab kepada Gubernur Sumatera Barat yang mempunyai tugas membantu Gubernur dalam menyelenggarakan Pemerintahan Provinsi dibidang Kehutanan. Dinas Kehutanan Provinsi Sumatera Barat berdasarkan eselonering berada pada tingkat eselon II Provinsi, yang dibentuk berdasarkan Peraturan </w:t>
      </w:r>
      <w:r w:rsidR="003164E7">
        <w:rPr>
          <w:rFonts w:ascii="Cambria" w:hAnsi="Cambria" w:cs="Cambria"/>
        </w:rPr>
        <w:t xml:space="preserve">Gubernur </w:t>
      </w:r>
      <w:r>
        <w:rPr>
          <w:rFonts w:ascii="Cambria" w:hAnsi="Cambria" w:cs="Cambria"/>
        </w:rPr>
        <w:t xml:space="preserve">Provinsi Sumatera Barat </w:t>
      </w:r>
      <w:r w:rsidR="004B6040">
        <w:rPr>
          <w:rFonts w:ascii="Cambria" w:hAnsi="Cambria" w:cs="Cambria"/>
        </w:rPr>
        <w:t xml:space="preserve">Nomor 54 Tahun 2017 tentang Uraian Tugas Pokok dan Fungsi Dinas Kehutanan Provinsi Sumatera Barat. </w:t>
      </w:r>
      <w:r w:rsidR="000A71D5">
        <w:rPr>
          <w:rFonts w:ascii="Cambria" w:hAnsi="Cambria" w:cs="Cambria"/>
        </w:rPr>
        <w:t xml:space="preserve">Dinas Kehutanan Provinsi Sumatera Barat </w:t>
      </w:r>
      <w:r w:rsidR="006D03D7">
        <w:rPr>
          <w:rFonts w:ascii="Cambria" w:hAnsi="Cambria" w:cs="Cambria"/>
        </w:rPr>
        <w:t>mempunyai unsur pelaksana</w:t>
      </w:r>
      <w:r>
        <w:rPr>
          <w:rFonts w:ascii="Cambria" w:hAnsi="Cambria" w:cs="Cambria"/>
        </w:rPr>
        <w:t>: 1 (satu) Kepala Dinas, 1 (satu) Sekretaris, 4 (empat) Kepala Bidang, 3 (tiga) Kepala Sub Bagian dan 12 (dua belas) Kepala Seksi</w:t>
      </w:r>
      <w:r w:rsidR="00AB7565">
        <w:rPr>
          <w:rFonts w:ascii="Cambria" w:hAnsi="Cambria" w:cs="Cambria"/>
        </w:rPr>
        <w:t xml:space="preserve"> </w:t>
      </w:r>
      <w:r>
        <w:rPr>
          <w:rFonts w:ascii="Cambria" w:hAnsi="Cambria" w:cs="Cambria"/>
        </w:rPr>
        <w:t xml:space="preserve">dengan rincian sebagai </w:t>
      </w:r>
      <w:proofErr w:type="gramStart"/>
      <w:r>
        <w:rPr>
          <w:rFonts w:ascii="Cambria" w:hAnsi="Cambria" w:cs="Cambria"/>
        </w:rPr>
        <w:t>berikut :</w:t>
      </w:r>
      <w:proofErr w:type="gramEnd"/>
    </w:p>
    <w:p w:rsidR="00003118" w:rsidRDefault="009404E9" w:rsidP="00845F4B">
      <w:pPr>
        <w:numPr>
          <w:ilvl w:val="0"/>
          <w:numId w:val="6"/>
        </w:numPr>
        <w:spacing w:after="0" w:line="360" w:lineRule="auto"/>
        <w:ind w:hanging="294"/>
        <w:jc w:val="both"/>
        <w:rPr>
          <w:rFonts w:ascii="Cambria" w:hAnsi="Cambria" w:cs="Cambria"/>
          <w:lang w:val="id-ID"/>
        </w:rPr>
      </w:pPr>
      <w:r>
        <w:rPr>
          <w:rFonts w:ascii="Cambria" w:hAnsi="Cambria" w:cs="Cambria"/>
          <w:lang w:val="id-ID"/>
        </w:rPr>
        <w:t xml:space="preserve">Kepala Dinas </w:t>
      </w:r>
    </w:p>
    <w:p w:rsidR="00003118" w:rsidRDefault="009404E9" w:rsidP="00845F4B">
      <w:pPr>
        <w:numPr>
          <w:ilvl w:val="0"/>
          <w:numId w:val="6"/>
        </w:numPr>
        <w:spacing w:after="0" w:line="360" w:lineRule="auto"/>
        <w:ind w:hanging="294"/>
        <w:jc w:val="both"/>
        <w:rPr>
          <w:rFonts w:ascii="Cambria" w:hAnsi="Cambria" w:cs="Cambria"/>
        </w:rPr>
      </w:pPr>
      <w:r>
        <w:rPr>
          <w:rFonts w:ascii="Cambria" w:hAnsi="Cambria" w:cs="Cambria"/>
        </w:rPr>
        <w:t>Sekretariat, yang membawahi:</w:t>
      </w:r>
    </w:p>
    <w:p w:rsidR="00003118" w:rsidRDefault="009404E9" w:rsidP="00845F4B">
      <w:pPr>
        <w:numPr>
          <w:ilvl w:val="0"/>
          <w:numId w:val="7"/>
        </w:numPr>
        <w:spacing w:after="0" w:line="360" w:lineRule="auto"/>
        <w:jc w:val="both"/>
        <w:rPr>
          <w:rFonts w:ascii="Cambria" w:hAnsi="Cambria" w:cs="Cambria"/>
        </w:rPr>
      </w:pPr>
      <w:r>
        <w:rPr>
          <w:rFonts w:ascii="Cambria" w:hAnsi="Cambria" w:cs="Cambria"/>
        </w:rPr>
        <w:t xml:space="preserve">Sub Bagian Umum dan Kepegawaian </w:t>
      </w:r>
    </w:p>
    <w:p w:rsidR="00003118" w:rsidRDefault="009404E9" w:rsidP="00845F4B">
      <w:pPr>
        <w:numPr>
          <w:ilvl w:val="0"/>
          <w:numId w:val="7"/>
        </w:numPr>
        <w:spacing w:after="0" w:line="360" w:lineRule="auto"/>
        <w:jc w:val="both"/>
        <w:rPr>
          <w:rFonts w:ascii="Cambria" w:hAnsi="Cambria" w:cs="Cambria"/>
          <w:lang w:val="fi-FI"/>
        </w:rPr>
      </w:pPr>
      <w:r>
        <w:rPr>
          <w:rFonts w:ascii="Cambria" w:hAnsi="Cambria" w:cs="Cambria"/>
          <w:lang w:val="fi-FI"/>
        </w:rPr>
        <w:t xml:space="preserve">Sub Bagian Keuangan </w:t>
      </w:r>
    </w:p>
    <w:p w:rsidR="00003118" w:rsidRDefault="009404E9" w:rsidP="00845F4B">
      <w:pPr>
        <w:numPr>
          <w:ilvl w:val="0"/>
          <w:numId w:val="7"/>
        </w:numPr>
        <w:spacing w:after="0" w:line="360" w:lineRule="auto"/>
        <w:jc w:val="both"/>
        <w:rPr>
          <w:rFonts w:ascii="Cambria" w:hAnsi="Cambria" w:cs="Cambria"/>
        </w:rPr>
      </w:pPr>
      <w:r>
        <w:rPr>
          <w:rFonts w:ascii="Cambria" w:hAnsi="Cambria" w:cs="Cambria"/>
        </w:rPr>
        <w:t>Sub Bagian Program Anggaran</w:t>
      </w:r>
    </w:p>
    <w:p w:rsidR="00003118" w:rsidRDefault="009404E9" w:rsidP="00845F4B">
      <w:pPr>
        <w:numPr>
          <w:ilvl w:val="0"/>
          <w:numId w:val="6"/>
        </w:numPr>
        <w:spacing w:after="0" w:line="360" w:lineRule="auto"/>
        <w:ind w:hanging="294"/>
        <w:jc w:val="both"/>
        <w:rPr>
          <w:rFonts w:ascii="Cambria" w:hAnsi="Cambria" w:cs="Cambria"/>
        </w:rPr>
      </w:pPr>
      <w:r>
        <w:rPr>
          <w:rFonts w:ascii="Cambria" w:hAnsi="Cambria" w:cs="Cambria"/>
        </w:rPr>
        <w:t>Bidang Perencanaan dan Pemanfaatan Hutan, yang membawahi:</w:t>
      </w:r>
    </w:p>
    <w:p w:rsidR="00003118" w:rsidRDefault="009404E9" w:rsidP="00845F4B">
      <w:pPr>
        <w:numPr>
          <w:ilvl w:val="0"/>
          <w:numId w:val="8"/>
        </w:numPr>
        <w:spacing w:after="0" w:line="360" w:lineRule="auto"/>
        <w:jc w:val="both"/>
        <w:rPr>
          <w:rFonts w:ascii="Cambria" w:hAnsi="Cambria" w:cs="Cambria"/>
          <w:lang w:val="fi-FI"/>
        </w:rPr>
      </w:pPr>
      <w:r>
        <w:rPr>
          <w:rFonts w:ascii="Cambria" w:hAnsi="Cambria" w:cs="Cambria"/>
          <w:lang w:val="fi-FI"/>
        </w:rPr>
        <w:t xml:space="preserve">Seksi Perencanaan &amp; Tata Hutan </w:t>
      </w:r>
    </w:p>
    <w:p w:rsidR="00003118" w:rsidRDefault="009404E9" w:rsidP="00845F4B">
      <w:pPr>
        <w:numPr>
          <w:ilvl w:val="0"/>
          <w:numId w:val="8"/>
        </w:numPr>
        <w:spacing w:after="0" w:line="360" w:lineRule="auto"/>
        <w:jc w:val="both"/>
        <w:rPr>
          <w:rFonts w:ascii="Cambria" w:hAnsi="Cambria" w:cs="Cambria"/>
          <w:lang w:val="fi-FI"/>
        </w:rPr>
      </w:pPr>
      <w:r>
        <w:rPr>
          <w:rFonts w:ascii="Cambria" w:hAnsi="Cambria" w:cs="Cambria"/>
          <w:lang w:val="fi-FI"/>
        </w:rPr>
        <w:t xml:space="preserve">Seksi Pemanfaatan dan Penggunaan Kawasan Hutan </w:t>
      </w:r>
    </w:p>
    <w:p w:rsidR="00003118" w:rsidRDefault="009404E9" w:rsidP="00845F4B">
      <w:pPr>
        <w:numPr>
          <w:ilvl w:val="0"/>
          <w:numId w:val="8"/>
        </w:numPr>
        <w:spacing w:after="0" w:line="360" w:lineRule="auto"/>
        <w:jc w:val="both"/>
        <w:rPr>
          <w:rFonts w:ascii="Cambria" w:hAnsi="Cambria" w:cs="Cambria"/>
          <w:lang w:val="fi-FI"/>
        </w:rPr>
      </w:pPr>
      <w:r>
        <w:rPr>
          <w:rFonts w:ascii="Cambria" w:hAnsi="Cambria" w:cs="Cambria"/>
          <w:lang w:val="fi-FI"/>
        </w:rPr>
        <w:t>Seksi Produksi dan Iuran Kehutanan</w:t>
      </w:r>
    </w:p>
    <w:p w:rsidR="00003118" w:rsidRDefault="009404E9" w:rsidP="00845F4B">
      <w:pPr>
        <w:numPr>
          <w:ilvl w:val="0"/>
          <w:numId w:val="6"/>
        </w:numPr>
        <w:spacing w:after="0" w:line="360" w:lineRule="auto"/>
        <w:ind w:hanging="294"/>
        <w:jc w:val="both"/>
        <w:rPr>
          <w:rFonts w:ascii="Cambria" w:hAnsi="Cambria" w:cs="Cambria"/>
          <w:lang w:val="fi-FI"/>
        </w:rPr>
      </w:pPr>
      <w:r>
        <w:rPr>
          <w:rFonts w:ascii="Cambria" w:hAnsi="Cambria" w:cs="Cambria"/>
        </w:rPr>
        <w:t>Bidang</w:t>
      </w:r>
      <w:r>
        <w:rPr>
          <w:rFonts w:ascii="Cambria" w:hAnsi="Cambria" w:cs="Cambria"/>
          <w:lang w:val="fi-FI"/>
        </w:rPr>
        <w:t xml:space="preserve"> Perlindungan Hutan &amp; KSDAE, yang membawahi:</w:t>
      </w:r>
    </w:p>
    <w:p w:rsidR="00003118" w:rsidRDefault="009404E9" w:rsidP="00845F4B">
      <w:pPr>
        <w:numPr>
          <w:ilvl w:val="0"/>
          <w:numId w:val="9"/>
        </w:numPr>
        <w:spacing w:after="0" w:line="360" w:lineRule="auto"/>
        <w:jc w:val="both"/>
        <w:rPr>
          <w:rFonts w:ascii="Cambria" w:hAnsi="Cambria" w:cs="Cambria"/>
          <w:lang w:val="fi-FI"/>
        </w:rPr>
      </w:pPr>
      <w:r>
        <w:rPr>
          <w:rFonts w:ascii="Cambria" w:hAnsi="Cambria" w:cs="Cambria"/>
          <w:lang w:val="fi-FI"/>
        </w:rPr>
        <w:t>Seksi Pengendalian Kerusakan dan Pengamanan Hutan</w:t>
      </w:r>
    </w:p>
    <w:p w:rsidR="00003118" w:rsidRDefault="009404E9" w:rsidP="00845F4B">
      <w:pPr>
        <w:numPr>
          <w:ilvl w:val="0"/>
          <w:numId w:val="9"/>
        </w:numPr>
        <w:spacing w:after="0" w:line="360" w:lineRule="auto"/>
        <w:jc w:val="both"/>
        <w:rPr>
          <w:rFonts w:ascii="Cambria" w:hAnsi="Cambria" w:cs="Cambria"/>
          <w:lang w:val="fi-FI"/>
        </w:rPr>
      </w:pPr>
      <w:r>
        <w:rPr>
          <w:rFonts w:ascii="Cambria" w:hAnsi="Cambria" w:cs="Cambria"/>
          <w:lang w:val="fi-FI"/>
        </w:rPr>
        <w:t>Seksi Pengendalian Kebakaran Hutan dan Lahan</w:t>
      </w:r>
    </w:p>
    <w:p w:rsidR="00003118" w:rsidRDefault="009404E9" w:rsidP="00845F4B">
      <w:pPr>
        <w:numPr>
          <w:ilvl w:val="0"/>
          <w:numId w:val="9"/>
        </w:numPr>
        <w:spacing w:after="0" w:line="360" w:lineRule="auto"/>
        <w:jc w:val="both"/>
        <w:rPr>
          <w:rFonts w:ascii="Cambria" w:hAnsi="Cambria" w:cs="Cambria"/>
          <w:lang w:val="fi-FI"/>
        </w:rPr>
      </w:pPr>
      <w:r>
        <w:rPr>
          <w:rFonts w:ascii="Cambria" w:hAnsi="Cambria" w:cs="Cambria"/>
          <w:lang w:val="fi-FI"/>
        </w:rPr>
        <w:t xml:space="preserve">Seksi Konservasi Sumber Daya Alam &amp; Ekosistem </w:t>
      </w:r>
    </w:p>
    <w:p w:rsidR="00003118" w:rsidRDefault="009404E9" w:rsidP="00845F4B">
      <w:pPr>
        <w:numPr>
          <w:ilvl w:val="0"/>
          <w:numId w:val="6"/>
        </w:numPr>
        <w:spacing w:after="0" w:line="360" w:lineRule="auto"/>
        <w:ind w:hanging="294"/>
        <w:jc w:val="both"/>
        <w:rPr>
          <w:rFonts w:ascii="Cambria" w:hAnsi="Cambria" w:cs="Cambria"/>
        </w:rPr>
      </w:pPr>
      <w:r>
        <w:rPr>
          <w:rFonts w:ascii="Cambria" w:hAnsi="Cambria" w:cs="Cambria"/>
          <w:lang w:val="fi-FI"/>
        </w:rPr>
        <w:t>Bidang</w:t>
      </w:r>
      <w:r>
        <w:rPr>
          <w:rFonts w:ascii="Cambria" w:hAnsi="Cambria" w:cs="Cambria"/>
        </w:rPr>
        <w:t xml:space="preserve"> Pengelolaan DAS &amp; Rehabilitasi Hutan dan Lahan, yang membawahi:</w:t>
      </w:r>
    </w:p>
    <w:p w:rsidR="00003118" w:rsidRDefault="009404E9" w:rsidP="00845F4B">
      <w:pPr>
        <w:numPr>
          <w:ilvl w:val="0"/>
          <w:numId w:val="10"/>
        </w:numPr>
        <w:spacing w:after="0" w:line="360" w:lineRule="auto"/>
        <w:jc w:val="both"/>
        <w:rPr>
          <w:rFonts w:ascii="Cambria" w:hAnsi="Cambria" w:cs="Cambria"/>
          <w:lang w:val="fi-FI"/>
        </w:rPr>
      </w:pPr>
      <w:r>
        <w:rPr>
          <w:rFonts w:ascii="Cambria" w:hAnsi="Cambria" w:cs="Cambria"/>
          <w:lang w:val="fi-FI"/>
        </w:rPr>
        <w:t xml:space="preserve">Seksi Pengelolaan Daerah Aliran Sungai </w:t>
      </w:r>
    </w:p>
    <w:p w:rsidR="00003118" w:rsidRDefault="009404E9" w:rsidP="00845F4B">
      <w:pPr>
        <w:numPr>
          <w:ilvl w:val="0"/>
          <w:numId w:val="10"/>
        </w:numPr>
        <w:spacing w:after="0" w:line="360" w:lineRule="auto"/>
        <w:jc w:val="both"/>
        <w:rPr>
          <w:rFonts w:ascii="Cambria" w:hAnsi="Cambria" w:cs="Cambria"/>
          <w:lang w:val="fi-FI"/>
        </w:rPr>
      </w:pPr>
      <w:r>
        <w:rPr>
          <w:rFonts w:ascii="Cambria" w:hAnsi="Cambria" w:cs="Cambria"/>
          <w:lang w:val="fi-FI"/>
        </w:rPr>
        <w:t xml:space="preserve">Seksi Rehabilitasi Hutan dan Lahan </w:t>
      </w:r>
    </w:p>
    <w:p w:rsidR="00003118" w:rsidRDefault="009404E9" w:rsidP="00845F4B">
      <w:pPr>
        <w:numPr>
          <w:ilvl w:val="0"/>
          <w:numId w:val="10"/>
        </w:numPr>
        <w:spacing w:after="0" w:line="360" w:lineRule="auto"/>
        <w:jc w:val="both"/>
        <w:rPr>
          <w:rFonts w:ascii="Cambria" w:hAnsi="Cambria" w:cs="Cambria"/>
          <w:lang w:val="fi-FI"/>
        </w:rPr>
      </w:pPr>
      <w:r>
        <w:rPr>
          <w:rFonts w:ascii="Cambria" w:hAnsi="Cambria" w:cs="Cambria"/>
          <w:lang w:val="fi-FI"/>
        </w:rPr>
        <w:t>Seksi Pengendalian Perubahan Iklim</w:t>
      </w:r>
    </w:p>
    <w:p w:rsidR="00003118" w:rsidRDefault="009404E9" w:rsidP="00845F4B">
      <w:pPr>
        <w:numPr>
          <w:ilvl w:val="0"/>
          <w:numId w:val="6"/>
        </w:numPr>
        <w:spacing w:after="0" w:line="360" w:lineRule="auto"/>
        <w:ind w:hanging="294"/>
        <w:jc w:val="both"/>
        <w:rPr>
          <w:rFonts w:ascii="Cambria" w:hAnsi="Cambria" w:cs="Cambria"/>
        </w:rPr>
      </w:pPr>
      <w:r>
        <w:rPr>
          <w:rFonts w:ascii="Cambria" w:hAnsi="Cambria" w:cs="Cambria"/>
          <w:lang w:val="fi-FI"/>
        </w:rPr>
        <w:t>Bidang</w:t>
      </w:r>
      <w:r>
        <w:rPr>
          <w:rFonts w:ascii="Cambria" w:hAnsi="Cambria" w:cs="Cambria"/>
        </w:rPr>
        <w:t xml:space="preserve"> Penyuluhan, Pemberdayaan Masyarakat &amp; Hutan Adat yang membawahi: </w:t>
      </w:r>
    </w:p>
    <w:p w:rsidR="00003118" w:rsidRDefault="009404E9" w:rsidP="00845F4B">
      <w:pPr>
        <w:numPr>
          <w:ilvl w:val="0"/>
          <w:numId w:val="11"/>
        </w:numPr>
        <w:spacing w:after="0" w:line="360" w:lineRule="auto"/>
        <w:jc w:val="both"/>
        <w:rPr>
          <w:rFonts w:ascii="Cambria" w:hAnsi="Cambria" w:cs="Cambria"/>
          <w:lang w:val="fi-FI"/>
        </w:rPr>
      </w:pPr>
      <w:r>
        <w:rPr>
          <w:rFonts w:ascii="Cambria" w:hAnsi="Cambria" w:cs="Cambria"/>
          <w:lang w:val="fi-FI"/>
        </w:rPr>
        <w:t xml:space="preserve">Seksi Penyuluhan </w:t>
      </w:r>
    </w:p>
    <w:p w:rsidR="00003118" w:rsidRDefault="009404E9" w:rsidP="00845F4B">
      <w:pPr>
        <w:numPr>
          <w:ilvl w:val="0"/>
          <w:numId w:val="11"/>
        </w:numPr>
        <w:spacing w:after="0" w:line="360" w:lineRule="auto"/>
        <w:jc w:val="both"/>
        <w:rPr>
          <w:rFonts w:ascii="Cambria" w:hAnsi="Cambria" w:cs="Cambria"/>
          <w:lang w:val="fi-FI"/>
        </w:rPr>
      </w:pPr>
      <w:r>
        <w:rPr>
          <w:rFonts w:ascii="Cambria" w:hAnsi="Cambria" w:cs="Cambria"/>
          <w:lang w:val="fi-FI"/>
        </w:rPr>
        <w:t>Seksi Pemberdayaan Masyarakat</w:t>
      </w:r>
    </w:p>
    <w:p w:rsidR="00003118" w:rsidRDefault="009404E9" w:rsidP="00845F4B">
      <w:pPr>
        <w:numPr>
          <w:ilvl w:val="0"/>
          <w:numId w:val="11"/>
        </w:numPr>
        <w:spacing w:after="0" w:line="360" w:lineRule="auto"/>
        <w:jc w:val="both"/>
        <w:rPr>
          <w:rFonts w:ascii="Cambria" w:hAnsi="Cambria" w:cs="Cambria"/>
          <w:lang w:val="fi-FI"/>
        </w:rPr>
      </w:pPr>
      <w:r>
        <w:rPr>
          <w:rFonts w:ascii="Cambria" w:hAnsi="Cambria" w:cs="Cambria"/>
          <w:lang w:val="fi-FI"/>
        </w:rPr>
        <w:t>Seksi Hutan Adat dan Kemitraan</w:t>
      </w:r>
    </w:p>
    <w:p w:rsidR="00D11364" w:rsidRDefault="004179CA" w:rsidP="000826E7">
      <w:pPr>
        <w:pStyle w:val="ListParagraph10"/>
        <w:spacing w:after="0" w:line="360" w:lineRule="auto"/>
        <w:ind w:left="426"/>
        <w:contextualSpacing/>
        <w:jc w:val="both"/>
        <w:rPr>
          <w:rFonts w:ascii="Cambria" w:hAnsi="Cambria" w:cs="Cambria"/>
          <w:lang w:val="fi-FI"/>
        </w:rPr>
      </w:pPr>
      <w:r>
        <w:rPr>
          <w:rFonts w:ascii="Cambria" w:hAnsi="Cambria" w:cs="Cambria"/>
          <w:lang w:val="fi-FI"/>
        </w:rPr>
        <w:lastRenderedPageBreak/>
        <w:t xml:space="preserve">Dalam perkembangannya sesuai kebutuhan, organisasi mengalami penambahan eselon III dan IV sebagaimana tercantum dalam Peraturan Gubernur </w:t>
      </w:r>
      <w:r w:rsidR="00C122E1">
        <w:rPr>
          <w:rFonts w:ascii="Cambria" w:hAnsi="Cambria" w:cs="Cambria"/>
          <w:lang w:val="fi-FI"/>
        </w:rPr>
        <w:t>Sumatera Barat Nomor 24 Tahun 2014 tentang Pembentukan Organisasi dan Tata Kerja Unit Pelaksana Teknis Dinas Kehutanan Provinsi Sumatera Barat dan Peraturan Gubernur Sumatera Barat Nomor 75 Tahun 2017 tentang Pembentukan Organisasi dan Tata Kerja Unit Pelaksana Teknis Daerah Dinas Kehutanan Provinsi Sumatera Barat dengan rincian sebagai berikut :</w:t>
      </w:r>
    </w:p>
    <w:p w:rsidR="00003118" w:rsidRPr="00C122E1" w:rsidRDefault="009404E9" w:rsidP="00845F4B">
      <w:pPr>
        <w:pStyle w:val="ListParagraph"/>
        <w:numPr>
          <w:ilvl w:val="3"/>
          <w:numId w:val="12"/>
        </w:numPr>
        <w:spacing w:after="0" w:line="360" w:lineRule="auto"/>
        <w:ind w:left="851"/>
        <w:jc w:val="both"/>
        <w:rPr>
          <w:rFonts w:ascii="Cambria" w:hAnsi="Cambria" w:cs="Cambria"/>
          <w:lang w:val="id-ID"/>
        </w:rPr>
      </w:pPr>
      <w:r w:rsidRPr="00C122E1">
        <w:rPr>
          <w:rFonts w:ascii="Cambria" w:hAnsi="Cambria" w:cs="Cambria"/>
          <w:lang w:val="id-ID"/>
        </w:rPr>
        <w:t xml:space="preserve">UPTD Balai Perbenihan Tanaman Hutan yang membawahi: </w:t>
      </w:r>
    </w:p>
    <w:p w:rsidR="00003118" w:rsidRDefault="009404E9" w:rsidP="00845F4B">
      <w:pPr>
        <w:numPr>
          <w:ilvl w:val="0"/>
          <w:numId w:val="12"/>
        </w:numPr>
        <w:spacing w:after="0" w:line="360" w:lineRule="auto"/>
        <w:ind w:left="851" w:firstLine="11"/>
        <w:jc w:val="both"/>
        <w:rPr>
          <w:rFonts w:ascii="Cambria" w:hAnsi="Cambria" w:cs="Cambria"/>
          <w:lang w:val="id-ID"/>
        </w:rPr>
      </w:pPr>
      <w:r>
        <w:rPr>
          <w:rFonts w:ascii="Cambria" w:hAnsi="Cambria" w:cs="Cambria"/>
          <w:lang w:val="id-ID"/>
        </w:rPr>
        <w:t xml:space="preserve">Sub Bagian Tata Usaha </w:t>
      </w:r>
    </w:p>
    <w:p w:rsidR="00003118" w:rsidRDefault="009404E9" w:rsidP="00845F4B">
      <w:pPr>
        <w:numPr>
          <w:ilvl w:val="0"/>
          <w:numId w:val="12"/>
        </w:numPr>
        <w:spacing w:after="0" w:line="360" w:lineRule="auto"/>
        <w:ind w:left="851" w:firstLine="11"/>
        <w:jc w:val="both"/>
        <w:rPr>
          <w:rFonts w:ascii="Cambria" w:hAnsi="Cambria" w:cs="Cambria"/>
          <w:lang w:val="id-ID"/>
        </w:rPr>
      </w:pPr>
      <w:r>
        <w:rPr>
          <w:rFonts w:ascii="Cambria" w:hAnsi="Cambria" w:cs="Cambria"/>
          <w:lang w:val="id-ID"/>
        </w:rPr>
        <w:t xml:space="preserve">Seksi Pengembangan Sumber Benih </w:t>
      </w:r>
    </w:p>
    <w:p w:rsidR="00003118" w:rsidRDefault="009404E9" w:rsidP="00845F4B">
      <w:pPr>
        <w:numPr>
          <w:ilvl w:val="0"/>
          <w:numId w:val="12"/>
        </w:numPr>
        <w:spacing w:after="0" w:line="360" w:lineRule="auto"/>
        <w:ind w:left="851" w:firstLine="11"/>
        <w:jc w:val="both"/>
        <w:rPr>
          <w:rFonts w:ascii="Cambria" w:hAnsi="Cambria" w:cs="Cambria"/>
          <w:lang w:val="fi-FI"/>
        </w:rPr>
      </w:pPr>
      <w:r>
        <w:rPr>
          <w:rFonts w:ascii="Cambria" w:hAnsi="Cambria" w:cs="Cambria"/>
          <w:lang w:val="id-ID"/>
        </w:rPr>
        <w:t>Seksi</w:t>
      </w:r>
      <w:r w:rsidR="00970FA1">
        <w:rPr>
          <w:rFonts w:ascii="Cambria" w:hAnsi="Cambria" w:cs="Cambria"/>
          <w:lang w:val="en-ID"/>
        </w:rPr>
        <w:t xml:space="preserve"> </w:t>
      </w:r>
      <w:r>
        <w:rPr>
          <w:rFonts w:ascii="Cambria" w:hAnsi="Cambria" w:cs="Cambria"/>
          <w:lang w:val="id-ID"/>
        </w:rPr>
        <w:t xml:space="preserve">Informasi dan Peredaran Benih </w:t>
      </w:r>
    </w:p>
    <w:p w:rsidR="00003118" w:rsidRDefault="009404E9" w:rsidP="00845F4B">
      <w:pPr>
        <w:pStyle w:val="ListParagraph"/>
        <w:numPr>
          <w:ilvl w:val="0"/>
          <w:numId w:val="60"/>
        </w:numPr>
        <w:spacing w:after="0" w:line="360" w:lineRule="auto"/>
        <w:ind w:left="851"/>
        <w:jc w:val="both"/>
        <w:rPr>
          <w:rFonts w:ascii="Cambria" w:hAnsi="Cambria" w:cs="Cambria"/>
          <w:lang w:val="id-ID"/>
        </w:rPr>
      </w:pPr>
      <w:r>
        <w:rPr>
          <w:rFonts w:ascii="Cambria" w:hAnsi="Cambria" w:cs="Cambria"/>
          <w:lang w:val="id-ID"/>
        </w:rPr>
        <w:t xml:space="preserve">UPTD </w:t>
      </w:r>
      <w:r w:rsidRPr="00374983">
        <w:rPr>
          <w:rFonts w:ascii="Cambria" w:hAnsi="Cambria" w:cs="Cambria"/>
          <w:lang w:val="id-ID"/>
        </w:rPr>
        <w:t>Kesatuan</w:t>
      </w:r>
      <w:r>
        <w:rPr>
          <w:rFonts w:ascii="Cambria" w:hAnsi="Cambria" w:cs="Cambria"/>
          <w:lang w:val="en-SG"/>
        </w:rPr>
        <w:t xml:space="preserve"> Pengelolaan Hutan </w:t>
      </w:r>
      <w:r w:rsidR="00996299">
        <w:rPr>
          <w:rFonts w:ascii="Cambria" w:hAnsi="Cambria" w:cs="Cambria"/>
          <w:lang w:val="en-SG"/>
        </w:rPr>
        <w:t>(</w:t>
      </w:r>
      <w:r>
        <w:rPr>
          <w:rFonts w:ascii="Cambria" w:hAnsi="Cambria" w:cs="Cambria"/>
          <w:lang w:val="en-SG"/>
        </w:rPr>
        <w:t xml:space="preserve">KPH) </w:t>
      </w:r>
      <w:r>
        <w:rPr>
          <w:rFonts w:ascii="Cambria" w:hAnsi="Cambria" w:cs="Cambria"/>
          <w:lang w:val="id-ID"/>
        </w:rPr>
        <w:t xml:space="preserve">yang membawahi: </w:t>
      </w:r>
    </w:p>
    <w:p w:rsidR="00003118" w:rsidRDefault="009404E9" w:rsidP="00845F4B">
      <w:pPr>
        <w:numPr>
          <w:ilvl w:val="0"/>
          <w:numId w:val="13"/>
        </w:numPr>
        <w:spacing w:after="0" w:line="360" w:lineRule="auto"/>
        <w:ind w:left="1276"/>
        <w:jc w:val="both"/>
        <w:rPr>
          <w:rFonts w:ascii="Cambria" w:hAnsi="Cambria" w:cs="Cambria"/>
          <w:lang w:val="id-ID"/>
        </w:rPr>
      </w:pPr>
      <w:r>
        <w:rPr>
          <w:rFonts w:ascii="Cambria" w:hAnsi="Cambria" w:cs="Cambria"/>
          <w:lang w:val="id-ID"/>
        </w:rPr>
        <w:t xml:space="preserve">Sub Bagian Tata Usaha </w:t>
      </w:r>
    </w:p>
    <w:p w:rsidR="00003118" w:rsidRDefault="009404E9" w:rsidP="00845F4B">
      <w:pPr>
        <w:numPr>
          <w:ilvl w:val="0"/>
          <w:numId w:val="13"/>
        </w:numPr>
        <w:spacing w:after="0" w:line="360" w:lineRule="auto"/>
        <w:ind w:left="1276"/>
        <w:jc w:val="both"/>
        <w:rPr>
          <w:rFonts w:ascii="Cambria" w:hAnsi="Cambria" w:cs="Cambria"/>
          <w:lang w:val="id-ID"/>
        </w:rPr>
      </w:pPr>
      <w:r>
        <w:rPr>
          <w:rFonts w:ascii="Cambria" w:hAnsi="Cambria" w:cs="Cambria"/>
          <w:lang w:val="id-ID"/>
        </w:rPr>
        <w:t xml:space="preserve">Seksi </w:t>
      </w:r>
      <w:r w:rsidRPr="00996299">
        <w:rPr>
          <w:rFonts w:ascii="Cambria" w:hAnsi="Cambria" w:cs="Cambria"/>
          <w:lang w:val="id-ID"/>
        </w:rPr>
        <w:t>Perencanaan</w:t>
      </w:r>
      <w:r>
        <w:rPr>
          <w:rFonts w:ascii="Cambria" w:hAnsi="Cambria" w:cs="Cambria"/>
        </w:rPr>
        <w:t xml:space="preserve"> dan Pemanfaatan Kawasan</w:t>
      </w:r>
    </w:p>
    <w:p w:rsidR="00003118" w:rsidRPr="000826E7" w:rsidRDefault="00A20299" w:rsidP="00845F4B">
      <w:pPr>
        <w:numPr>
          <w:ilvl w:val="0"/>
          <w:numId w:val="13"/>
        </w:numPr>
        <w:spacing w:after="0" w:line="360" w:lineRule="auto"/>
        <w:ind w:left="1276"/>
        <w:jc w:val="both"/>
        <w:rPr>
          <w:rFonts w:ascii="Cambria" w:hAnsi="Cambria" w:cs="Cambria"/>
        </w:rPr>
      </w:pPr>
      <w:r>
        <w:rPr>
          <w:rFonts w:ascii="Cambria" w:hAnsi="Cambria" w:cs="Cambria"/>
          <w:lang w:val="en-ID"/>
        </w:rPr>
        <w:t>S</w:t>
      </w:r>
      <w:r w:rsidR="009404E9">
        <w:rPr>
          <w:rFonts w:ascii="Cambria" w:hAnsi="Cambria" w:cs="Cambria"/>
          <w:lang w:val="id-ID"/>
        </w:rPr>
        <w:t>eksi</w:t>
      </w:r>
      <w:r w:rsidR="009404E9">
        <w:rPr>
          <w:rFonts w:ascii="Cambria" w:hAnsi="Cambria" w:cs="Cambria"/>
          <w:lang w:val="fi-FI"/>
        </w:rPr>
        <w:t xml:space="preserve"> </w:t>
      </w:r>
      <w:r w:rsidR="009404E9" w:rsidRPr="00996299">
        <w:rPr>
          <w:rFonts w:ascii="Cambria" w:hAnsi="Cambria" w:cs="Cambria"/>
          <w:lang w:val="id-ID"/>
        </w:rPr>
        <w:t>Perlindungan</w:t>
      </w:r>
      <w:r w:rsidR="009404E9">
        <w:rPr>
          <w:rFonts w:ascii="Cambria" w:hAnsi="Cambria" w:cs="Cambria"/>
          <w:lang w:val="fi-FI"/>
        </w:rPr>
        <w:t xml:space="preserve"> KSDAE dan Pemberdayaan Masyarakat</w:t>
      </w:r>
    </w:p>
    <w:p w:rsidR="000826E7" w:rsidRDefault="000826E7" w:rsidP="000826E7">
      <w:pPr>
        <w:spacing w:after="0" w:line="120" w:lineRule="auto"/>
        <w:ind w:left="1276"/>
        <w:jc w:val="both"/>
        <w:rPr>
          <w:rFonts w:ascii="Cambria" w:hAnsi="Cambria" w:cs="Cambria"/>
        </w:rPr>
      </w:pPr>
    </w:p>
    <w:p w:rsidR="00996299" w:rsidRDefault="00996299" w:rsidP="00E046D1">
      <w:pPr>
        <w:pStyle w:val="ListParagraph10"/>
        <w:spacing w:after="0" w:line="360" w:lineRule="auto"/>
        <w:ind w:left="426"/>
        <w:contextualSpacing/>
        <w:jc w:val="both"/>
        <w:rPr>
          <w:rFonts w:ascii="Cambria" w:hAnsi="Cambria" w:cs="Cambria"/>
        </w:rPr>
      </w:pPr>
      <w:r>
        <w:rPr>
          <w:rFonts w:ascii="Cambria" w:hAnsi="Cambria" w:cs="Cambria"/>
        </w:rPr>
        <w:t xml:space="preserve">Berdasarkan Peraturan Gubernur Nomor 75 Tahun 2017 </w:t>
      </w:r>
      <w:r>
        <w:rPr>
          <w:rFonts w:ascii="Cambria" w:hAnsi="Cambria" w:cs="Cambria"/>
          <w:lang w:val="fi-FI"/>
        </w:rPr>
        <w:t xml:space="preserve">tentang Pembentukan Organisasi dan Tata Kerja Unit Pelaksana Teknis Daerah Dinas Kehutanan Provinsi Sumatera Barat, Dinas </w:t>
      </w:r>
      <w:r w:rsidRPr="00E046D1">
        <w:rPr>
          <w:rFonts w:ascii="Cambria" w:hAnsi="Cambria" w:cs="Cambria"/>
        </w:rPr>
        <w:t>Kehutanan</w:t>
      </w:r>
      <w:r>
        <w:rPr>
          <w:rFonts w:ascii="Cambria" w:hAnsi="Cambria" w:cs="Cambria"/>
          <w:lang w:val="fi-FI"/>
        </w:rPr>
        <w:t xml:space="preserve"> Provinsi Sumatera Memiliki 10 UPTD Kesatuan Pengelolaan Hutan (KPH) yang terdiri dari 7 (tujuh) UPTD KPHL (Kesatuan Pengelolaan Hutan Lindung) dan 3 (UPTD) KPHP (Kesatuan Pengelolaan Hutan Produksi).</w:t>
      </w:r>
    </w:p>
    <w:p w:rsidR="00374983" w:rsidRDefault="009404E9" w:rsidP="00E046D1">
      <w:pPr>
        <w:pStyle w:val="ListParagraph10"/>
        <w:spacing w:after="0" w:line="360" w:lineRule="auto"/>
        <w:ind w:left="426"/>
        <w:contextualSpacing/>
        <w:jc w:val="both"/>
        <w:rPr>
          <w:rFonts w:ascii="Cambria" w:hAnsi="Cambria" w:cs="Cambria"/>
          <w:lang w:val="es-ES"/>
        </w:rPr>
      </w:pPr>
      <w:r>
        <w:rPr>
          <w:rFonts w:ascii="Cambria" w:hAnsi="Cambria" w:cs="Cambria"/>
        </w:rPr>
        <w:t xml:space="preserve">Berdasarkan Peraturan </w:t>
      </w:r>
      <w:r w:rsidR="003164E7">
        <w:rPr>
          <w:rFonts w:ascii="Cambria" w:hAnsi="Cambria" w:cs="Cambria"/>
        </w:rPr>
        <w:t>Gubernur</w:t>
      </w:r>
      <w:r>
        <w:rPr>
          <w:rFonts w:ascii="Cambria" w:hAnsi="Cambria" w:cs="Cambria"/>
        </w:rPr>
        <w:t xml:space="preserve"> Provinsi Sumatera Barat Nomor </w:t>
      </w:r>
      <w:r w:rsidR="00374983">
        <w:rPr>
          <w:rFonts w:ascii="Cambria" w:hAnsi="Cambria" w:cs="Cambria"/>
        </w:rPr>
        <w:t>54</w:t>
      </w:r>
      <w:r>
        <w:rPr>
          <w:rFonts w:ascii="Cambria" w:hAnsi="Cambria" w:cs="Cambria"/>
        </w:rPr>
        <w:t xml:space="preserve"> Tahun 201</w:t>
      </w:r>
      <w:r w:rsidR="00374983">
        <w:rPr>
          <w:rFonts w:ascii="Cambria" w:hAnsi="Cambria" w:cs="Cambria"/>
        </w:rPr>
        <w:t>7</w:t>
      </w:r>
      <w:r>
        <w:rPr>
          <w:rFonts w:ascii="Cambria" w:hAnsi="Cambria" w:cs="Cambria"/>
        </w:rPr>
        <w:t xml:space="preserve"> tentang</w:t>
      </w:r>
      <w:r w:rsidR="00374983">
        <w:rPr>
          <w:rFonts w:ascii="Cambria" w:hAnsi="Cambria" w:cs="Cambria"/>
        </w:rPr>
        <w:t xml:space="preserve"> Uraian Tugas Pokok dan Fungsi Dinas Kehutanan Provinsi Sumatera Barat</w:t>
      </w:r>
      <w:r>
        <w:rPr>
          <w:rFonts w:ascii="Cambria" w:hAnsi="Cambria" w:cs="Cambria"/>
        </w:rPr>
        <w:t>, Dinas Kehutanan Provinsi Sumatera Barat mempunyai tugas pokok melaksanakan urusan pemerintahan daerah bidang Kehutanan.</w:t>
      </w:r>
      <w:r w:rsidR="00CC5B45">
        <w:rPr>
          <w:rFonts w:ascii="Cambria" w:hAnsi="Cambria" w:cs="Cambria"/>
        </w:rPr>
        <w:t xml:space="preserve"> </w:t>
      </w:r>
      <w:r w:rsidR="00374983" w:rsidRPr="00374983">
        <w:rPr>
          <w:rFonts w:ascii="Cambria" w:hAnsi="Cambria" w:cs="Cambria"/>
        </w:rPr>
        <w:t>Untuk menyelenggarakan tugas pokok sebagaimana dimaksud, Dinas</w:t>
      </w:r>
      <w:r w:rsidR="009C0D40">
        <w:rPr>
          <w:rFonts w:ascii="Cambria" w:hAnsi="Cambria" w:cs="Cambria"/>
        </w:rPr>
        <w:t xml:space="preserve"> Kehutanan</w:t>
      </w:r>
      <w:r w:rsidR="00374983" w:rsidRPr="00374983">
        <w:rPr>
          <w:rFonts w:ascii="Cambria" w:hAnsi="Cambria" w:cs="Cambria"/>
        </w:rPr>
        <w:t xml:space="preserve">, mempunyai </w:t>
      </w:r>
      <w:proofErr w:type="gramStart"/>
      <w:r w:rsidR="00374983" w:rsidRPr="00374983">
        <w:rPr>
          <w:rFonts w:ascii="Cambria" w:hAnsi="Cambria" w:cs="Cambria"/>
        </w:rPr>
        <w:t>fungsi :</w:t>
      </w:r>
      <w:proofErr w:type="gramEnd"/>
      <w:r w:rsidR="00374983" w:rsidRPr="00374983">
        <w:rPr>
          <w:rFonts w:ascii="Cambria" w:hAnsi="Cambria" w:cs="Cambria"/>
          <w:lang w:val="es-ES"/>
        </w:rPr>
        <w:t xml:space="preserve">  </w:t>
      </w:r>
    </w:p>
    <w:p w:rsidR="00374983" w:rsidRDefault="00374983"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Pr="00374983">
        <w:rPr>
          <w:rFonts w:ascii="Cambria" w:hAnsi="Cambria" w:cs="Cambria"/>
          <w:lang w:val="es-ES"/>
        </w:rPr>
        <w:t xml:space="preserve">erumusan kebijakan teknis bidang Kehutanan sesuai dengan kebiijakan yang ditetapkan gubernur berdasarkan peraturan perundang-undangan;  </w:t>
      </w:r>
    </w:p>
    <w:p w:rsidR="00374983" w:rsidRDefault="00374983"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Pr="00374983">
        <w:rPr>
          <w:rFonts w:ascii="Cambria" w:hAnsi="Cambria" w:cs="Cambria"/>
          <w:lang w:val="es-ES"/>
        </w:rPr>
        <w:t xml:space="preserve">enyelenggaraan urusan pemerintahan dan pelayanan umum bidang Kehutanan;  </w:t>
      </w:r>
    </w:p>
    <w:p w:rsidR="00374983" w:rsidRDefault="00374983"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Pr="00374983">
        <w:rPr>
          <w:rFonts w:ascii="Cambria" w:hAnsi="Cambria" w:cs="Cambria"/>
          <w:lang w:val="es-ES"/>
        </w:rPr>
        <w:t xml:space="preserve">embinaan dan fasilitasi bidang Kehutanan, lingkup Provinsi Sumatera Barat;  </w:t>
      </w:r>
    </w:p>
    <w:p w:rsidR="00374983" w:rsidRDefault="00374983"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Pr="00374983">
        <w:rPr>
          <w:rFonts w:ascii="Cambria" w:hAnsi="Cambria" w:cs="Cambria"/>
          <w:lang w:val="es-ES"/>
        </w:rPr>
        <w:t xml:space="preserve">elaksanaan tugas di bidang sekretariat dinas, perencanaan dan pemanfaatan hutan, perlindungan hutan dan konservasi sumber daya alam dan ekosistem, pengelolaan das dan rehabilitasi hutan dan lahan dan penyuluhan dan perhutanan sosial; </w:t>
      </w:r>
    </w:p>
    <w:p w:rsidR="00CC5B45" w:rsidRDefault="00374983"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Pr="00374983">
        <w:rPr>
          <w:rFonts w:ascii="Cambria" w:hAnsi="Cambria" w:cs="Cambria"/>
          <w:lang w:val="es-ES"/>
        </w:rPr>
        <w:t xml:space="preserve">emantauan, evaluasi dan pelaporan bidang kehutanan; dan </w:t>
      </w:r>
    </w:p>
    <w:p w:rsidR="00374983" w:rsidRDefault="00CC5B45" w:rsidP="00845F4B">
      <w:pPr>
        <w:pStyle w:val="ListParagraph"/>
        <w:numPr>
          <w:ilvl w:val="1"/>
          <w:numId w:val="14"/>
        </w:numPr>
        <w:tabs>
          <w:tab w:val="clear" w:pos="1440"/>
          <w:tab w:val="left" w:pos="851"/>
        </w:tabs>
        <w:spacing w:after="0" w:line="360" w:lineRule="auto"/>
        <w:ind w:left="851"/>
        <w:jc w:val="both"/>
        <w:rPr>
          <w:rFonts w:ascii="Cambria" w:hAnsi="Cambria" w:cs="Cambria"/>
          <w:lang w:val="es-ES"/>
        </w:rPr>
      </w:pPr>
      <w:r>
        <w:rPr>
          <w:rFonts w:ascii="Cambria" w:hAnsi="Cambria" w:cs="Cambria"/>
          <w:lang w:val="es-ES"/>
        </w:rPr>
        <w:t>P</w:t>
      </w:r>
      <w:r w:rsidR="00374983" w:rsidRPr="00374983">
        <w:rPr>
          <w:rFonts w:ascii="Cambria" w:hAnsi="Cambria" w:cs="Cambria"/>
          <w:lang w:val="es-ES"/>
        </w:rPr>
        <w:t>elaksanaan tugas kedinasan lain yang diberikan oleh pimpinan.</w:t>
      </w:r>
    </w:p>
    <w:p w:rsidR="00060BE6" w:rsidRPr="00374983" w:rsidRDefault="00060BE6" w:rsidP="00060BE6">
      <w:pPr>
        <w:pStyle w:val="ListParagraph"/>
        <w:tabs>
          <w:tab w:val="left" w:pos="630"/>
          <w:tab w:val="left" w:pos="720"/>
        </w:tabs>
        <w:spacing w:after="0" w:line="120" w:lineRule="auto"/>
        <w:ind w:left="567"/>
        <w:jc w:val="both"/>
        <w:rPr>
          <w:rFonts w:ascii="Cambria" w:hAnsi="Cambria" w:cs="Cambria"/>
          <w:lang w:val="es-ES"/>
        </w:rPr>
      </w:pPr>
    </w:p>
    <w:p w:rsidR="00003118" w:rsidRDefault="009404E9" w:rsidP="00E046D1">
      <w:pPr>
        <w:pStyle w:val="ListParagraph10"/>
        <w:spacing w:after="0" w:line="360" w:lineRule="auto"/>
        <w:ind w:left="426"/>
        <w:contextualSpacing/>
        <w:jc w:val="both"/>
        <w:rPr>
          <w:rFonts w:ascii="Cambria" w:hAnsi="Cambria" w:cs="Cambria"/>
        </w:rPr>
      </w:pPr>
      <w:r>
        <w:rPr>
          <w:rFonts w:ascii="Cambria" w:hAnsi="Cambria" w:cs="Cambria"/>
        </w:rPr>
        <w:lastRenderedPageBreak/>
        <w:t xml:space="preserve">Berdasarkan Peraturan Gubernur Sumatera Barat Nomor </w:t>
      </w:r>
      <w:r w:rsidR="00060BE6">
        <w:rPr>
          <w:rFonts w:ascii="Cambria" w:hAnsi="Cambria" w:cs="Cambria"/>
        </w:rPr>
        <w:t>5</w:t>
      </w:r>
      <w:r>
        <w:rPr>
          <w:rFonts w:ascii="Cambria" w:hAnsi="Cambria" w:cs="Cambria"/>
        </w:rPr>
        <w:t>4 Tahun 201</w:t>
      </w:r>
      <w:r w:rsidR="00060BE6">
        <w:rPr>
          <w:rFonts w:ascii="Cambria" w:hAnsi="Cambria" w:cs="Cambria"/>
        </w:rPr>
        <w:t>7</w:t>
      </w:r>
      <w:r>
        <w:rPr>
          <w:rFonts w:ascii="Cambria" w:hAnsi="Cambria" w:cs="Cambria"/>
        </w:rPr>
        <w:t xml:space="preserve"> tentang </w:t>
      </w:r>
      <w:r w:rsidR="00060BE6">
        <w:rPr>
          <w:rFonts w:ascii="Cambria" w:hAnsi="Cambria" w:cs="Cambria"/>
        </w:rPr>
        <w:t xml:space="preserve">Uraian </w:t>
      </w:r>
      <w:r>
        <w:rPr>
          <w:rFonts w:ascii="Cambria" w:hAnsi="Cambria" w:cs="Cambria"/>
        </w:rPr>
        <w:t>Tugas Pokok</w:t>
      </w:r>
      <w:r w:rsidR="00060BE6">
        <w:rPr>
          <w:rFonts w:ascii="Cambria" w:hAnsi="Cambria" w:cs="Cambria"/>
        </w:rPr>
        <w:t xml:space="preserve"> dan</w:t>
      </w:r>
      <w:r>
        <w:rPr>
          <w:rFonts w:ascii="Cambria" w:hAnsi="Cambria" w:cs="Cambria"/>
        </w:rPr>
        <w:t xml:space="preserve"> Fungsi Dinas Kehutanan Provinsi Sumatera Barat, </w:t>
      </w:r>
      <w:r>
        <w:rPr>
          <w:rFonts w:ascii="Cambria" w:hAnsi="Cambria" w:cs="Cambria"/>
          <w:lang w:val="en-SG"/>
        </w:rPr>
        <w:t>R</w:t>
      </w:r>
      <w:r>
        <w:rPr>
          <w:rFonts w:ascii="Cambria" w:hAnsi="Cambria" w:cs="Cambria"/>
          <w:lang w:val="id-ID"/>
        </w:rPr>
        <w:t xml:space="preserve">incian tugas Kepala Dinas </w:t>
      </w:r>
      <w:r>
        <w:rPr>
          <w:rFonts w:ascii="Cambria" w:hAnsi="Cambria" w:cs="Cambria"/>
          <w:lang w:val="en-SG"/>
        </w:rPr>
        <w:t xml:space="preserve">sebagai </w:t>
      </w:r>
      <w:proofErr w:type="gramStart"/>
      <w:r>
        <w:rPr>
          <w:rFonts w:ascii="Cambria" w:hAnsi="Cambria" w:cs="Cambria"/>
          <w:lang w:val="en-SG"/>
        </w:rPr>
        <w:t xml:space="preserve">berikut </w:t>
      </w:r>
      <w:r>
        <w:rPr>
          <w:rFonts w:ascii="Cambria" w:hAnsi="Cambria" w:cs="Cambria"/>
        </w:rPr>
        <w:t>:</w:t>
      </w:r>
      <w:proofErr w:type="gramEnd"/>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pembinaan dan pengendalian pelaksanaan tugas pokok dan fungsi Dinas; </w:t>
      </w:r>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penetapan kebijakan teknis Dinas sesuai dengan kebijakan Daerah; </w:t>
      </w:r>
    </w:p>
    <w:p w:rsidR="00060BE6" w:rsidRDefault="00060BE6" w:rsidP="00845F4B">
      <w:pPr>
        <w:pStyle w:val="ListParagraph"/>
        <w:numPr>
          <w:ilvl w:val="0"/>
          <w:numId w:val="57"/>
        </w:numPr>
        <w:spacing w:line="360" w:lineRule="auto"/>
        <w:ind w:left="709" w:hanging="283"/>
        <w:jc w:val="both"/>
        <w:rPr>
          <w:rFonts w:ascii="Cambria" w:hAnsi="Cambria" w:cs="Cambria"/>
        </w:rPr>
      </w:pPr>
      <w:r w:rsidRPr="00060BE6">
        <w:rPr>
          <w:rFonts w:ascii="Cambria" w:hAnsi="Cambria" w:cs="Cambria"/>
        </w:rPr>
        <w:t xml:space="preserve">Menyelenggarakan perumusan dan penetapan pemberian dukungan tugas atas penyelenggaraan pemerintahan Daerah di bidang kehutanan; </w:t>
      </w:r>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penetapan program kerja dan rencana pembangunan kehutanan; </w:t>
      </w:r>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koordinasi dan kerjasama dengan instansi pemerintah, swasta dan lembaga terkait lainnya untuk kelancaran pelaksanaan kegiatan Dinas; </w:t>
      </w:r>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koodinasi penyusunan Rencana Strategis, Laporan Kinerja, Laporan Keterangan Pertanggung jawaban dan Laporan Penyelenggaraan Pemerintah Daerah Dinas serta pelaksanaan tugas-tugas teknis serta evaluasi dan pelaporan; </w:t>
      </w:r>
    </w:p>
    <w:p w:rsidR="00060BE6" w:rsidRDefault="00060BE6"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Pr="00060BE6">
        <w:rPr>
          <w:rFonts w:ascii="Cambria" w:hAnsi="Cambria" w:cs="Cambria"/>
        </w:rPr>
        <w:t xml:space="preserve">enyelenggarakan koordinasi kegiatan teknis di bidang kehutanan; </w:t>
      </w:r>
    </w:p>
    <w:p w:rsidR="00A20299" w:rsidRDefault="00060BE6" w:rsidP="00845F4B">
      <w:pPr>
        <w:pStyle w:val="ListParagraph"/>
        <w:numPr>
          <w:ilvl w:val="0"/>
          <w:numId w:val="57"/>
        </w:numPr>
        <w:spacing w:line="360" w:lineRule="auto"/>
        <w:ind w:left="709" w:hanging="283"/>
        <w:jc w:val="both"/>
        <w:rPr>
          <w:rFonts w:ascii="Cambria" w:hAnsi="Cambria" w:cs="Cambria"/>
        </w:rPr>
      </w:pPr>
      <w:r w:rsidRPr="00A20299">
        <w:rPr>
          <w:rFonts w:ascii="Cambria" w:hAnsi="Cambria" w:cs="Cambria"/>
        </w:rPr>
        <w:t xml:space="preserve">Menyelenggarakan koordinasi dengan unit kerja terkait; dan </w:t>
      </w:r>
    </w:p>
    <w:p w:rsidR="00A20299" w:rsidRDefault="00A20299" w:rsidP="00845F4B">
      <w:pPr>
        <w:pStyle w:val="ListParagraph"/>
        <w:numPr>
          <w:ilvl w:val="0"/>
          <w:numId w:val="57"/>
        </w:numPr>
        <w:spacing w:line="360" w:lineRule="auto"/>
        <w:ind w:left="709" w:hanging="283"/>
        <w:jc w:val="both"/>
        <w:rPr>
          <w:rFonts w:ascii="Cambria" w:hAnsi="Cambria" w:cs="Cambria"/>
        </w:rPr>
      </w:pPr>
      <w:r>
        <w:rPr>
          <w:rFonts w:ascii="Cambria" w:hAnsi="Cambria" w:cs="Cambria"/>
        </w:rPr>
        <w:t>M</w:t>
      </w:r>
      <w:r w:rsidR="00060BE6" w:rsidRPr="00A20299">
        <w:rPr>
          <w:rFonts w:ascii="Cambria" w:hAnsi="Cambria" w:cs="Cambria"/>
        </w:rPr>
        <w:t>elaksanaan tugas kedinasan lain yang diberikan oleh pimpinan</w:t>
      </w:r>
    </w:p>
    <w:p w:rsidR="00003118" w:rsidRPr="00A20299" w:rsidRDefault="009404E9" w:rsidP="00E046D1">
      <w:pPr>
        <w:pStyle w:val="ListParagraph10"/>
        <w:spacing w:after="0" w:line="360" w:lineRule="auto"/>
        <w:ind w:left="426"/>
        <w:contextualSpacing/>
        <w:jc w:val="both"/>
        <w:rPr>
          <w:rFonts w:ascii="Cambria" w:hAnsi="Cambria" w:cs="Cambria"/>
        </w:rPr>
      </w:pPr>
      <w:r w:rsidRPr="00A20299">
        <w:rPr>
          <w:rFonts w:ascii="Cambria" w:hAnsi="Cambria" w:cs="Cambria"/>
        </w:rPr>
        <w:t>Dalam</w:t>
      </w:r>
      <w:r w:rsidRPr="00A20299">
        <w:rPr>
          <w:rFonts w:ascii="Cambria" w:hAnsi="Cambria" w:cs="Cambria"/>
          <w:lang w:val="sv-SE"/>
        </w:rPr>
        <w:t xml:space="preserve"> </w:t>
      </w:r>
      <w:r w:rsidRPr="00E046D1">
        <w:rPr>
          <w:rFonts w:ascii="Cambria" w:hAnsi="Cambria" w:cs="Cambria"/>
        </w:rPr>
        <w:t>pelaksanaan</w:t>
      </w:r>
      <w:r w:rsidRPr="00A20299">
        <w:rPr>
          <w:rFonts w:ascii="Cambria" w:hAnsi="Cambria" w:cs="Cambria"/>
          <w:lang w:val="sv-SE"/>
        </w:rPr>
        <w:t xml:space="preserve"> tugas pokok dan fungsi, Kepala Dinas Kehutanan Provinsi Sumatera Barat didukung oleh 1 (satu) sekretariat dan 4 (empat) bidang serta 2 Unit Pelaksana Teknis Dinas (UPTD) </w:t>
      </w:r>
      <w:proofErr w:type="gramStart"/>
      <w:r w:rsidRPr="00A20299">
        <w:rPr>
          <w:rFonts w:ascii="Cambria" w:hAnsi="Cambria" w:cs="Cambria"/>
          <w:lang w:val="sv-SE"/>
        </w:rPr>
        <w:t>yaitu :</w:t>
      </w:r>
      <w:proofErr w:type="gramEnd"/>
    </w:p>
    <w:p w:rsidR="00003118" w:rsidRDefault="009404E9" w:rsidP="00845F4B">
      <w:pPr>
        <w:numPr>
          <w:ilvl w:val="0"/>
          <w:numId w:val="15"/>
        </w:numPr>
        <w:tabs>
          <w:tab w:val="clear" w:pos="720"/>
          <w:tab w:val="left" w:pos="426"/>
        </w:tabs>
        <w:spacing w:after="0" w:line="360" w:lineRule="auto"/>
        <w:ind w:left="709" w:hanging="284"/>
        <w:jc w:val="both"/>
        <w:rPr>
          <w:rFonts w:ascii="Cambria" w:hAnsi="Cambria" w:cs="Cambria"/>
          <w:lang w:val="sv-SE"/>
        </w:rPr>
      </w:pPr>
      <w:r>
        <w:rPr>
          <w:rFonts w:ascii="Cambria" w:hAnsi="Cambria" w:cs="Cambria"/>
          <w:lang w:val="sv-SE"/>
        </w:rPr>
        <w:t>Sekretariat Dinas Kehutanan Provinsi Sumatera Barat</w:t>
      </w:r>
    </w:p>
    <w:p w:rsidR="00A20299" w:rsidRPr="00A20299" w:rsidRDefault="00A20299" w:rsidP="00E046D1">
      <w:pPr>
        <w:spacing w:after="120" w:line="360" w:lineRule="auto"/>
        <w:ind w:left="709"/>
        <w:jc w:val="both"/>
        <w:rPr>
          <w:rFonts w:ascii="Cambria" w:hAnsi="Cambria" w:cs="Cambria"/>
          <w:lang w:val="id-ID"/>
        </w:rPr>
      </w:pPr>
      <w:r w:rsidRPr="00A20299">
        <w:rPr>
          <w:rFonts w:ascii="Cambria" w:hAnsi="Cambria" w:cs="Cambria"/>
          <w:lang w:val="id-ID"/>
        </w:rPr>
        <w:t xml:space="preserve">Sekretariat mempunyai tugas pokok merencanakan, melaksanakan, mengkoordinasikan dan mengendalikan kegiatan administrasi umum, </w:t>
      </w:r>
    </w:p>
    <w:p w:rsidR="00003118" w:rsidRDefault="009404E9" w:rsidP="00E046D1">
      <w:pPr>
        <w:spacing w:after="0" w:line="360" w:lineRule="auto"/>
        <w:ind w:left="709"/>
        <w:jc w:val="both"/>
        <w:rPr>
          <w:rFonts w:ascii="Cambria" w:hAnsi="Cambria" w:cs="Cambria"/>
          <w:lang w:val="id-ID"/>
        </w:rPr>
      </w:pPr>
      <w:r>
        <w:rPr>
          <w:rFonts w:ascii="Cambria" w:hAnsi="Cambria" w:cs="Cambria"/>
          <w:lang w:val="id-ID"/>
        </w:rPr>
        <w:t>Untuk menyelenggarakan tugas sebagaimana dimaksud</w:t>
      </w:r>
      <w:r>
        <w:rPr>
          <w:rFonts w:ascii="Cambria" w:hAnsi="Cambria" w:cs="Cambria"/>
          <w:lang w:val="en-SG"/>
        </w:rPr>
        <w:t xml:space="preserve">, </w:t>
      </w:r>
      <w:r>
        <w:rPr>
          <w:rFonts w:ascii="Cambria" w:hAnsi="Cambria" w:cs="Cambria"/>
          <w:lang w:val="id-ID"/>
        </w:rPr>
        <w:t>Sekretariat mempunyai fungsi:</w:t>
      </w:r>
    </w:p>
    <w:p w:rsidR="00A20299" w:rsidRPr="00A20299" w:rsidRDefault="00A20299" w:rsidP="00845F4B">
      <w:pPr>
        <w:pStyle w:val="ListParagraph"/>
        <w:numPr>
          <w:ilvl w:val="0"/>
          <w:numId w:val="58"/>
        </w:numPr>
        <w:spacing w:after="0" w:line="360" w:lineRule="auto"/>
        <w:ind w:left="993" w:hanging="284"/>
        <w:jc w:val="both"/>
        <w:rPr>
          <w:rFonts w:ascii="Cambria" w:hAnsi="Cambria" w:cs="Cambria"/>
          <w:lang w:val="id-ID"/>
        </w:rPr>
      </w:pPr>
      <w:r>
        <w:rPr>
          <w:rFonts w:ascii="Cambria" w:hAnsi="Cambria" w:cs="Cambria"/>
          <w:lang w:val="en-SG"/>
        </w:rPr>
        <w:t>P</w:t>
      </w:r>
      <w:r w:rsidRPr="00A20299">
        <w:rPr>
          <w:rFonts w:ascii="Cambria" w:hAnsi="Cambria" w:cs="Cambria"/>
          <w:lang w:val="en-SG"/>
        </w:rPr>
        <w:t>enyelenggaraan koordinasi perencanaan program dan anggaran di lingkungan Dinas;</w:t>
      </w:r>
    </w:p>
    <w:p w:rsidR="00A20299" w:rsidRPr="00A20299" w:rsidRDefault="00A20299" w:rsidP="00845F4B">
      <w:pPr>
        <w:pStyle w:val="ListParagraph"/>
        <w:numPr>
          <w:ilvl w:val="0"/>
          <w:numId w:val="58"/>
        </w:numPr>
        <w:spacing w:after="0" w:line="360" w:lineRule="auto"/>
        <w:ind w:left="993" w:hanging="284"/>
        <w:jc w:val="both"/>
        <w:rPr>
          <w:rFonts w:ascii="Cambria" w:hAnsi="Cambria" w:cs="Cambria"/>
          <w:lang w:val="id-ID"/>
        </w:rPr>
      </w:pPr>
      <w:r>
        <w:rPr>
          <w:rFonts w:ascii="Cambria" w:hAnsi="Cambria" w:cs="Cambria"/>
          <w:lang w:val="en-SG"/>
        </w:rPr>
        <w:t>P</w:t>
      </w:r>
      <w:r w:rsidRPr="00A20299">
        <w:rPr>
          <w:rFonts w:ascii="Cambria" w:hAnsi="Cambria" w:cs="Cambria"/>
          <w:lang w:val="en-SG"/>
        </w:rPr>
        <w:t xml:space="preserve">enyelenggaraan pembinaan dan penataan organisasi dan tata laksana di lingkungan Dinas; dan </w:t>
      </w:r>
    </w:p>
    <w:p w:rsidR="00A20299" w:rsidRPr="00A20299" w:rsidRDefault="00A20299" w:rsidP="00845F4B">
      <w:pPr>
        <w:pStyle w:val="ListParagraph"/>
        <w:numPr>
          <w:ilvl w:val="0"/>
          <w:numId w:val="58"/>
        </w:numPr>
        <w:spacing w:after="0" w:line="360" w:lineRule="auto"/>
        <w:ind w:left="993" w:hanging="284"/>
        <w:jc w:val="both"/>
        <w:rPr>
          <w:rFonts w:ascii="Cambria" w:hAnsi="Cambria" w:cs="Cambria"/>
          <w:lang w:val="id-ID"/>
        </w:rPr>
      </w:pPr>
      <w:r>
        <w:rPr>
          <w:rFonts w:ascii="Cambria" w:hAnsi="Cambria" w:cs="Cambria"/>
          <w:lang w:val="en-SG"/>
        </w:rPr>
        <w:t>P</w:t>
      </w:r>
      <w:r w:rsidRPr="00A20299">
        <w:rPr>
          <w:rFonts w:ascii="Cambria" w:hAnsi="Cambria" w:cs="Cambria"/>
          <w:lang w:val="en-SG"/>
        </w:rPr>
        <w:t xml:space="preserve">enyelenggaraan pengelolaan urusan keuangan, umum dan kepegawaian. </w:t>
      </w:r>
    </w:p>
    <w:p w:rsidR="00A20299" w:rsidRPr="00A20299" w:rsidRDefault="00A20299" w:rsidP="00A20299">
      <w:pPr>
        <w:pStyle w:val="ListParagraph"/>
        <w:spacing w:after="0" w:line="120" w:lineRule="auto"/>
        <w:ind w:left="709"/>
        <w:jc w:val="both"/>
        <w:rPr>
          <w:rFonts w:ascii="Cambria" w:hAnsi="Cambria" w:cs="Cambria"/>
          <w:lang w:val="id-ID"/>
        </w:rPr>
      </w:pPr>
    </w:p>
    <w:p w:rsidR="00003118" w:rsidRPr="00A20299" w:rsidRDefault="009404E9" w:rsidP="00E046D1">
      <w:pPr>
        <w:pStyle w:val="ListParagraph"/>
        <w:spacing w:after="0" w:line="360" w:lineRule="auto"/>
        <w:ind w:left="709"/>
        <w:jc w:val="both"/>
        <w:rPr>
          <w:rFonts w:ascii="Cambria" w:hAnsi="Cambria" w:cs="Cambria"/>
          <w:lang w:val="id-ID"/>
        </w:rPr>
      </w:pPr>
      <w:r w:rsidRPr="00A20299">
        <w:rPr>
          <w:rFonts w:ascii="Cambria" w:hAnsi="Cambria" w:cs="Cambria"/>
          <w:lang w:val="id-ID"/>
        </w:rPr>
        <w:t xml:space="preserve">Rincian tugas Sekretariat : </w:t>
      </w:r>
    </w:p>
    <w:p w:rsidR="00A20299" w:rsidRPr="00A20299" w:rsidRDefault="00A20299" w:rsidP="00845F4B">
      <w:pPr>
        <w:numPr>
          <w:ilvl w:val="0"/>
          <w:numId w:val="16"/>
        </w:numPr>
        <w:tabs>
          <w:tab w:val="clear" w:pos="930"/>
          <w:tab w:val="left" w:pos="993"/>
        </w:tabs>
        <w:spacing w:after="0" w:line="360" w:lineRule="auto"/>
        <w:ind w:left="993" w:hanging="284"/>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koordinasi kegiatan di lingkungan Dinas; </w:t>
      </w:r>
    </w:p>
    <w:p w:rsidR="00A20299" w:rsidRPr="00A20299" w:rsidRDefault="00A20299" w:rsidP="00845F4B">
      <w:pPr>
        <w:numPr>
          <w:ilvl w:val="0"/>
          <w:numId w:val="16"/>
        </w:numPr>
        <w:tabs>
          <w:tab w:val="clear" w:pos="930"/>
          <w:tab w:val="left" w:pos="993"/>
        </w:tabs>
        <w:spacing w:after="0" w:line="360" w:lineRule="auto"/>
        <w:ind w:left="993" w:hanging="284"/>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koordinasi penyusunan rencana program dan anggaran di lingkungan Dinas; </w:t>
      </w:r>
    </w:p>
    <w:p w:rsidR="00A20299" w:rsidRPr="00A20299" w:rsidRDefault="00A20299" w:rsidP="00845F4B">
      <w:pPr>
        <w:numPr>
          <w:ilvl w:val="0"/>
          <w:numId w:val="16"/>
        </w:numPr>
        <w:tabs>
          <w:tab w:val="clear" w:pos="930"/>
        </w:tabs>
        <w:spacing w:after="0" w:line="360" w:lineRule="auto"/>
        <w:ind w:left="993"/>
        <w:jc w:val="both"/>
        <w:rPr>
          <w:rFonts w:ascii="Cambria" w:hAnsi="Cambria" w:cs="Cambria"/>
          <w:b/>
          <w:lang w:val="fi-FI"/>
        </w:rPr>
      </w:pPr>
      <w:r>
        <w:rPr>
          <w:rFonts w:ascii="Cambria" w:hAnsi="Cambria" w:cs="Cambria"/>
          <w:lang w:val="en-SG"/>
        </w:rPr>
        <w:lastRenderedPageBreak/>
        <w:t>M</w:t>
      </w:r>
      <w:r w:rsidRPr="00A20299">
        <w:rPr>
          <w:rFonts w:ascii="Cambria" w:hAnsi="Cambria" w:cs="Cambria"/>
          <w:lang w:val="en-SG"/>
        </w:rPr>
        <w:t xml:space="preserve">elaksanakan pembinaan dan pemberian dukungan administrasi yang meliputi ketatausahaan, kepegawaian, hukum, keuangan, kerumahtanggaan, aset, kerja sama, kehumasan, kearsipan dan dokumentasi di lingkungan Dinas; </w:t>
      </w:r>
    </w:p>
    <w:p w:rsidR="00A20299" w:rsidRPr="00A20299" w:rsidRDefault="00A20299" w:rsidP="00845F4B">
      <w:pPr>
        <w:numPr>
          <w:ilvl w:val="0"/>
          <w:numId w:val="16"/>
        </w:numPr>
        <w:tabs>
          <w:tab w:val="clear" w:pos="930"/>
        </w:tabs>
        <w:spacing w:after="0" w:line="360" w:lineRule="auto"/>
        <w:ind w:left="993"/>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koordinasi, pembinaan dan penataan organisasi dan tata laksana di lingkungan Dinas; </w:t>
      </w:r>
    </w:p>
    <w:p w:rsidR="00A20299" w:rsidRPr="00A20299" w:rsidRDefault="00A20299" w:rsidP="00845F4B">
      <w:pPr>
        <w:numPr>
          <w:ilvl w:val="0"/>
          <w:numId w:val="16"/>
        </w:numPr>
        <w:tabs>
          <w:tab w:val="clear" w:pos="930"/>
        </w:tabs>
        <w:spacing w:after="0" w:line="360" w:lineRule="auto"/>
        <w:ind w:left="993"/>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koordinasi pelaksanaan sistem pengendalian intern pemerintah dan pengelolaan informasi; </w:t>
      </w:r>
    </w:p>
    <w:p w:rsidR="00A20299" w:rsidRPr="00A20299" w:rsidRDefault="00A20299" w:rsidP="00845F4B">
      <w:pPr>
        <w:numPr>
          <w:ilvl w:val="0"/>
          <w:numId w:val="16"/>
        </w:numPr>
        <w:tabs>
          <w:tab w:val="clear" w:pos="930"/>
        </w:tabs>
        <w:spacing w:after="0" w:line="360" w:lineRule="auto"/>
        <w:ind w:left="993"/>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pengelolaan barang milik/kekayaan Daerah dan pelayanan pengadaan barang/jasa di lingkungan Dinas; </w:t>
      </w:r>
    </w:p>
    <w:p w:rsidR="00003118" w:rsidRPr="00A20299" w:rsidRDefault="00A20299" w:rsidP="00845F4B">
      <w:pPr>
        <w:numPr>
          <w:ilvl w:val="0"/>
          <w:numId w:val="16"/>
        </w:numPr>
        <w:tabs>
          <w:tab w:val="clear" w:pos="930"/>
        </w:tabs>
        <w:spacing w:after="0" w:line="360" w:lineRule="auto"/>
        <w:ind w:left="993"/>
        <w:jc w:val="both"/>
        <w:rPr>
          <w:rFonts w:ascii="Cambria" w:hAnsi="Cambria" w:cs="Cambria"/>
          <w:b/>
          <w:lang w:val="fi-FI"/>
        </w:rPr>
      </w:pPr>
      <w:r>
        <w:rPr>
          <w:rFonts w:ascii="Cambria" w:hAnsi="Cambria" w:cs="Cambria"/>
          <w:lang w:val="en-SG"/>
        </w:rPr>
        <w:t>M</w:t>
      </w:r>
      <w:r w:rsidRPr="00A20299">
        <w:rPr>
          <w:rFonts w:ascii="Cambria" w:hAnsi="Cambria" w:cs="Cambria"/>
          <w:lang w:val="en-SG"/>
        </w:rPr>
        <w:t xml:space="preserve">elaksanakan evaluasi dan pelaporan di lingkungan Dinas; dan h. melaksanaan tugas kedinasan lain yang diberikan oleh pimpinan.  </w:t>
      </w:r>
    </w:p>
    <w:p w:rsidR="00A20299" w:rsidRDefault="00A20299" w:rsidP="00E046D1">
      <w:pPr>
        <w:tabs>
          <w:tab w:val="left" w:pos="709"/>
        </w:tabs>
        <w:spacing w:after="0" w:line="120" w:lineRule="auto"/>
        <w:jc w:val="both"/>
        <w:rPr>
          <w:rFonts w:ascii="Cambria" w:hAnsi="Cambria" w:cs="Cambria"/>
          <w:b/>
          <w:lang w:val="fi-FI"/>
        </w:rPr>
      </w:pPr>
    </w:p>
    <w:p w:rsidR="00003118" w:rsidRDefault="009404E9" w:rsidP="00845F4B">
      <w:pPr>
        <w:numPr>
          <w:ilvl w:val="0"/>
          <w:numId w:val="15"/>
        </w:numPr>
        <w:tabs>
          <w:tab w:val="clear" w:pos="720"/>
          <w:tab w:val="left" w:pos="426"/>
        </w:tabs>
        <w:spacing w:after="0" w:line="360" w:lineRule="auto"/>
        <w:ind w:left="709" w:hanging="284"/>
        <w:jc w:val="both"/>
        <w:rPr>
          <w:rFonts w:ascii="Cambria" w:hAnsi="Cambria" w:cs="Cambria"/>
          <w:lang w:val="sv-SE"/>
        </w:rPr>
      </w:pPr>
      <w:r>
        <w:rPr>
          <w:rFonts w:ascii="Cambria" w:hAnsi="Cambria" w:cs="Cambria"/>
          <w:lang w:val="sv-SE"/>
        </w:rPr>
        <w:t>Bidang Pe</w:t>
      </w:r>
      <w:r w:rsidR="00A20299">
        <w:rPr>
          <w:rFonts w:ascii="Cambria" w:hAnsi="Cambria" w:cs="Cambria"/>
          <w:lang w:val="sv-SE"/>
        </w:rPr>
        <w:t>rencanaan dan Pema</w:t>
      </w:r>
      <w:r>
        <w:rPr>
          <w:rFonts w:ascii="Cambria" w:hAnsi="Cambria" w:cs="Cambria"/>
          <w:lang w:val="sv-SE"/>
        </w:rPr>
        <w:t>nfaatan Hutan</w:t>
      </w:r>
    </w:p>
    <w:p w:rsidR="00003118" w:rsidRDefault="009404E9" w:rsidP="00E046D1">
      <w:pPr>
        <w:spacing w:after="0" w:line="360" w:lineRule="auto"/>
        <w:ind w:left="709"/>
        <w:jc w:val="both"/>
        <w:rPr>
          <w:rFonts w:ascii="Cambria" w:hAnsi="Cambria" w:cs="Cambria"/>
          <w:lang w:val="id-ID"/>
        </w:rPr>
      </w:pPr>
      <w:r>
        <w:rPr>
          <w:rFonts w:ascii="Cambria" w:hAnsi="Cambria" w:cs="Cambria"/>
          <w:lang w:val="id-ID"/>
        </w:rPr>
        <w:t>Bidang Pemanfaatan Hutan mempunyai fungsi :</w:t>
      </w:r>
    </w:p>
    <w:p w:rsidR="000044FB" w:rsidRPr="000044FB" w:rsidRDefault="000044FB" w:rsidP="00845F4B">
      <w:pPr>
        <w:numPr>
          <w:ilvl w:val="0"/>
          <w:numId w:val="17"/>
        </w:numPr>
        <w:tabs>
          <w:tab w:val="clear" w:pos="900"/>
          <w:tab w:val="left" w:pos="567"/>
        </w:tabs>
        <w:spacing w:after="0" w:line="360" w:lineRule="auto"/>
        <w:ind w:left="993" w:hanging="283"/>
        <w:jc w:val="both"/>
        <w:rPr>
          <w:rFonts w:ascii="Cambria" w:hAnsi="Cambria" w:cs="Cambria"/>
          <w:lang w:val="id-ID"/>
        </w:rPr>
      </w:pPr>
      <w:r>
        <w:rPr>
          <w:rFonts w:ascii="Cambria" w:hAnsi="Cambria" w:cs="Cambria"/>
          <w:lang w:val="en-SG"/>
        </w:rPr>
        <w:t>P</w:t>
      </w:r>
      <w:r w:rsidRPr="000044FB">
        <w:rPr>
          <w:rFonts w:ascii="Cambria" w:hAnsi="Cambria" w:cs="Cambria"/>
          <w:lang w:val="en-SG"/>
        </w:rPr>
        <w:t xml:space="preserve">enyiapan bahan perumusan kebijakan teknis, pembinaan, pelaksanaan, evaluasi dan pelaporan di bidang perencanaan dan tata hutan; </w:t>
      </w:r>
    </w:p>
    <w:p w:rsidR="000044FB" w:rsidRPr="000044FB" w:rsidRDefault="000044FB" w:rsidP="00845F4B">
      <w:pPr>
        <w:numPr>
          <w:ilvl w:val="0"/>
          <w:numId w:val="17"/>
        </w:numPr>
        <w:tabs>
          <w:tab w:val="clear" w:pos="900"/>
          <w:tab w:val="left" w:pos="567"/>
        </w:tabs>
        <w:spacing w:after="0" w:line="360" w:lineRule="auto"/>
        <w:ind w:left="993" w:hanging="283"/>
        <w:jc w:val="both"/>
        <w:rPr>
          <w:rFonts w:ascii="Cambria" w:hAnsi="Cambria" w:cs="Cambria"/>
          <w:lang w:val="id-ID"/>
        </w:rPr>
      </w:pPr>
      <w:r>
        <w:rPr>
          <w:rFonts w:ascii="Cambria" w:hAnsi="Cambria" w:cs="Cambria"/>
          <w:lang w:val="en-SG"/>
        </w:rPr>
        <w:t>P</w:t>
      </w:r>
      <w:r w:rsidRPr="000044FB">
        <w:rPr>
          <w:rFonts w:ascii="Cambria" w:hAnsi="Cambria" w:cs="Cambria"/>
          <w:lang w:val="en-SG"/>
        </w:rPr>
        <w:t xml:space="preserve">enyiapan bahan perumusan kebijakan teknis, pembinaan, pelaksanaan, evaluasi dan pelaporan di bidang pemanfaatan dan penggunaan kawasan hutan; dan </w:t>
      </w:r>
    </w:p>
    <w:p w:rsidR="00003118" w:rsidRDefault="000044FB" w:rsidP="00845F4B">
      <w:pPr>
        <w:numPr>
          <w:ilvl w:val="0"/>
          <w:numId w:val="17"/>
        </w:numPr>
        <w:tabs>
          <w:tab w:val="clear" w:pos="900"/>
          <w:tab w:val="left" w:pos="567"/>
        </w:tabs>
        <w:spacing w:after="0" w:line="360" w:lineRule="auto"/>
        <w:ind w:left="993" w:hanging="283"/>
        <w:jc w:val="both"/>
        <w:rPr>
          <w:rFonts w:ascii="Cambria" w:hAnsi="Cambria" w:cs="Cambria"/>
          <w:lang w:val="id-ID"/>
        </w:rPr>
      </w:pPr>
      <w:r>
        <w:rPr>
          <w:rFonts w:ascii="Cambria" w:hAnsi="Cambria" w:cs="Cambria"/>
          <w:lang w:val="en-SG"/>
        </w:rPr>
        <w:t>P</w:t>
      </w:r>
      <w:r w:rsidRPr="000044FB">
        <w:rPr>
          <w:rFonts w:ascii="Cambria" w:hAnsi="Cambria" w:cs="Cambria"/>
          <w:lang w:val="en-SG"/>
        </w:rPr>
        <w:t>enyiapan bahan perumusan kebijakan teknis, pembinaan, pelaksanaan, evaluasi dan pelaporan di bidang produksi dan iuran kehutanan.</w:t>
      </w:r>
    </w:p>
    <w:p w:rsidR="00003118" w:rsidRDefault="00003118" w:rsidP="00E046D1">
      <w:pPr>
        <w:tabs>
          <w:tab w:val="left" w:pos="851"/>
        </w:tabs>
        <w:spacing w:after="0" w:line="120" w:lineRule="auto"/>
        <w:ind w:left="709"/>
        <w:jc w:val="both"/>
        <w:rPr>
          <w:rFonts w:ascii="Cambria" w:hAnsi="Cambria" w:cs="Cambria"/>
          <w:lang w:val="id-ID"/>
        </w:rPr>
      </w:pPr>
    </w:p>
    <w:p w:rsidR="00003118" w:rsidRDefault="009404E9" w:rsidP="00E046D1">
      <w:pPr>
        <w:spacing w:after="0" w:line="360" w:lineRule="auto"/>
        <w:ind w:left="709"/>
        <w:jc w:val="both"/>
        <w:rPr>
          <w:rFonts w:ascii="Cambria" w:hAnsi="Cambria" w:cs="Cambria"/>
          <w:lang w:val="id-ID"/>
        </w:rPr>
      </w:pPr>
      <w:r>
        <w:rPr>
          <w:rFonts w:ascii="Cambria" w:hAnsi="Cambria" w:cs="Cambria"/>
          <w:lang w:val="id-ID"/>
        </w:rPr>
        <w:t xml:space="preserve">Rincian tugas Bidang Pemanfaatan Hutan : </w:t>
      </w:r>
    </w:p>
    <w:p w:rsidR="000044FB" w:rsidRPr="000044FB" w:rsidRDefault="000044FB" w:rsidP="00845F4B">
      <w:pPr>
        <w:numPr>
          <w:ilvl w:val="0"/>
          <w:numId w:val="18"/>
        </w:numPr>
        <w:tabs>
          <w:tab w:val="clear" w:pos="900"/>
        </w:tabs>
        <w:spacing w:after="0" w:line="360" w:lineRule="auto"/>
        <w:ind w:left="993" w:hanging="284"/>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engkaji program kerja, bahan kebijakan teknis pembinaan dan bahan fasilitasi perencanaan dan pemanfaatan hutan; </w:t>
      </w:r>
    </w:p>
    <w:p w:rsidR="000044FB" w:rsidRPr="000044FB" w:rsidRDefault="000044FB" w:rsidP="00845F4B">
      <w:pPr>
        <w:numPr>
          <w:ilvl w:val="0"/>
          <w:numId w:val="18"/>
        </w:numPr>
        <w:tabs>
          <w:tab w:val="clear" w:pos="900"/>
        </w:tabs>
        <w:spacing w:after="0" w:line="360" w:lineRule="auto"/>
        <w:ind w:left="993" w:hanging="284"/>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fasilitasi dan pengembangan perencanaan dan pemanfaatan hutan; </w:t>
      </w:r>
    </w:p>
    <w:p w:rsidR="000044FB" w:rsidRPr="000044FB" w:rsidRDefault="000044FB" w:rsidP="00845F4B">
      <w:pPr>
        <w:numPr>
          <w:ilvl w:val="0"/>
          <w:numId w:val="18"/>
        </w:numPr>
        <w:tabs>
          <w:tab w:val="clear" w:pos="900"/>
        </w:tabs>
        <w:spacing w:after="0" w:line="360" w:lineRule="auto"/>
        <w:ind w:left="993" w:hanging="284"/>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pelaporan dan evaluasi kegiatan di bidang perencanaan dan pemanfaatan hutan; </w:t>
      </w:r>
    </w:p>
    <w:p w:rsidR="000044FB" w:rsidRPr="000044FB" w:rsidRDefault="000044FB" w:rsidP="00845F4B">
      <w:pPr>
        <w:numPr>
          <w:ilvl w:val="0"/>
          <w:numId w:val="18"/>
        </w:numPr>
        <w:tabs>
          <w:tab w:val="clear" w:pos="900"/>
        </w:tabs>
        <w:spacing w:after="0" w:line="360" w:lineRule="auto"/>
        <w:ind w:left="993" w:hanging="284"/>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koordinasi dalam pelaksanaan kegiatan dengan instansi terkait dan dengan unit kerja terkait; dan </w:t>
      </w:r>
    </w:p>
    <w:p w:rsidR="00003118" w:rsidRPr="000044FB" w:rsidRDefault="000044FB" w:rsidP="00845F4B">
      <w:pPr>
        <w:numPr>
          <w:ilvl w:val="0"/>
          <w:numId w:val="18"/>
        </w:numPr>
        <w:tabs>
          <w:tab w:val="clear" w:pos="900"/>
        </w:tabs>
        <w:spacing w:after="0" w:line="360" w:lineRule="auto"/>
        <w:ind w:left="993" w:hanging="284"/>
        <w:jc w:val="both"/>
        <w:rPr>
          <w:rFonts w:ascii="Cambria" w:hAnsi="Cambria" w:cs="Cambria"/>
          <w:lang w:val="id-ID"/>
        </w:rPr>
      </w:pPr>
      <w:r>
        <w:rPr>
          <w:rFonts w:ascii="Cambria" w:hAnsi="Cambria" w:cs="Cambria"/>
          <w:lang w:val="nl-NL"/>
        </w:rPr>
        <w:t>M</w:t>
      </w:r>
      <w:r w:rsidRPr="000044FB">
        <w:rPr>
          <w:rFonts w:ascii="Cambria" w:hAnsi="Cambria" w:cs="Cambria"/>
          <w:lang w:val="nl-NL"/>
        </w:rPr>
        <w:t>elaksanakan tugas kedinasan lain yang diberikan oleh pimpinan.</w:t>
      </w:r>
    </w:p>
    <w:p w:rsidR="000044FB" w:rsidRDefault="000044FB" w:rsidP="00E046D1">
      <w:pPr>
        <w:tabs>
          <w:tab w:val="left" w:pos="851"/>
        </w:tabs>
        <w:spacing w:after="0" w:line="120" w:lineRule="auto"/>
        <w:ind w:left="709"/>
        <w:jc w:val="both"/>
        <w:rPr>
          <w:rFonts w:ascii="Cambria" w:hAnsi="Cambria" w:cs="Cambria"/>
          <w:lang w:val="id-ID"/>
        </w:rPr>
      </w:pPr>
    </w:p>
    <w:p w:rsidR="00003118" w:rsidRDefault="009404E9" w:rsidP="00845F4B">
      <w:pPr>
        <w:numPr>
          <w:ilvl w:val="0"/>
          <w:numId w:val="15"/>
        </w:numPr>
        <w:tabs>
          <w:tab w:val="clear" w:pos="720"/>
          <w:tab w:val="left" w:pos="426"/>
        </w:tabs>
        <w:spacing w:after="0" w:line="360" w:lineRule="auto"/>
        <w:ind w:left="709" w:hanging="284"/>
        <w:jc w:val="both"/>
        <w:rPr>
          <w:rFonts w:ascii="Cambria" w:hAnsi="Cambria" w:cs="Cambria"/>
          <w:lang w:val="sv-SE"/>
        </w:rPr>
      </w:pPr>
      <w:r>
        <w:rPr>
          <w:rFonts w:ascii="Cambria" w:hAnsi="Cambria" w:cs="Cambria"/>
          <w:lang w:val="sv-SE"/>
        </w:rPr>
        <w:t xml:space="preserve">Bidang </w:t>
      </w:r>
      <w:r w:rsidR="000044FB">
        <w:rPr>
          <w:rFonts w:ascii="Cambria" w:hAnsi="Cambria" w:cs="Cambria"/>
          <w:lang w:val="sv-SE"/>
        </w:rPr>
        <w:t>Perlindungan Hutan dan Konservasi Sumberdaya Alam dan Ekosistem</w:t>
      </w:r>
    </w:p>
    <w:p w:rsidR="00003118" w:rsidRDefault="009404E9" w:rsidP="00E046D1">
      <w:pPr>
        <w:spacing w:after="0" w:line="360" w:lineRule="auto"/>
        <w:ind w:left="709"/>
        <w:jc w:val="both"/>
        <w:rPr>
          <w:rFonts w:ascii="Cambria" w:hAnsi="Cambria" w:cs="Cambria"/>
          <w:lang w:val="id-ID"/>
        </w:rPr>
      </w:pPr>
      <w:r>
        <w:rPr>
          <w:rFonts w:ascii="Cambria" w:hAnsi="Cambria" w:cs="Cambria"/>
          <w:lang w:val="id-ID"/>
        </w:rPr>
        <w:t xml:space="preserve">Bidang </w:t>
      </w:r>
      <w:r w:rsidR="000044FB">
        <w:rPr>
          <w:rFonts w:ascii="Cambria" w:hAnsi="Cambria" w:cs="Cambria"/>
          <w:lang w:val="sv-SE"/>
        </w:rPr>
        <w:t>Perlindungan Hutan dan Konservasi Sumberdaya Alam dan Ekosistem</w:t>
      </w:r>
      <w:r>
        <w:rPr>
          <w:rFonts w:ascii="Cambria" w:hAnsi="Cambria" w:cs="Cambria"/>
          <w:lang w:val="id-ID"/>
        </w:rPr>
        <w:t xml:space="preserve"> mempunyai fungsi :</w:t>
      </w:r>
    </w:p>
    <w:p w:rsidR="000044FB" w:rsidRPr="000044FB" w:rsidRDefault="000044FB" w:rsidP="00845F4B">
      <w:pPr>
        <w:numPr>
          <w:ilvl w:val="0"/>
          <w:numId w:val="19"/>
        </w:numPr>
        <w:tabs>
          <w:tab w:val="clear" w:pos="900"/>
        </w:tabs>
        <w:spacing w:after="0" w:line="360" w:lineRule="auto"/>
        <w:ind w:left="993" w:hanging="284"/>
        <w:jc w:val="both"/>
        <w:rPr>
          <w:rFonts w:ascii="Cambria" w:hAnsi="Cambria" w:cs="Cambria"/>
          <w:lang w:val="id-ID"/>
        </w:rPr>
      </w:pPr>
      <w:r w:rsidRPr="000044FB">
        <w:rPr>
          <w:rFonts w:ascii="Cambria" w:hAnsi="Cambria" w:cs="Cambria"/>
          <w:lang w:val="en-SG"/>
        </w:rPr>
        <w:t xml:space="preserve">Penyiapan bahan perumusan kebijakan teknis, pembinaan, pelaksanaan, evaluasi dan pelaporan di bidang pengendalian kerusakan dan pengamanan hutan; </w:t>
      </w:r>
    </w:p>
    <w:p w:rsidR="000044FB" w:rsidRPr="000044FB" w:rsidRDefault="000044FB" w:rsidP="00845F4B">
      <w:pPr>
        <w:numPr>
          <w:ilvl w:val="0"/>
          <w:numId w:val="19"/>
        </w:numPr>
        <w:tabs>
          <w:tab w:val="clear" w:pos="900"/>
        </w:tabs>
        <w:spacing w:after="0" w:line="360" w:lineRule="auto"/>
        <w:ind w:left="993"/>
        <w:jc w:val="both"/>
        <w:rPr>
          <w:rFonts w:ascii="Cambria" w:hAnsi="Cambria" w:cs="Cambria"/>
          <w:lang w:val="id-ID"/>
        </w:rPr>
      </w:pPr>
      <w:r>
        <w:rPr>
          <w:rFonts w:ascii="Cambria" w:hAnsi="Cambria" w:cs="Cambria"/>
          <w:lang w:val="en-SG"/>
        </w:rPr>
        <w:lastRenderedPageBreak/>
        <w:t>P</w:t>
      </w:r>
      <w:r w:rsidRPr="000044FB">
        <w:rPr>
          <w:rFonts w:ascii="Cambria" w:hAnsi="Cambria" w:cs="Cambria"/>
          <w:lang w:val="en-SG"/>
        </w:rPr>
        <w:t xml:space="preserve">enyiapan bahan perumusan kebijakan teknis, pembinaan, pelaksanaan, evaluasi dan pelaporan di bidang pengendalian kebakaran hutan dan lahan; dan </w:t>
      </w:r>
    </w:p>
    <w:p w:rsidR="00003118" w:rsidRPr="000044FB" w:rsidRDefault="000044FB" w:rsidP="00845F4B">
      <w:pPr>
        <w:numPr>
          <w:ilvl w:val="0"/>
          <w:numId w:val="19"/>
        </w:numPr>
        <w:tabs>
          <w:tab w:val="clear" w:pos="900"/>
        </w:tabs>
        <w:spacing w:after="0" w:line="360" w:lineRule="auto"/>
        <w:ind w:left="993"/>
        <w:jc w:val="both"/>
        <w:rPr>
          <w:rFonts w:ascii="Cambria" w:hAnsi="Cambria" w:cs="Cambria"/>
          <w:lang w:val="id-ID"/>
        </w:rPr>
      </w:pPr>
      <w:r>
        <w:rPr>
          <w:rFonts w:ascii="Cambria" w:hAnsi="Cambria" w:cs="Cambria"/>
          <w:lang w:val="en-SG"/>
        </w:rPr>
        <w:t>P</w:t>
      </w:r>
      <w:r w:rsidRPr="000044FB">
        <w:rPr>
          <w:rFonts w:ascii="Cambria" w:hAnsi="Cambria" w:cs="Cambria"/>
          <w:lang w:val="en-SG"/>
        </w:rPr>
        <w:t>enyiapan bahan perumusan kebijakan teknis, pembinaan, pelaksanaan, evaluasi dan pelaporan di bidang konservasi sumber daya alam dan ekosistem</w:t>
      </w:r>
      <w:r w:rsidR="009404E9" w:rsidRPr="000044FB">
        <w:rPr>
          <w:rFonts w:ascii="Cambria" w:hAnsi="Cambria" w:cs="Cambria"/>
          <w:lang w:val="id-ID"/>
        </w:rPr>
        <w:t xml:space="preserve">. </w:t>
      </w:r>
    </w:p>
    <w:p w:rsidR="00003118" w:rsidRDefault="00003118" w:rsidP="000044FB">
      <w:pPr>
        <w:spacing w:after="0" w:line="120" w:lineRule="auto"/>
        <w:ind w:left="629"/>
        <w:jc w:val="both"/>
        <w:rPr>
          <w:rFonts w:ascii="Cambria" w:hAnsi="Cambria" w:cs="Cambria"/>
          <w:lang w:val="id-ID"/>
        </w:rPr>
      </w:pPr>
    </w:p>
    <w:p w:rsidR="00003118" w:rsidRDefault="009404E9" w:rsidP="000044FB">
      <w:pPr>
        <w:spacing w:after="0" w:line="360" w:lineRule="auto"/>
        <w:ind w:left="284"/>
        <w:jc w:val="both"/>
        <w:rPr>
          <w:rFonts w:ascii="Cambria" w:hAnsi="Cambria" w:cs="Cambria"/>
          <w:lang w:val="id-ID"/>
        </w:rPr>
      </w:pPr>
      <w:r>
        <w:rPr>
          <w:rFonts w:ascii="Cambria" w:hAnsi="Cambria" w:cs="Cambria"/>
          <w:lang w:val="id-ID"/>
        </w:rPr>
        <w:t xml:space="preserve">Rincian tugas Bidang </w:t>
      </w:r>
      <w:r w:rsidR="000044FB">
        <w:rPr>
          <w:rFonts w:ascii="Cambria" w:hAnsi="Cambria" w:cs="Cambria"/>
          <w:lang w:val="sv-SE"/>
        </w:rPr>
        <w:t>Perlindungan Hutan dan Konservasi Sumberdaya Alam dan Ekosistem</w:t>
      </w:r>
      <w:r>
        <w:rPr>
          <w:rFonts w:ascii="Cambria" w:hAnsi="Cambria" w:cs="Cambria"/>
          <w:lang w:val="id-ID"/>
        </w:rPr>
        <w:t xml:space="preserve">: </w:t>
      </w:r>
    </w:p>
    <w:p w:rsidR="000044FB" w:rsidRPr="000044FB" w:rsidRDefault="000044FB" w:rsidP="00845F4B">
      <w:pPr>
        <w:numPr>
          <w:ilvl w:val="0"/>
          <w:numId w:val="20"/>
        </w:numPr>
        <w:tabs>
          <w:tab w:val="clear" w:pos="900"/>
          <w:tab w:val="left" w:pos="709"/>
        </w:tabs>
        <w:spacing w:after="120" w:line="360" w:lineRule="auto"/>
        <w:ind w:left="709"/>
        <w:jc w:val="both"/>
        <w:rPr>
          <w:rFonts w:ascii="Cambria" w:hAnsi="Cambria" w:cs="Cambria"/>
          <w:lang w:val="id-ID"/>
        </w:rPr>
      </w:pPr>
      <w:r>
        <w:rPr>
          <w:rFonts w:ascii="Cambria" w:hAnsi="Cambria" w:cs="Cambria"/>
          <w:lang w:val="nl-NL"/>
        </w:rPr>
        <w:t>M</w:t>
      </w:r>
      <w:r w:rsidRPr="000044FB">
        <w:rPr>
          <w:rFonts w:ascii="Cambria" w:hAnsi="Cambria" w:cs="Cambria"/>
          <w:lang w:val="nl-NL"/>
        </w:rPr>
        <w:t>engkaji program kerja, bahan kebijakan teknis pembinaan dan bahan fasilitasi perlindungan hutan dan konservasi sumber daya alam dan ekosistem</w:t>
      </w:r>
    </w:p>
    <w:p w:rsidR="000044FB" w:rsidRPr="000044FB" w:rsidRDefault="000044FB" w:rsidP="00845F4B">
      <w:pPr>
        <w:numPr>
          <w:ilvl w:val="0"/>
          <w:numId w:val="20"/>
        </w:numPr>
        <w:tabs>
          <w:tab w:val="clear" w:pos="900"/>
          <w:tab w:val="left" w:pos="709"/>
        </w:tabs>
        <w:spacing w:after="120" w:line="360" w:lineRule="auto"/>
        <w:ind w:left="709"/>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fasilitasi dan pengembangan perlindungan hutan dan konservasi sumber daya alam dan ekosistem; </w:t>
      </w:r>
    </w:p>
    <w:p w:rsidR="000044FB" w:rsidRPr="000044FB" w:rsidRDefault="000044FB" w:rsidP="00845F4B">
      <w:pPr>
        <w:numPr>
          <w:ilvl w:val="0"/>
          <w:numId w:val="20"/>
        </w:numPr>
        <w:tabs>
          <w:tab w:val="clear" w:pos="900"/>
          <w:tab w:val="left" w:pos="709"/>
        </w:tabs>
        <w:spacing w:after="120" w:line="360" w:lineRule="auto"/>
        <w:ind w:left="709"/>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pelaporan dan evaluasi kegiatan di bidang perlindungan hutan dan konservasi sumber daya alam dan ekosistem; </w:t>
      </w:r>
    </w:p>
    <w:p w:rsidR="009302F3" w:rsidRPr="009302F3" w:rsidRDefault="000044FB" w:rsidP="00845F4B">
      <w:pPr>
        <w:numPr>
          <w:ilvl w:val="0"/>
          <w:numId w:val="20"/>
        </w:numPr>
        <w:tabs>
          <w:tab w:val="clear" w:pos="900"/>
          <w:tab w:val="left" w:pos="709"/>
        </w:tabs>
        <w:spacing w:after="120" w:line="360" w:lineRule="auto"/>
        <w:ind w:left="709"/>
        <w:jc w:val="both"/>
        <w:rPr>
          <w:rFonts w:ascii="Cambria" w:hAnsi="Cambria" w:cs="Cambria"/>
          <w:lang w:val="id-ID"/>
        </w:rPr>
      </w:pPr>
      <w:r>
        <w:rPr>
          <w:rFonts w:ascii="Cambria" w:hAnsi="Cambria" w:cs="Cambria"/>
          <w:lang w:val="nl-NL"/>
        </w:rPr>
        <w:t>M</w:t>
      </w:r>
      <w:r w:rsidRPr="000044FB">
        <w:rPr>
          <w:rFonts w:ascii="Cambria" w:hAnsi="Cambria" w:cs="Cambria"/>
          <w:lang w:val="nl-NL"/>
        </w:rPr>
        <w:t xml:space="preserve">enyelenggarakan koordinasi dalam pelaksanaan kegiatan dengan instansi terkait dan dengan unit kerja terkait; dan </w:t>
      </w:r>
    </w:p>
    <w:p w:rsidR="00003118" w:rsidRDefault="009302F3" w:rsidP="00845F4B">
      <w:pPr>
        <w:numPr>
          <w:ilvl w:val="0"/>
          <w:numId w:val="20"/>
        </w:numPr>
        <w:tabs>
          <w:tab w:val="clear" w:pos="900"/>
          <w:tab w:val="left" w:pos="709"/>
        </w:tabs>
        <w:spacing w:after="120" w:line="360" w:lineRule="auto"/>
        <w:ind w:left="709"/>
        <w:jc w:val="both"/>
        <w:rPr>
          <w:rFonts w:ascii="Cambria" w:hAnsi="Cambria" w:cs="Cambria"/>
          <w:lang w:val="id-ID"/>
        </w:rPr>
      </w:pPr>
      <w:r>
        <w:rPr>
          <w:rFonts w:ascii="Cambria" w:hAnsi="Cambria" w:cs="Cambria"/>
          <w:lang w:val="nl-NL"/>
        </w:rPr>
        <w:t>M</w:t>
      </w:r>
      <w:r w:rsidR="000044FB" w:rsidRPr="000044FB">
        <w:rPr>
          <w:rFonts w:ascii="Cambria" w:hAnsi="Cambria" w:cs="Cambria"/>
          <w:lang w:val="nl-NL"/>
        </w:rPr>
        <w:t>elaksanakan tugas kedinasan lain yang diberikan oleh pimpinan</w:t>
      </w:r>
      <w:r w:rsidR="009404E9">
        <w:rPr>
          <w:rFonts w:ascii="Cambria" w:hAnsi="Cambria" w:cs="Cambria"/>
          <w:lang w:val="sv-SE"/>
        </w:rPr>
        <w:t>.</w:t>
      </w:r>
    </w:p>
    <w:p w:rsidR="00003118" w:rsidRDefault="009404E9" w:rsidP="00845F4B">
      <w:pPr>
        <w:numPr>
          <w:ilvl w:val="0"/>
          <w:numId w:val="15"/>
        </w:numPr>
        <w:tabs>
          <w:tab w:val="clear" w:pos="720"/>
          <w:tab w:val="left" w:pos="426"/>
        </w:tabs>
        <w:spacing w:after="0" w:line="360" w:lineRule="auto"/>
        <w:ind w:left="284" w:hanging="284"/>
        <w:jc w:val="both"/>
        <w:rPr>
          <w:rFonts w:ascii="Cambria" w:hAnsi="Cambria" w:cs="Cambria"/>
          <w:lang w:val="sv-SE"/>
        </w:rPr>
      </w:pPr>
      <w:r>
        <w:rPr>
          <w:rFonts w:ascii="Cambria" w:hAnsi="Cambria" w:cs="Cambria"/>
          <w:lang w:val="sv-SE"/>
        </w:rPr>
        <w:t>Bidang Peng</w:t>
      </w:r>
      <w:r w:rsidR="000044FB">
        <w:rPr>
          <w:rFonts w:ascii="Cambria" w:hAnsi="Cambria" w:cs="Cambria"/>
          <w:lang w:val="sv-SE"/>
        </w:rPr>
        <w:t xml:space="preserve">elolaan Daerah Aliran Sungai dan Rehabilitasi Hutan dan Lahan. </w:t>
      </w:r>
    </w:p>
    <w:p w:rsidR="00003118" w:rsidRDefault="009404E9" w:rsidP="000044FB">
      <w:pPr>
        <w:spacing w:after="0" w:line="360" w:lineRule="auto"/>
        <w:ind w:left="284"/>
        <w:jc w:val="both"/>
        <w:rPr>
          <w:rFonts w:ascii="Cambria" w:hAnsi="Cambria" w:cs="Cambria"/>
          <w:lang w:val="id-ID"/>
        </w:rPr>
      </w:pPr>
      <w:r>
        <w:rPr>
          <w:rFonts w:ascii="Cambria" w:hAnsi="Cambria" w:cs="Cambria"/>
          <w:lang w:val="id-ID"/>
        </w:rPr>
        <w:t xml:space="preserve">Bidang </w:t>
      </w:r>
      <w:r w:rsidR="004F6EF0">
        <w:rPr>
          <w:rFonts w:ascii="Cambria" w:hAnsi="Cambria" w:cs="Cambria"/>
          <w:lang w:val="sv-SE"/>
        </w:rPr>
        <w:t>Pengelolaan Daerah Aliran Sungai dan Rehabilitasi Hutan dan Lahan</w:t>
      </w:r>
      <w:r>
        <w:rPr>
          <w:rFonts w:ascii="Cambria" w:hAnsi="Cambria" w:cs="Cambria"/>
          <w:lang w:val="id-ID"/>
        </w:rPr>
        <w:t xml:space="preserve"> mempunyai fungsi :</w:t>
      </w:r>
    </w:p>
    <w:p w:rsidR="004F6EF0" w:rsidRPr="004F6EF0" w:rsidRDefault="004F6EF0" w:rsidP="00845F4B">
      <w:pPr>
        <w:numPr>
          <w:ilvl w:val="0"/>
          <w:numId w:val="21"/>
        </w:numPr>
        <w:tabs>
          <w:tab w:val="clear" w:pos="900"/>
        </w:tabs>
        <w:spacing w:after="0" w:line="360" w:lineRule="auto"/>
        <w:ind w:left="709"/>
        <w:jc w:val="both"/>
        <w:rPr>
          <w:rFonts w:ascii="Cambria" w:hAnsi="Cambria" w:cs="Cambria"/>
          <w:lang w:val="id-ID"/>
        </w:rPr>
      </w:pPr>
      <w:r>
        <w:rPr>
          <w:rFonts w:ascii="Cambria" w:hAnsi="Cambria" w:cs="Cambria"/>
          <w:lang w:val="en-SG"/>
        </w:rPr>
        <w:t>P</w:t>
      </w:r>
      <w:r w:rsidRPr="004F6EF0">
        <w:rPr>
          <w:rFonts w:ascii="Cambria" w:hAnsi="Cambria" w:cs="Cambria"/>
          <w:lang w:val="en-SG"/>
        </w:rPr>
        <w:t xml:space="preserve">enyiapan bahan perumusan kebijakan teknis, pembinaan, pelaksanaan, evaluasi dan pelaporan di bidang pengelolaan daerah aliran sungai; </w:t>
      </w:r>
    </w:p>
    <w:p w:rsidR="004F6EF0" w:rsidRPr="004F6EF0" w:rsidRDefault="004F6EF0" w:rsidP="00845F4B">
      <w:pPr>
        <w:numPr>
          <w:ilvl w:val="0"/>
          <w:numId w:val="21"/>
        </w:numPr>
        <w:tabs>
          <w:tab w:val="clear" w:pos="900"/>
        </w:tabs>
        <w:spacing w:after="0" w:line="360" w:lineRule="auto"/>
        <w:ind w:left="709"/>
        <w:jc w:val="both"/>
        <w:rPr>
          <w:rFonts w:ascii="Cambria" w:hAnsi="Cambria" w:cs="Cambria"/>
          <w:lang w:val="id-ID"/>
        </w:rPr>
      </w:pPr>
      <w:r>
        <w:rPr>
          <w:rFonts w:ascii="Cambria" w:hAnsi="Cambria" w:cs="Cambria"/>
          <w:lang w:val="en-SG"/>
        </w:rPr>
        <w:t>P</w:t>
      </w:r>
      <w:r w:rsidRPr="004F6EF0">
        <w:rPr>
          <w:rFonts w:ascii="Cambria" w:hAnsi="Cambria" w:cs="Cambria"/>
          <w:lang w:val="en-SG"/>
        </w:rPr>
        <w:t xml:space="preserve">enyiapan bahan perumusan kebijakan teknis, pembinaan, pelaksanaan, evaluasi dan pelaporan di bidang rehabilitasi hutan dan lahan; dan </w:t>
      </w:r>
    </w:p>
    <w:p w:rsidR="00003118" w:rsidRDefault="004F6EF0" w:rsidP="00845F4B">
      <w:pPr>
        <w:numPr>
          <w:ilvl w:val="0"/>
          <w:numId w:val="21"/>
        </w:numPr>
        <w:tabs>
          <w:tab w:val="clear" w:pos="900"/>
        </w:tabs>
        <w:spacing w:after="0" w:line="360" w:lineRule="auto"/>
        <w:ind w:left="709"/>
        <w:jc w:val="both"/>
        <w:rPr>
          <w:rFonts w:ascii="Cambria" w:hAnsi="Cambria" w:cs="Cambria"/>
          <w:lang w:val="id-ID"/>
        </w:rPr>
      </w:pPr>
      <w:r>
        <w:rPr>
          <w:rFonts w:ascii="Cambria" w:hAnsi="Cambria" w:cs="Cambria"/>
          <w:lang w:val="en-SG"/>
        </w:rPr>
        <w:t>P</w:t>
      </w:r>
      <w:r w:rsidRPr="004F6EF0">
        <w:rPr>
          <w:rFonts w:ascii="Cambria" w:hAnsi="Cambria" w:cs="Cambria"/>
          <w:lang w:val="en-SG"/>
        </w:rPr>
        <w:t>enyiapan bahan perumusan kebijakan teknis, pembinaan, pelaksanaan, evaluasi dan pelaporan di bidang pengendalian perubahan iklim.</w:t>
      </w:r>
      <w:r w:rsidR="009404E9">
        <w:rPr>
          <w:rFonts w:ascii="Cambria" w:hAnsi="Cambria" w:cs="Cambria"/>
          <w:lang w:val="id-ID"/>
        </w:rPr>
        <w:t xml:space="preserve"> </w:t>
      </w:r>
    </w:p>
    <w:p w:rsidR="00847AB7" w:rsidRDefault="00847AB7" w:rsidP="00847AB7">
      <w:pPr>
        <w:spacing w:after="0" w:line="120" w:lineRule="auto"/>
        <w:ind w:left="539" w:firstLine="91"/>
        <w:jc w:val="both"/>
        <w:rPr>
          <w:rFonts w:ascii="Cambria" w:hAnsi="Cambria" w:cs="Cambria"/>
          <w:lang w:val="id-ID"/>
        </w:rPr>
      </w:pPr>
    </w:p>
    <w:p w:rsidR="00003118" w:rsidRDefault="009404E9" w:rsidP="00847AB7">
      <w:pPr>
        <w:spacing w:after="0" w:line="360" w:lineRule="auto"/>
        <w:ind w:left="284"/>
        <w:jc w:val="both"/>
        <w:rPr>
          <w:rFonts w:ascii="Cambria" w:hAnsi="Cambria" w:cs="Cambria"/>
          <w:lang w:val="id-ID"/>
        </w:rPr>
      </w:pPr>
      <w:r>
        <w:rPr>
          <w:rFonts w:ascii="Cambria" w:hAnsi="Cambria" w:cs="Cambria"/>
          <w:lang w:val="id-ID"/>
        </w:rPr>
        <w:t xml:space="preserve">Rincian tugas Bidang </w:t>
      </w:r>
      <w:r w:rsidR="009302F3">
        <w:rPr>
          <w:rFonts w:ascii="Cambria" w:hAnsi="Cambria" w:cs="Cambria"/>
          <w:lang w:val="sv-SE"/>
        </w:rPr>
        <w:t>Pengelolaan Daerah Aliran Sungai dan Rehabilitasi Hutan dan Lahan</w:t>
      </w:r>
      <w:r>
        <w:rPr>
          <w:rFonts w:ascii="Cambria" w:hAnsi="Cambria" w:cs="Cambria"/>
          <w:lang w:val="id-ID"/>
        </w:rPr>
        <w:t xml:space="preserve">: </w:t>
      </w:r>
    </w:p>
    <w:p w:rsidR="009302F3" w:rsidRPr="009302F3" w:rsidRDefault="009302F3" w:rsidP="00845F4B">
      <w:pPr>
        <w:pStyle w:val="ListParagraph"/>
        <w:numPr>
          <w:ilvl w:val="0"/>
          <w:numId w:val="59"/>
        </w:numPr>
        <w:tabs>
          <w:tab w:val="left" w:pos="720"/>
        </w:tabs>
        <w:spacing w:before="120" w:after="0" w:line="360" w:lineRule="auto"/>
        <w:ind w:left="720"/>
        <w:jc w:val="both"/>
        <w:rPr>
          <w:rFonts w:ascii="Cambria" w:hAnsi="Cambria" w:cs="Cambria"/>
          <w:lang w:val="es-ES"/>
        </w:rPr>
      </w:pPr>
      <w:r>
        <w:rPr>
          <w:rFonts w:ascii="Cambria" w:hAnsi="Cambria" w:cs="Cambria"/>
          <w:lang w:val="nl-NL"/>
        </w:rPr>
        <w:t>M</w:t>
      </w:r>
      <w:r w:rsidR="00847AB7" w:rsidRPr="009302F3">
        <w:rPr>
          <w:rFonts w:ascii="Cambria" w:hAnsi="Cambria" w:cs="Cambria"/>
          <w:lang w:val="nl-NL"/>
        </w:rPr>
        <w:t xml:space="preserve">engkaji program kerja, bahan kebijakan teknis pembinaan dan bahan fasilitasi pengelolaan daerah aliran sungai, rehabilitasi hutan dan lahan, serta pengendalian perubahan iklim; </w:t>
      </w:r>
    </w:p>
    <w:p w:rsidR="009302F3" w:rsidRPr="009302F3" w:rsidRDefault="009302F3" w:rsidP="00845F4B">
      <w:pPr>
        <w:pStyle w:val="ListParagraph"/>
        <w:numPr>
          <w:ilvl w:val="0"/>
          <w:numId w:val="59"/>
        </w:numPr>
        <w:tabs>
          <w:tab w:val="left" w:pos="720"/>
        </w:tabs>
        <w:spacing w:before="120" w:after="0" w:line="360" w:lineRule="auto"/>
        <w:ind w:left="720"/>
        <w:jc w:val="both"/>
        <w:rPr>
          <w:rFonts w:ascii="Cambria" w:hAnsi="Cambria" w:cs="Cambria"/>
          <w:lang w:val="es-ES"/>
        </w:rPr>
      </w:pPr>
      <w:r>
        <w:rPr>
          <w:rFonts w:ascii="Cambria" w:hAnsi="Cambria" w:cs="Cambria"/>
          <w:lang w:val="nl-NL"/>
        </w:rPr>
        <w:t>M</w:t>
      </w:r>
      <w:r w:rsidR="00847AB7" w:rsidRPr="009302F3">
        <w:rPr>
          <w:rFonts w:ascii="Cambria" w:hAnsi="Cambria" w:cs="Cambria"/>
          <w:lang w:val="nl-NL"/>
        </w:rPr>
        <w:t xml:space="preserve">enyelenggarakan fasilitasi dan pengembangan pengelolaan daerah aliran sungai, rehabilitasi hutan dan lahan, serta pengendalian perubahan iklim; </w:t>
      </w:r>
    </w:p>
    <w:p w:rsidR="009302F3" w:rsidRPr="009302F3" w:rsidRDefault="009302F3" w:rsidP="00845F4B">
      <w:pPr>
        <w:pStyle w:val="ListParagraph"/>
        <w:numPr>
          <w:ilvl w:val="0"/>
          <w:numId w:val="59"/>
        </w:numPr>
        <w:tabs>
          <w:tab w:val="left" w:pos="720"/>
        </w:tabs>
        <w:spacing w:before="120" w:after="0" w:line="360" w:lineRule="auto"/>
        <w:ind w:left="720"/>
        <w:jc w:val="both"/>
        <w:rPr>
          <w:rFonts w:ascii="Cambria" w:hAnsi="Cambria" w:cs="Cambria"/>
          <w:lang w:val="es-ES"/>
        </w:rPr>
      </w:pPr>
      <w:r>
        <w:rPr>
          <w:rFonts w:ascii="Cambria" w:hAnsi="Cambria" w:cs="Cambria"/>
          <w:lang w:val="nl-NL"/>
        </w:rPr>
        <w:t>M</w:t>
      </w:r>
      <w:r w:rsidR="00847AB7" w:rsidRPr="009302F3">
        <w:rPr>
          <w:rFonts w:ascii="Cambria" w:hAnsi="Cambria" w:cs="Cambria"/>
          <w:lang w:val="nl-NL"/>
        </w:rPr>
        <w:t xml:space="preserve">enyelenggarakan pelaporan dan evaluasi kegiatan pengelolaan daerah aliran sungai, rehabilitasi hutan dan lahan, serta pengendalian perubahan iklim; </w:t>
      </w:r>
    </w:p>
    <w:p w:rsidR="009302F3" w:rsidRPr="009302F3" w:rsidRDefault="009302F3" w:rsidP="00845F4B">
      <w:pPr>
        <w:pStyle w:val="ListParagraph"/>
        <w:numPr>
          <w:ilvl w:val="0"/>
          <w:numId w:val="59"/>
        </w:numPr>
        <w:tabs>
          <w:tab w:val="left" w:pos="720"/>
        </w:tabs>
        <w:spacing w:before="120" w:after="0" w:line="360" w:lineRule="auto"/>
        <w:ind w:left="720"/>
        <w:jc w:val="both"/>
        <w:rPr>
          <w:rFonts w:ascii="Cambria" w:hAnsi="Cambria" w:cs="Cambria"/>
          <w:lang w:val="es-ES"/>
        </w:rPr>
      </w:pPr>
      <w:r>
        <w:rPr>
          <w:rFonts w:ascii="Cambria" w:hAnsi="Cambria" w:cs="Cambria"/>
          <w:lang w:val="nl-NL"/>
        </w:rPr>
        <w:lastRenderedPageBreak/>
        <w:t>M</w:t>
      </w:r>
      <w:r w:rsidR="00847AB7" w:rsidRPr="009302F3">
        <w:rPr>
          <w:rFonts w:ascii="Cambria" w:hAnsi="Cambria" w:cs="Cambria"/>
          <w:lang w:val="nl-NL"/>
        </w:rPr>
        <w:t xml:space="preserve">enyelenggarakan koordinasi dalam pelaksanaan kegiatan dengan instansi terkait dan dengan unit kerja terkait; dan </w:t>
      </w:r>
    </w:p>
    <w:p w:rsidR="00003118" w:rsidRPr="009302F3" w:rsidRDefault="009302F3" w:rsidP="00845F4B">
      <w:pPr>
        <w:pStyle w:val="ListParagraph"/>
        <w:numPr>
          <w:ilvl w:val="0"/>
          <w:numId w:val="59"/>
        </w:numPr>
        <w:tabs>
          <w:tab w:val="left" w:pos="720"/>
        </w:tabs>
        <w:spacing w:before="120" w:after="0" w:line="360" w:lineRule="auto"/>
        <w:ind w:left="720"/>
        <w:jc w:val="both"/>
        <w:rPr>
          <w:rFonts w:ascii="Cambria" w:hAnsi="Cambria" w:cs="Cambria"/>
          <w:lang w:val="es-ES"/>
        </w:rPr>
      </w:pPr>
      <w:r>
        <w:rPr>
          <w:rFonts w:ascii="Cambria" w:hAnsi="Cambria" w:cs="Cambria"/>
          <w:lang w:val="nl-NL"/>
        </w:rPr>
        <w:t>M</w:t>
      </w:r>
      <w:r w:rsidR="00847AB7" w:rsidRPr="009302F3">
        <w:rPr>
          <w:rFonts w:ascii="Cambria" w:hAnsi="Cambria" w:cs="Cambria"/>
          <w:lang w:val="nl-NL"/>
        </w:rPr>
        <w:t>elaksanakan tugas kedinasan lain yang diberikan oleh pimpinan</w:t>
      </w:r>
      <w:r w:rsidR="00FE607F">
        <w:rPr>
          <w:rFonts w:ascii="Cambria" w:hAnsi="Cambria" w:cs="Cambria"/>
          <w:lang w:val="nl-NL"/>
        </w:rPr>
        <w:t>.</w:t>
      </w:r>
    </w:p>
    <w:p w:rsidR="009302F3" w:rsidRDefault="009302F3" w:rsidP="00845F4B">
      <w:pPr>
        <w:numPr>
          <w:ilvl w:val="0"/>
          <w:numId w:val="15"/>
        </w:numPr>
        <w:tabs>
          <w:tab w:val="clear" w:pos="720"/>
          <w:tab w:val="left" w:pos="426"/>
        </w:tabs>
        <w:spacing w:after="0" w:line="360" w:lineRule="auto"/>
        <w:ind w:left="284" w:hanging="284"/>
        <w:jc w:val="both"/>
        <w:rPr>
          <w:rFonts w:ascii="Cambria" w:hAnsi="Cambria" w:cs="Cambria"/>
          <w:lang w:val="id-ID"/>
        </w:rPr>
      </w:pPr>
      <w:r w:rsidRPr="009302F3">
        <w:rPr>
          <w:rFonts w:ascii="Cambria" w:hAnsi="Cambria" w:cs="Cambria"/>
          <w:lang w:val="sv-SE"/>
        </w:rPr>
        <w:t>Bidang</w:t>
      </w:r>
      <w:r w:rsidRPr="009302F3">
        <w:rPr>
          <w:rFonts w:ascii="Cambria" w:hAnsi="Cambria" w:cs="Cambria"/>
          <w:lang w:val="id-ID"/>
        </w:rPr>
        <w:t xml:space="preserve"> Penyuluhan, Pemberdayaan Masyarakat  dan Hutan Adat</w:t>
      </w:r>
    </w:p>
    <w:p w:rsidR="00003118" w:rsidRDefault="009404E9" w:rsidP="009302F3">
      <w:pPr>
        <w:spacing w:after="0" w:line="360" w:lineRule="auto"/>
        <w:ind w:left="284"/>
        <w:jc w:val="both"/>
        <w:rPr>
          <w:rFonts w:ascii="Cambria" w:hAnsi="Cambria" w:cs="Cambria"/>
          <w:lang w:val="id-ID"/>
        </w:rPr>
      </w:pPr>
      <w:r>
        <w:rPr>
          <w:rFonts w:ascii="Cambria" w:hAnsi="Cambria" w:cs="Cambria"/>
          <w:lang w:val="id-ID"/>
        </w:rPr>
        <w:t xml:space="preserve">Bidang </w:t>
      </w:r>
      <w:r w:rsidR="009302F3" w:rsidRPr="009302F3">
        <w:rPr>
          <w:rFonts w:ascii="Cambria" w:hAnsi="Cambria" w:cs="Cambria"/>
          <w:lang w:val="id-ID"/>
        </w:rPr>
        <w:t>Penyuluhan, Pemberdayaan Masyarakat  dan Hutan Adat</w:t>
      </w:r>
      <w:r>
        <w:rPr>
          <w:rFonts w:ascii="Cambria" w:hAnsi="Cambria" w:cs="Cambria"/>
          <w:lang w:val="id-ID"/>
        </w:rPr>
        <w:t xml:space="preserve"> mempunyai fungsi :</w:t>
      </w:r>
    </w:p>
    <w:p w:rsidR="009302F3" w:rsidRDefault="009302F3" w:rsidP="00845F4B">
      <w:pPr>
        <w:numPr>
          <w:ilvl w:val="0"/>
          <w:numId w:val="23"/>
        </w:numPr>
        <w:tabs>
          <w:tab w:val="clear" w:pos="900"/>
        </w:tabs>
        <w:spacing w:after="0" w:line="360" w:lineRule="auto"/>
        <w:ind w:left="709"/>
        <w:jc w:val="both"/>
        <w:rPr>
          <w:rFonts w:ascii="Cambria" w:hAnsi="Cambria" w:cs="Cambria"/>
          <w:lang w:val="en-SG"/>
        </w:rPr>
      </w:pPr>
      <w:r w:rsidRPr="009302F3">
        <w:rPr>
          <w:rFonts w:ascii="Cambria" w:hAnsi="Cambria" w:cs="Cambria"/>
          <w:lang w:val="en-SG"/>
        </w:rPr>
        <w:t xml:space="preserve">penyiapan bahan perumusan kebijakan teknis, pembinaan, pelaksanaan, evaluasi dan pelaporan di bidang penyuluhan; </w:t>
      </w:r>
    </w:p>
    <w:p w:rsidR="009302F3" w:rsidRPr="009302F3" w:rsidRDefault="009302F3" w:rsidP="00845F4B">
      <w:pPr>
        <w:numPr>
          <w:ilvl w:val="0"/>
          <w:numId w:val="23"/>
        </w:numPr>
        <w:tabs>
          <w:tab w:val="clear" w:pos="900"/>
        </w:tabs>
        <w:spacing w:after="0" w:line="360" w:lineRule="auto"/>
        <w:ind w:left="709"/>
        <w:jc w:val="both"/>
        <w:rPr>
          <w:rFonts w:ascii="Cambria" w:hAnsi="Cambria" w:cs="Cambria"/>
          <w:lang w:val="en-SG"/>
        </w:rPr>
      </w:pPr>
      <w:r w:rsidRPr="009302F3">
        <w:rPr>
          <w:rFonts w:ascii="Cambria" w:hAnsi="Cambria" w:cs="Cambria"/>
          <w:lang w:val="en-SG"/>
        </w:rPr>
        <w:t xml:space="preserve">penyiapan bahan perumusan kebijakan teknis, pembinaan, pelaksanaan, evaluasi dan pelaporan di bidang pemberdayaan masyarakat; dan </w:t>
      </w:r>
    </w:p>
    <w:p w:rsidR="00003118" w:rsidRDefault="009302F3" w:rsidP="00845F4B">
      <w:pPr>
        <w:numPr>
          <w:ilvl w:val="0"/>
          <w:numId w:val="23"/>
        </w:numPr>
        <w:tabs>
          <w:tab w:val="clear" w:pos="900"/>
        </w:tabs>
        <w:spacing w:after="0" w:line="360" w:lineRule="auto"/>
        <w:ind w:left="709"/>
        <w:jc w:val="both"/>
        <w:rPr>
          <w:rFonts w:ascii="Cambria" w:hAnsi="Cambria" w:cs="Cambria"/>
          <w:lang w:val="id-ID"/>
        </w:rPr>
      </w:pPr>
      <w:r w:rsidRPr="009302F3">
        <w:rPr>
          <w:rFonts w:ascii="Cambria" w:hAnsi="Cambria" w:cs="Cambria"/>
          <w:lang w:val="en-SG"/>
        </w:rPr>
        <w:t>penyiapan bahan perumusan kebijakan teknis, pembinaan, pelaksanaan, evaluasi dan pelaporan di bidang hutan adat dan kemitraan.</w:t>
      </w:r>
    </w:p>
    <w:p w:rsidR="00003118" w:rsidRDefault="009404E9" w:rsidP="009302F3">
      <w:pPr>
        <w:spacing w:after="0" w:line="360" w:lineRule="auto"/>
        <w:ind w:left="284"/>
        <w:jc w:val="both"/>
        <w:rPr>
          <w:rFonts w:ascii="Cambria" w:hAnsi="Cambria" w:cs="Cambria"/>
          <w:lang w:val="id-ID"/>
        </w:rPr>
      </w:pPr>
      <w:r>
        <w:rPr>
          <w:rFonts w:ascii="Cambria" w:hAnsi="Cambria" w:cs="Cambria"/>
          <w:lang w:val="id-ID"/>
        </w:rPr>
        <w:t xml:space="preserve">Rincian tugas Bidang </w:t>
      </w:r>
      <w:r w:rsidR="009302F3" w:rsidRPr="009302F3">
        <w:rPr>
          <w:rFonts w:ascii="Cambria" w:hAnsi="Cambria" w:cs="Cambria"/>
          <w:lang w:val="id-ID"/>
        </w:rPr>
        <w:t>Penyuluhan, Pemberdayaan Masyarakat  dan Hutan Adat</w:t>
      </w:r>
      <w:r w:rsidR="009302F3">
        <w:rPr>
          <w:rFonts w:ascii="Cambria" w:hAnsi="Cambria" w:cs="Cambria"/>
          <w:lang w:val="en-ID"/>
        </w:rPr>
        <w:t xml:space="preserve"> </w:t>
      </w:r>
      <w:r>
        <w:rPr>
          <w:rFonts w:ascii="Cambria" w:hAnsi="Cambria" w:cs="Cambria"/>
          <w:lang w:val="id-ID"/>
        </w:rPr>
        <w:t xml:space="preserve">: </w:t>
      </w:r>
    </w:p>
    <w:p w:rsidR="009302F3" w:rsidRPr="009302F3" w:rsidRDefault="009302F3" w:rsidP="00845F4B">
      <w:pPr>
        <w:numPr>
          <w:ilvl w:val="0"/>
          <w:numId w:val="24"/>
        </w:numPr>
        <w:tabs>
          <w:tab w:val="clear" w:pos="900"/>
        </w:tabs>
        <w:spacing w:after="0" w:line="360" w:lineRule="auto"/>
        <w:ind w:left="709"/>
        <w:jc w:val="both"/>
        <w:rPr>
          <w:rFonts w:ascii="Cambria" w:hAnsi="Cambria" w:cs="Cambria"/>
          <w:lang w:val="id-ID"/>
        </w:rPr>
      </w:pPr>
      <w:r w:rsidRPr="009302F3">
        <w:rPr>
          <w:rFonts w:ascii="Cambria" w:hAnsi="Cambria" w:cs="Cambria"/>
          <w:lang w:val="nl-NL"/>
        </w:rPr>
        <w:t xml:space="preserve">mengkaji program kerja, bahan kebijakan teknis pembinaan dan bahan fasilitasi penyuluhan, pemberdayaan masyarakat dan hutan adat dan kemitraan; </w:t>
      </w:r>
    </w:p>
    <w:p w:rsidR="009302F3" w:rsidRPr="009302F3" w:rsidRDefault="009302F3" w:rsidP="00845F4B">
      <w:pPr>
        <w:numPr>
          <w:ilvl w:val="0"/>
          <w:numId w:val="24"/>
        </w:numPr>
        <w:tabs>
          <w:tab w:val="clear" w:pos="900"/>
        </w:tabs>
        <w:spacing w:after="0" w:line="360" w:lineRule="auto"/>
        <w:ind w:left="709"/>
        <w:jc w:val="both"/>
        <w:rPr>
          <w:rFonts w:ascii="Cambria" w:hAnsi="Cambria" w:cs="Cambria"/>
          <w:lang w:val="id-ID"/>
        </w:rPr>
      </w:pPr>
      <w:r w:rsidRPr="009302F3">
        <w:rPr>
          <w:rFonts w:ascii="Cambria" w:hAnsi="Cambria" w:cs="Cambria"/>
          <w:lang w:val="nl-NL"/>
        </w:rPr>
        <w:t xml:space="preserve">menyelenggarakan fasilitasi dan pengembangan penyuluhan, pemberdayaan masyarakat dan hutan adat dan kemitraan; </w:t>
      </w:r>
    </w:p>
    <w:p w:rsidR="009302F3" w:rsidRPr="009302F3" w:rsidRDefault="009302F3" w:rsidP="00845F4B">
      <w:pPr>
        <w:numPr>
          <w:ilvl w:val="0"/>
          <w:numId w:val="24"/>
        </w:numPr>
        <w:tabs>
          <w:tab w:val="clear" w:pos="900"/>
        </w:tabs>
        <w:spacing w:after="0" w:line="360" w:lineRule="auto"/>
        <w:ind w:left="709"/>
        <w:jc w:val="both"/>
        <w:rPr>
          <w:rFonts w:ascii="Cambria" w:hAnsi="Cambria" w:cs="Cambria"/>
          <w:lang w:val="id-ID"/>
        </w:rPr>
      </w:pPr>
      <w:r w:rsidRPr="009302F3">
        <w:rPr>
          <w:rFonts w:ascii="Cambria" w:hAnsi="Cambria" w:cs="Cambria"/>
          <w:lang w:val="nl-NL"/>
        </w:rPr>
        <w:t xml:space="preserve">menyelenggarakan pelaporan dan evaluasi kegiatan penyuluhan, pemberdayaan masyarakat dan hutan adat dan kemitraan; </w:t>
      </w:r>
    </w:p>
    <w:p w:rsidR="009302F3" w:rsidRPr="009302F3" w:rsidRDefault="009302F3" w:rsidP="00845F4B">
      <w:pPr>
        <w:numPr>
          <w:ilvl w:val="0"/>
          <w:numId w:val="24"/>
        </w:numPr>
        <w:tabs>
          <w:tab w:val="clear" w:pos="900"/>
        </w:tabs>
        <w:spacing w:after="0" w:line="360" w:lineRule="auto"/>
        <w:ind w:left="709"/>
        <w:jc w:val="both"/>
        <w:rPr>
          <w:rFonts w:ascii="Cambria" w:hAnsi="Cambria" w:cs="Cambria"/>
          <w:lang w:val="id-ID"/>
        </w:rPr>
      </w:pPr>
      <w:r w:rsidRPr="009302F3">
        <w:rPr>
          <w:rFonts w:ascii="Cambria" w:hAnsi="Cambria" w:cs="Cambria"/>
          <w:lang w:val="nl-NL"/>
        </w:rPr>
        <w:t xml:space="preserve">menyelenggarakan koordinasi dalam pelaksanaan kegiatan dengan instansi terkait dan dengan unit kerja terkait; dan </w:t>
      </w:r>
    </w:p>
    <w:p w:rsidR="00003118" w:rsidRPr="009302F3" w:rsidRDefault="009302F3" w:rsidP="00845F4B">
      <w:pPr>
        <w:numPr>
          <w:ilvl w:val="0"/>
          <w:numId w:val="24"/>
        </w:numPr>
        <w:tabs>
          <w:tab w:val="clear" w:pos="900"/>
        </w:tabs>
        <w:spacing w:after="0" w:line="360" w:lineRule="auto"/>
        <w:ind w:left="709"/>
        <w:jc w:val="both"/>
        <w:rPr>
          <w:rFonts w:ascii="Cambria" w:hAnsi="Cambria" w:cs="Cambria"/>
          <w:lang w:val="id-ID"/>
        </w:rPr>
      </w:pPr>
      <w:r w:rsidRPr="009302F3">
        <w:rPr>
          <w:rFonts w:ascii="Cambria" w:hAnsi="Cambria" w:cs="Cambria"/>
          <w:lang w:val="nl-NL"/>
        </w:rPr>
        <w:t>melaksanakan fungsi kedinasan lain yang diberikan oleh pimpinan.</w:t>
      </w:r>
    </w:p>
    <w:p w:rsidR="00003118" w:rsidRDefault="009404E9" w:rsidP="00845F4B">
      <w:pPr>
        <w:numPr>
          <w:ilvl w:val="0"/>
          <w:numId w:val="15"/>
        </w:numPr>
        <w:tabs>
          <w:tab w:val="clear" w:pos="720"/>
        </w:tabs>
        <w:spacing w:before="120" w:after="0" w:line="360" w:lineRule="auto"/>
        <w:ind w:left="630" w:hanging="346"/>
        <w:jc w:val="both"/>
        <w:rPr>
          <w:rFonts w:ascii="Cambria" w:hAnsi="Cambria" w:cs="Cambria"/>
          <w:lang w:val="es-ES"/>
        </w:rPr>
      </w:pPr>
      <w:r>
        <w:rPr>
          <w:rFonts w:ascii="Cambria" w:hAnsi="Cambria" w:cs="Cambria"/>
          <w:lang w:val="es-ES"/>
        </w:rPr>
        <w:t xml:space="preserve">UPTD </w:t>
      </w:r>
      <w:r>
        <w:rPr>
          <w:rFonts w:ascii="Cambria" w:hAnsi="Cambria" w:cs="Cambria"/>
          <w:lang w:val="sv-SE"/>
        </w:rPr>
        <w:t>Balai</w:t>
      </w:r>
      <w:r>
        <w:rPr>
          <w:rFonts w:ascii="Cambria" w:hAnsi="Cambria" w:cs="Cambria"/>
          <w:lang w:val="es-ES"/>
        </w:rPr>
        <w:t xml:space="preserve"> Perbenihan Tanaman Hutan</w:t>
      </w:r>
    </w:p>
    <w:p w:rsidR="00003118" w:rsidRDefault="009404E9">
      <w:pPr>
        <w:spacing w:after="0" w:line="360" w:lineRule="auto"/>
        <w:ind w:left="630"/>
        <w:jc w:val="both"/>
        <w:rPr>
          <w:rFonts w:ascii="Cambria" w:hAnsi="Cambria" w:cs="Cambria"/>
          <w:lang w:val="es-ES"/>
        </w:rPr>
      </w:pPr>
      <w:r>
        <w:rPr>
          <w:rFonts w:ascii="Cambria" w:hAnsi="Cambria" w:cs="Cambria"/>
          <w:lang w:val="es-ES"/>
        </w:rPr>
        <w:t xml:space="preserve">UPTD </w:t>
      </w:r>
      <w:r>
        <w:rPr>
          <w:rFonts w:ascii="Cambria" w:hAnsi="Cambria" w:cs="Cambria"/>
          <w:lang w:val="sv-SE"/>
        </w:rPr>
        <w:t>Balai</w:t>
      </w:r>
      <w:r>
        <w:rPr>
          <w:rFonts w:ascii="Cambria" w:hAnsi="Cambria" w:cs="Cambria"/>
          <w:lang w:val="es-ES"/>
        </w:rPr>
        <w:t xml:space="preserve"> Perbenihan Tanaman Hutan mempunyai tugas pokok melaksanakan sebagian kegiatan teknis operasional dan/atau kegiatan teknis penunjang Dinas di Bidang Perbenihan Tanaman Hutan.</w:t>
      </w:r>
    </w:p>
    <w:p w:rsidR="00003118" w:rsidRDefault="009404E9">
      <w:pPr>
        <w:spacing w:after="0" w:line="360" w:lineRule="auto"/>
        <w:ind w:left="450" w:firstLine="180"/>
        <w:jc w:val="both"/>
        <w:rPr>
          <w:rFonts w:ascii="Cambria" w:hAnsi="Cambria" w:cs="Cambria"/>
          <w:lang w:val="es-ES"/>
        </w:rPr>
      </w:pPr>
      <w:r>
        <w:rPr>
          <w:rFonts w:ascii="Cambria" w:hAnsi="Cambria" w:cs="Cambria"/>
          <w:lang w:val="es-ES"/>
        </w:rPr>
        <w:t xml:space="preserve">Fungsi UPTD Balai Perbenihan Tanaman Hutan adalah sebagai </w:t>
      </w:r>
      <w:proofErr w:type="gramStart"/>
      <w:r>
        <w:rPr>
          <w:rFonts w:ascii="Cambria" w:hAnsi="Cambria" w:cs="Cambria"/>
          <w:lang w:val="es-ES"/>
        </w:rPr>
        <w:t>berikut :</w:t>
      </w:r>
      <w:proofErr w:type="gramEnd"/>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Penyusunan rencana pembangunan teknis operasional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Pen</w:t>
      </w:r>
      <w:r w:rsidR="00540781">
        <w:rPr>
          <w:rFonts w:ascii="Cambria" w:hAnsi="Cambria" w:cs="Cambria"/>
          <w:lang w:val="es-ES"/>
        </w:rPr>
        <w:t>gka</w:t>
      </w:r>
      <w:r>
        <w:rPr>
          <w:rFonts w:ascii="Cambria" w:hAnsi="Cambria" w:cs="Cambria"/>
          <w:lang w:val="es-ES"/>
        </w:rPr>
        <w:t>jian dan análisis teknis operasional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Pengujian persiapan teknologi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Pelaksanaan kebijakan teknis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Pelaksanaan operasional pelayanan kepada masyarakat sesuai dengan bidang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 xml:space="preserve">Pelaksanaan operasional tugas teknis Dinas Kehutanan sesuai dengan bidang perbenihan tanaman hutan. </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Pelaksanaan pengendalian dan pengawasan perbenihan tanaman hutan.</w:t>
      </w:r>
    </w:p>
    <w:p w:rsidR="00003118" w:rsidRDefault="009404E9" w:rsidP="00845F4B">
      <w:pPr>
        <w:numPr>
          <w:ilvl w:val="4"/>
          <w:numId w:val="24"/>
        </w:numPr>
        <w:tabs>
          <w:tab w:val="clear" w:pos="3600"/>
          <w:tab w:val="left" w:pos="900"/>
        </w:tabs>
        <w:spacing w:after="0" w:line="360" w:lineRule="auto"/>
        <w:ind w:left="900" w:hanging="270"/>
        <w:jc w:val="both"/>
        <w:rPr>
          <w:rFonts w:ascii="Cambria" w:hAnsi="Cambria" w:cs="Cambria"/>
          <w:lang w:val="es-ES"/>
        </w:rPr>
      </w:pPr>
      <w:r>
        <w:rPr>
          <w:rFonts w:ascii="Cambria" w:hAnsi="Cambria" w:cs="Cambria"/>
          <w:lang w:val="es-ES"/>
        </w:rPr>
        <w:t>Pelaksanaan pelayanan teknis administrasi ketatausahaan UPTD.</w:t>
      </w:r>
    </w:p>
    <w:p w:rsidR="00003118" w:rsidRDefault="009404E9" w:rsidP="00845F4B">
      <w:pPr>
        <w:numPr>
          <w:ilvl w:val="0"/>
          <w:numId w:val="15"/>
        </w:numPr>
        <w:tabs>
          <w:tab w:val="clear" w:pos="720"/>
          <w:tab w:val="left" w:pos="630"/>
        </w:tabs>
        <w:spacing w:before="120" w:after="0" w:line="360" w:lineRule="auto"/>
        <w:ind w:left="630" w:hanging="346"/>
        <w:jc w:val="both"/>
        <w:rPr>
          <w:rFonts w:ascii="Cambria" w:hAnsi="Cambria" w:cs="Cambria"/>
          <w:spacing w:val="-2"/>
          <w:lang w:val="en-SG"/>
        </w:rPr>
      </w:pPr>
      <w:r>
        <w:rPr>
          <w:rFonts w:ascii="Cambria" w:hAnsi="Cambria" w:cs="Cambria"/>
          <w:lang w:val="es-ES"/>
        </w:rPr>
        <w:lastRenderedPageBreak/>
        <w:t xml:space="preserve">UPTD KPHL </w:t>
      </w:r>
      <w:r>
        <w:rPr>
          <w:rFonts w:ascii="Cambria" w:hAnsi="Cambria" w:cs="Cambria"/>
          <w:lang w:val="sv-SE"/>
        </w:rPr>
        <w:t>Bukit</w:t>
      </w:r>
      <w:r>
        <w:rPr>
          <w:rFonts w:ascii="Cambria" w:hAnsi="Cambria" w:cs="Cambria"/>
          <w:lang w:val="es-ES"/>
        </w:rPr>
        <w:t xml:space="preserve"> Barisan</w:t>
      </w:r>
    </w:p>
    <w:p w:rsidR="00003118" w:rsidRDefault="009404E9">
      <w:pPr>
        <w:spacing w:after="0" w:line="360" w:lineRule="auto"/>
        <w:ind w:left="630"/>
        <w:jc w:val="both"/>
        <w:rPr>
          <w:rFonts w:ascii="Cambria" w:hAnsi="Cambria" w:cs="Cambria"/>
          <w:lang w:val="es-ES"/>
        </w:rPr>
      </w:pPr>
      <w:r>
        <w:rPr>
          <w:rFonts w:ascii="Cambria" w:hAnsi="Cambria" w:cs="Cambria"/>
          <w:lang w:val="es-ES"/>
        </w:rPr>
        <w:t xml:space="preserve">UPTD KPHL Bukit Barisan mempunyai tugas pokok melaksanakan sebagian kegiatan teknis operasional dan/atau kegiatan teknis penunjang Dinas di Bidang Pengelolaan Hutan di dalam wilayah kerja KPHL </w:t>
      </w:r>
      <w:r w:rsidR="0068059B">
        <w:rPr>
          <w:rFonts w:ascii="Cambria" w:hAnsi="Cambria" w:cs="Cambria"/>
          <w:lang w:val="es-ES"/>
        </w:rPr>
        <w:t>Bukit Barisan</w:t>
      </w:r>
      <w:r>
        <w:rPr>
          <w:rFonts w:ascii="Cambria" w:hAnsi="Cambria" w:cs="Cambria"/>
          <w:lang w:val="es-ES"/>
        </w:rPr>
        <w:t>.</w:t>
      </w:r>
    </w:p>
    <w:p w:rsidR="00003118" w:rsidRDefault="00003118">
      <w:pPr>
        <w:spacing w:after="0" w:line="0" w:lineRule="auto"/>
        <w:rPr>
          <w:rFonts w:ascii="Cambria" w:hAnsi="Cambria" w:cs="Cambria"/>
          <w:lang w:val="es-ES"/>
        </w:rPr>
      </w:pPr>
    </w:p>
    <w:p w:rsidR="00003118" w:rsidRDefault="009404E9">
      <w:pPr>
        <w:spacing w:after="0" w:line="360" w:lineRule="auto"/>
        <w:ind w:left="450" w:firstLine="180"/>
        <w:jc w:val="both"/>
        <w:rPr>
          <w:rFonts w:ascii="Cambria" w:hAnsi="Cambria" w:cs="Cambria"/>
          <w:lang w:val="es-ES"/>
        </w:rPr>
      </w:pPr>
      <w:r>
        <w:rPr>
          <w:rFonts w:ascii="Cambria" w:hAnsi="Cambria" w:cs="Cambria"/>
          <w:lang w:val="es-ES"/>
        </w:rPr>
        <w:t xml:space="preserve">Fungsi UPTD KPHL Bukit Barisan adalah sebagai </w:t>
      </w:r>
      <w:proofErr w:type="gramStart"/>
      <w:r>
        <w:rPr>
          <w:rFonts w:ascii="Cambria" w:hAnsi="Cambria" w:cs="Cambria"/>
          <w:lang w:val="es-ES"/>
        </w:rPr>
        <w:t>berikut :</w:t>
      </w:r>
      <w:proofErr w:type="gramEnd"/>
    </w:p>
    <w:p w:rsidR="00003118" w:rsidRDefault="009404E9" w:rsidP="00845F4B">
      <w:pPr>
        <w:numPr>
          <w:ilvl w:val="7"/>
          <w:numId w:val="24"/>
        </w:numPr>
        <w:tabs>
          <w:tab w:val="clear" w:pos="5760"/>
          <w:tab w:val="left" w:pos="900"/>
        </w:tabs>
        <w:spacing w:after="0" w:line="360" w:lineRule="auto"/>
        <w:ind w:left="900" w:hanging="270"/>
        <w:jc w:val="both"/>
        <w:rPr>
          <w:rFonts w:ascii="Cambria" w:hAnsi="Cambria" w:cs="Cambria"/>
          <w:lang w:val="es-ES"/>
        </w:rPr>
      </w:pPr>
      <w:r>
        <w:rPr>
          <w:rFonts w:ascii="Cambria" w:hAnsi="Cambria" w:cs="Cambria"/>
          <w:lang w:val="es-ES"/>
        </w:rPr>
        <w:t xml:space="preserve">Pelaksanaan pengelolaan hutan di wilayah kerja KPHL </w:t>
      </w:r>
      <w:r w:rsidR="0068059B">
        <w:rPr>
          <w:rFonts w:ascii="Cambria" w:hAnsi="Cambria" w:cs="Cambria"/>
          <w:lang w:val="es-ES"/>
        </w:rPr>
        <w:t xml:space="preserve">Bukit Barisan </w:t>
      </w:r>
      <w:r>
        <w:rPr>
          <w:rFonts w:ascii="Cambria" w:hAnsi="Cambria" w:cs="Cambria"/>
          <w:lang w:val="es-ES"/>
        </w:rPr>
        <w:t>yang meliputi tata hutan dan penyusunan rencana pengelolaan hutan, pemanfaatan hutan, penggunaan kawasan hutan, rehabilitasi hutan dan reklamasi, perlindungan hutan dan konservasi alam.</w:t>
      </w:r>
    </w:p>
    <w:p w:rsidR="00003118" w:rsidRDefault="009404E9" w:rsidP="00845F4B">
      <w:pPr>
        <w:numPr>
          <w:ilvl w:val="7"/>
          <w:numId w:val="24"/>
        </w:numPr>
        <w:tabs>
          <w:tab w:val="clear" w:pos="5760"/>
          <w:tab w:val="left" w:pos="900"/>
        </w:tabs>
        <w:spacing w:after="0" w:line="360" w:lineRule="auto"/>
        <w:ind w:left="900" w:hanging="270"/>
        <w:jc w:val="both"/>
        <w:rPr>
          <w:rFonts w:ascii="Cambria" w:hAnsi="Cambria" w:cs="Cambria"/>
          <w:lang w:val="es-ES"/>
        </w:rPr>
      </w:pPr>
      <w:r>
        <w:rPr>
          <w:rFonts w:ascii="Cambria" w:hAnsi="Cambria" w:cs="Cambria"/>
          <w:lang w:val="es-ES"/>
        </w:rPr>
        <w:t>Penjabaran kebijakan kehutanan na</w:t>
      </w:r>
      <w:r w:rsidR="00A74F43">
        <w:rPr>
          <w:rFonts w:ascii="Cambria" w:hAnsi="Cambria" w:cs="Cambria"/>
          <w:lang w:val="es-ES"/>
        </w:rPr>
        <w:t>s</w:t>
      </w:r>
      <w:r>
        <w:rPr>
          <w:rFonts w:ascii="Cambria" w:hAnsi="Cambria" w:cs="Cambria"/>
          <w:lang w:val="es-ES"/>
        </w:rPr>
        <w:t>ional, provinsi dan daerah untuk diiimplementasikan sesuai peraturan perundang-undangan.</w:t>
      </w:r>
    </w:p>
    <w:p w:rsidR="00003118" w:rsidRDefault="009404E9" w:rsidP="00845F4B">
      <w:pPr>
        <w:numPr>
          <w:ilvl w:val="7"/>
          <w:numId w:val="24"/>
        </w:numPr>
        <w:tabs>
          <w:tab w:val="clear" w:pos="5760"/>
          <w:tab w:val="left" w:pos="900"/>
        </w:tabs>
        <w:spacing w:after="0" w:line="360" w:lineRule="auto"/>
        <w:ind w:left="900" w:hanging="270"/>
        <w:jc w:val="both"/>
        <w:rPr>
          <w:rFonts w:ascii="Cambria" w:hAnsi="Cambria" w:cs="Cambria"/>
          <w:lang w:val="es-ES"/>
        </w:rPr>
      </w:pPr>
      <w:r>
        <w:rPr>
          <w:rFonts w:ascii="Cambria" w:hAnsi="Cambria" w:cs="Cambria"/>
          <w:lang w:val="es-ES"/>
        </w:rPr>
        <w:t xml:space="preserve">Pelaksanaan pemantauan dan penilaian atas pelaksanaan kegiatan pengelolaan hutan di wilayah kerja KPHL </w:t>
      </w:r>
      <w:r w:rsidR="0068059B">
        <w:rPr>
          <w:rFonts w:ascii="Cambria" w:hAnsi="Cambria" w:cs="Cambria"/>
          <w:lang w:val="es-ES"/>
        </w:rPr>
        <w:t>Bukit Barisan.</w:t>
      </w:r>
    </w:p>
    <w:p w:rsidR="00003118" w:rsidRDefault="009404E9" w:rsidP="00845F4B">
      <w:pPr>
        <w:numPr>
          <w:ilvl w:val="7"/>
          <w:numId w:val="24"/>
        </w:numPr>
        <w:tabs>
          <w:tab w:val="clear" w:pos="5760"/>
          <w:tab w:val="left" w:pos="900"/>
        </w:tabs>
        <w:spacing w:after="0" w:line="360" w:lineRule="auto"/>
        <w:ind w:left="900" w:hanging="270"/>
        <w:jc w:val="both"/>
        <w:rPr>
          <w:rFonts w:ascii="Cambria" w:hAnsi="Cambria" w:cs="Cambria"/>
          <w:lang w:val="es-ES"/>
        </w:rPr>
      </w:pPr>
      <w:r>
        <w:rPr>
          <w:rFonts w:ascii="Cambria" w:hAnsi="Cambria" w:cs="Cambria"/>
          <w:lang w:val="es-ES"/>
        </w:rPr>
        <w:t xml:space="preserve">Penciptaan peluang investasi guna mendukung tercapainya tujuan pengelolaan hutan di wilayah kerja KPHL </w:t>
      </w:r>
      <w:r w:rsidR="0068059B">
        <w:rPr>
          <w:rFonts w:ascii="Cambria" w:hAnsi="Cambria" w:cs="Cambria"/>
          <w:lang w:val="es-ES"/>
        </w:rPr>
        <w:t>Bukit Barisan.</w:t>
      </w:r>
    </w:p>
    <w:p w:rsidR="00003118" w:rsidRDefault="009404E9" w:rsidP="002B2717">
      <w:pPr>
        <w:tabs>
          <w:tab w:val="left" w:pos="567"/>
        </w:tabs>
        <w:spacing w:after="0" w:line="360" w:lineRule="auto"/>
        <w:ind w:left="567"/>
        <w:jc w:val="both"/>
        <w:rPr>
          <w:rFonts w:ascii="Cambria" w:hAnsi="Cambria" w:cs="Cambria"/>
          <w:lang w:val="id-ID"/>
        </w:rPr>
      </w:pPr>
      <w:r>
        <w:rPr>
          <w:rFonts w:ascii="Cambria" w:hAnsi="Cambria" w:cs="Cambria"/>
          <w:lang w:val="fi-FI"/>
        </w:rPr>
        <w:t>Secara lengkap struktur dan organisasi Dinas Kehutanan Provinsi Sumatera Barat dapat dilihat pada Gambar 2.1</w:t>
      </w:r>
      <w:r>
        <w:rPr>
          <w:rFonts w:ascii="Cambria" w:hAnsi="Cambria" w:cs="Cambria"/>
          <w:lang w:val="id-ID"/>
        </w:rPr>
        <w:t xml:space="preserve">. </w:t>
      </w:r>
    </w:p>
    <w:p w:rsidR="00AF59D3" w:rsidRDefault="00B7643B" w:rsidP="00AF59D3">
      <w:pPr>
        <w:tabs>
          <w:tab w:val="left" w:pos="567"/>
        </w:tabs>
        <w:spacing w:before="240" w:after="0" w:line="120" w:lineRule="auto"/>
        <w:ind w:left="567"/>
        <w:jc w:val="both"/>
        <w:rPr>
          <w:rFonts w:ascii="Cambria" w:hAnsi="Cambria" w:cs="Cambria"/>
          <w:lang w:val="id-ID"/>
        </w:rPr>
      </w:pPr>
      <w:r>
        <w:rPr>
          <w:noProof/>
        </w:rPr>
        <w:drawing>
          <wp:anchor distT="0" distB="0" distL="114300" distR="114300" simplePos="0" relativeHeight="251658240" behindDoc="1" locked="0" layoutInCell="1" allowOverlap="1" wp14:anchorId="2024962C">
            <wp:simplePos x="0" y="0"/>
            <wp:positionH relativeFrom="column">
              <wp:posOffset>185139</wp:posOffset>
            </wp:positionH>
            <wp:positionV relativeFrom="paragraph">
              <wp:posOffset>3411</wp:posOffset>
            </wp:positionV>
            <wp:extent cx="5546725" cy="2987749"/>
            <wp:effectExtent l="0" t="0" r="0" b="317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5770" t="23315" r="11721" b="8926"/>
                    <a:stretch/>
                  </pic:blipFill>
                  <pic:spPr bwMode="auto">
                    <a:xfrm>
                      <a:off x="0" y="0"/>
                      <a:ext cx="5549770" cy="29893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F59D3" w:rsidRDefault="00AF59D3">
      <w:pPr>
        <w:tabs>
          <w:tab w:val="left" w:pos="567"/>
        </w:tabs>
        <w:spacing w:before="240" w:after="0" w:line="360" w:lineRule="auto"/>
        <w:ind w:left="567"/>
        <w:jc w:val="both"/>
        <w:rPr>
          <w:rFonts w:ascii="Cambria" w:hAnsi="Cambria" w:cs="Cambria"/>
          <w:lang w:val="id-ID"/>
        </w:rPr>
      </w:pPr>
    </w:p>
    <w:p w:rsidR="00AF59D3" w:rsidRDefault="00AF59D3">
      <w:pPr>
        <w:tabs>
          <w:tab w:val="left" w:pos="567"/>
        </w:tabs>
        <w:spacing w:before="240" w:after="0" w:line="360" w:lineRule="auto"/>
        <w:ind w:left="567"/>
        <w:jc w:val="both"/>
        <w:rPr>
          <w:rFonts w:ascii="Cambria" w:hAnsi="Cambria" w:cs="Cambria"/>
          <w:lang w:val="id-ID"/>
        </w:rPr>
      </w:pPr>
    </w:p>
    <w:p w:rsidR="00AF59D3" w:rsidRDefault="00AF59D3">
      <w:pPr>
        <w:tabs>
          <w:tab w:val="left" w:pos="567"/>
        </w:tabs>
        <w:spacing w:before="240" w:after="0" w:line="360" w:lineRule="auto"/>
        <w:ind w:left="567"/>
        <w:jc w:val="both"/>
        <w:rPr>
          <w:rFonts w:ascii="Cambria" w:hAnsi="Cambria" w:cs="Cambria"/>
          <w:lang w:val="id-ID"/>
        </w:rPr>
      </w:pPr>
    </w:p>
    <w:p w:rsidR="00AF59D3" w:rsidRDefault="00AF59D3">
      <w:pPr>
        <w:tabs>
          <w:tab w:val="left" w:pos="567"/>
        </w:tabs>
        <w:spacing w:before="240" w:after="0" w:line="360" w:lineRule="auto"/>
        <w:ind w:left="567"/>
        <w:jc w:val="both"/>
        <w:rPr>
          <w:rFonts w:ascii="Cambria" w:hAnsi="Cambria" w:cs="Cambria"/>
          <w:lang w:val="fi-FI"/>
        </w:rPr>
      </w:pPr>
    </w:p>
    <w:p w:rsidR="00AF59D3" w:rsidRDefault="00AF59D3">
      <w:pPr>
        <w:tabs>
          <w:tab w:val="left" w:pos="567"/>
        </w:tabs>
        <w:spacing w:before="240" w:after="0" w:line="360" w:lineRule="auto"/>
        <w:ind w:left="567"/>
        <w:jc w:val="both"/>
        <w:rPr>
          <w:rFonts w:ascii="Cambria" w:hAnsi="Cambria" w:cs="Cambria"/>
          <w:lang w:val="fi-FI"/>
        </w:rPr>
      </w:pPr>
    </w:p>
    <w:p w:rsidR="00AF59D3" w:rsidRDefault="00AF59D3">
      <w:pPr>
        <w:tabs>
          <w:tab w:val="left" w:pos="567"/>
        </w:tabs>
        <w:spacing w:before="240" w:after="0" w:line="360" w:lineRule="auto"/>
        <w:ind w:left="567"/>
        <w:jc w:val="both"/>
        <w:rPr>
          <w:rFonts w:ascii="Cambria" w:hAnsi="Cambria" w:cs="Cambria"/>
          <w:lang w:val="fi-FI"/>
        </w:rPr>
      </w:pPr>
    </w:p>
    <w:p w:rsidR="00AF59D3" w:rsidRDefault="00AF59D3">
      <w:pPr>
        <w:spacing w:after="120" w:line="240" w:lineRule="auto"/>
        <w:jc w:val="both"/>
        <w:rPr>
          <w:noProof/>
        </w:rPr>
      </w:pPr>
    </w:p>
    <w:p w:rsidR="00003118" w:rsidRDefault="00003118" w:rsidP="002B2717">
      <w:pPr>
        <w:spacing w:after="120" w:line="120" w:lineRule="auto"/>
        <w:jc w:val="both"/>
        <w:rPr>
          <w:rFonts w:ascii="Cambria" w:hAnsi="Cambria" w:cs="Cambria"/>
          <w:lang w:val="fi-FI"/>
        </w:rPr>
      </w:pPr>
    </w:p>
    <w:p w:rsidR="00003118" w:rsidRDefault="009404E9">
      <w:pPr>
        <w:tabs>
          <w:tab w:val="left" w:pos="868"/>
        </w:tabs>
        <w:spacing w:after="0" w:line="240" w:lineRule="auto"/>
        <w:ind w:left="867" w:hanging="867"/>
        <w:jc w:val="both"/>
        <w:rPr>
          <w:rFonts w:ascii="Cambria" w:hAnsi="Cambria" w:cs="Cambria"/>
          <w:bCs/>
          <w:sz w:val="18"/>
          <w:szCs w:val="18"/>
          <w:lang w:val="en-ID"/>
        </w:rPr>
      </w:pPr>
      <w:r>
        <w:rPr>
          <w:rFonts w:ascii="Cambria" w:hAnsi="Cambria" w:cs="Cambria"/>
          <w:bCs/>
          <w:sz w:val="18"/>
          <w:szCs w:val="18"/>
          <w:lang w:val="id-ID"/>
        </w:rPr>
        <w:t xml:space="preserve">Sumber: </w:t>
      </w:r>
      <w:r>
        <w:rPr>
          <w:rFonts w:ascii="Cambria" w:hAnsi="Cambria" w:cs="Cambria"/>
          <w:bCs/>
          <w:sz w:val="18"/>
          <w:szCs w:val="18"/>
          <w:lang w:val="en-SG"/>
        </w:rPr>
        <w:tab/>
      </w:r>
      <w:r>
        <w:rPr>
          <w:rFonts w:ascii="Cambria" w:hAnsi="Cambria" w:cs="Cambria"/>
          <w:bCs/>
          <w:sz w:val="18"/>
          <w:szCs w:val="18"/>
          <w:lang w:val="id-ID"/>
        </w:rPr>
        <w:t xml:space="preserve">Peraturan </w:t>
      </w:r>
      <w:r w:rsidR="00673844">
        <w:rPr>
          <w:rFonts w:ascii="Cambria" w:hAnsi="Cambria" w:cs="Cambria"/>
          <w:bCs/>
          <w:sz w:val="18"/>
          <w:szCs w:val="18"/>
          <w:lang w:val="en-ID"/>
        </w:rPr>
        <w:t>Gubernur</w:t>
      </w:r>
      <w:r>
        <w:rPr>
          <w:rFonts w:ascii="Cambria" w:hAnsi="Cambria" w:cs="Cambria"/>
          <w:bCs/>
          <w:sz w:val="18"/>
          <w:szCs w:val="18"/>
          <w:lang w:val="id-ID"/>
        </w:rPr>
        <w:t xml:space="preserve"> Provinsi Sumatera Barat Nomor </w:t>
      </w:r>
      <w:r w:rsidR="00673844">
        <w:rPr>
          <w:rFonts w:ascii="Cambria" w:hAnsi="Cambria" w:cs="Cambria"/>
          <w:bCs/>
          <w:sz w:val="18"/>
          <w:szCs w:val="18"/>
          <w:lang w:val="en-ID"/>
        </w:rPr>
        <w:t>54</w:t>
      </w:r>
      <w:r>
        <w:rPr>
          <w:rFonts w:ascii="Cambria" w:hAnsi="Cambria" w:cs="Cambria"/>
          <w:bCs/>
          <w:sz w:val="18"/>
          <w:szCs w:val="18"/>
          <w:lang w:val="id-ID"/>
        </w:rPr>
        <w:t xml:space="preserve"> Tahun 201</w:t>
      </w:r>
      <w:r w:rsidR="00673844">
        <w:rPr>
          <w:rFonts w:ascii="Cambria" w:hAnsi="Cambria" w:cs="Cambria"/>
          <w:bCs/>
          <w:sz w:val="18"/>
          <w:szCs w:val="18"/>
          <w:lang w:val="en-ID"/>
        </w:rPr>
        <w:t>7</w:t>
      </w:r>
      <w:r>
        <w:rPr>
          <w:rFonts w:ascii="Cambria" w:hAnsi="Cambria" w:cs="Cambria"/>
          <w:bCs/>
          <w:sz w:val="18"/>
          <w:szCs w:val="18"/>
          <w:lang w:val="id-ID"/>
        </w:rPr>
        <w:t xml:space="preserve"> tentang </w:t>
      </w:r>
      <w:r w:rsidR="00A60459">
        <w:rPr>
          <w:rFonts w:ascii="Cambria" w:hAnsi="Cambria" w:cs="Cambria"/>
          <w:bCs/>
          <w:sz w:val="18"/>
          <w:szCs w:val="18"/>
          <w:lang w:val="en-ID"/>
        </w:rPr>
        <w:t>Uraian Tugas Pokok dan Fungsi Dinas Kehutanan Provinsi Sumatera Barat.</w:t>
      </w:r>
    </w:p>
    <w:p w:rsidR="00A74F43" w:rsidRDefault="00A74F43" w:rsidP="002B2717">
      <w:pPr>
        <w:spacing w:after="0" w:line="120" w:lineRule="auto"/>
        <w:jc w:val="both"/>
        <w:rPr>
          <w:rFonts w:ascii="Cambria" w:hAnsi="Cambria" w:cs="Cambria"/>
          <w:bCs/>
          <w:sz w:val="18"/>
          <w:szCs w:val="18"/>
          <w:lang w:val="en-ID"/>
        </w:rPr>
      </w:pPr>
    </w:p>
    <w:p w:rsidR="002B2717" w:rsidRDefault="002B2717" w:rsidP="002B2717">
      <w:pPr>
        <w:spacing w:after="0" w:line="120" w:lineRule="auto"/>
        <w:jc w:val="both"/>
        <w:rPr>
          <w:rFonts w:ascii="Cambria" w:hAnsi="Cambria" w:cs="Cambria"/>
          <w:bCs/>
          <w:lang w:val="en-ID"/>
        </w:rPr>
      </w:pPr>
    </w:p>
    <w:p w:rsidR="00F859B7" w:rsidRDefault="00CD654F" w:rsidP="00B17986">
      <w:pPr>
        <w:spacing w:after="0" w:line="360" w:lineRule="auto"/>
        <w:jc w:val="both"/>
        <w:rPr>
          <w:rFonts w:ascii="Cambria" w:hAnsi="Cambria" w:cs="Cambria"/>
          <w:bCs/>
          <w:lang w:val="en-ID"/>
        </w:rPr>
      </w:pPr>
      <w:r>
        <w:rPr>
          <w:rFonts w:ascii="Cambria" w:hAnsi="Cambria" w:cs="Cambria"/>
          <w:bCs/>
          <w:lang w:val="en-ID"/>
        </w:rPr>
        <w:t>Berdasarkan data dari Kepegawaian, j</w:t>
      </w:r>
      <w:r w:rsidR="00D57F26">
        <w:rPr>
          <w:rFonts w:ascii="Cambria" w:hAnsi="Cambria" w:cs="Cambria"/>
          <w:bCs/>
          <w:lang w:val="en-ID"/>
        </w:rPr>
        <w:t xml:space="preserve">umlah pegawai Dinas Kehutanan Provinsi </w:t>
      </w:r>
      <w:r w:rsidR="00165428">
        <w:rPr>
          <w:rFonts w:ascii="Cambria" w:hAnsi="Cambria" w:cs="Cambria"/>
          <w:bCs/>
          <w:lang w:val="en-ID"/>
        </w:rPr>
        <w:t>Sumatera Barat</w:t>
      </w:r>
      <w:r w:rsidR="00B17986">
        <w:rPr>
          <w:rFonts w:ascii="Cambria" w:hAnsi="Cambria" w:cs="Cambria"/>
          <w:bCs/>
          <w:lang w:val="en-ID"/>
        </w:rPr>
        <w:t xml:space="preserve"> </w:t>
      </w:r>
      <w:r>
        <w:rPr>
          <w:rFonts w:ascii="Cambria" w:hAnsi="Cambria" w:cs="Cambria"/>
          <w:bCs/>
          <w:lang w:val="en-ID"/>
        </w:rPr>
        <w:t>tahun 2017 berjumlah 529 orang</w:t>
      </w:r>
      <w:r w:rsidR="00F859B7">
        <w:rPr>
          <w:rFonts w:ascii="Cambria" w:hAnsi="Cambria" w:cs="Cambria"/>
          <w:bCs/>
          <w:lang w:val="en-ID"/>
        </w:rPr>
        <w:t xml:space="preserve">, dengan </w:t>
      </w:r>
      <w:proofErr w:type="gramStart"/>
      <w:r w:rsidR="00F859B7">
        <w:rPr>
          <w:rFonts w:ascii="Cambria" w:hAnsi="Cambria" w:cs="Cambria"/>
          <w:bCs/>
          <w:lang w:val="en-ID"/>
        </w:rPr>
        <w:t>rincian :</w:t>
      </w:r>
      <w:proofErr w:type="gramEnd"/>
    </w:p>
    <w:p w:rsidR="00F859B7" w:rsidRDefault="00F859B7" w:rsidP="00845F4B">
      <w:pPr>
        <w:pStyle w:val="ListParagraph"/>
        <w:numPr>
          <w:ilvl w:val="3"/>
          <w:numId w:val="15"/>
        </w:numPr>
        <w:tabs>
          <w:tab w:val="clear" w:pos="2880"/>
        </w:tabs>
        <w:spacing w:after="0" w:line="360" w:lineRule="auto"/>
        <w:ind w:left="426"/>
        <w:jc w:val="both"/>
        <w:rPr>
          <w:rFonts w:ascii="Cambria" w:hAnsi="Cambria" w:cs="Cambria"/>
          <w:bCs/>
          <w:lang w:val="en-ID"/>
        </w:rPr>
      </w:pPr>
      <w:proofErr w:type="gramStart"/>
      <w:r>
        <w:rPr>
          <w:rFonts w:ascii="Cambria" w:hAnsi="Cambria" w:cs="Cambria"/>
          <w:bCs/>
          <w:lang w:val="en-ID"/>
        </w:rPr>
        <w:t>Sekretariat :</w:t>
      </w:r>
      <w:proofErr w:type="gramEnd"/>
      <w:r>
        <w:rPr>
          <w:rFonts w:ascii="Cambria" w:hAnsi="Cambria" w:cs="Cambria"/>
          <w:bCs/>
          <w:lang w:val="en-ID"/>
        </w:rPr>
        <w:t xml:space="preserve"> 36 orang</w:t>
      </w:r>
    </w:p>
    <w:p w:rsidR="00F859B7" w:rsidRDefault="00F859B7"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Bidang Perencananaan dan Pemanfaatan </w:t>
      </w:r>
      <w:proofErr w:type="gramStart"/>
      <w:r>
        <w:rPr>
          <w:rFonts w:ascii="Cambria" w:hAnsi="Cambria" w:cs="Cambria"/>
          <w:bCs/>
          <w:lang w:val="en-ID"/>
        </w:rPr>
        <w:t>Hutan :</w:t>
      </w:r>
      <w:proofErr w:type="gramEnd"/>
      <w:r>
        <w:rPr>
          <w:rFonts w:ascii="Cambria" w:hAnsi="Cambria" w:cs="Cambria"/>
          <w:bCs/>
          <w:lang w:val="en-ID"/>
        </w:rPr>
        <w:t xml:space="preserve"> 17 orang</w:t>
      </w:r>
    </w:p>
    <w:p w:rsidR="00F859B7" w:rsidRDefault="00F859B7"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Bidang Penyuluhan, Pemb</w:t>
      </w:r>
      <w:r w:rsidR="000956E6">
        <w:rPr>
          <w:rFonts w:ascii="Cambria" w:hAnsi="Cambria" w:cs="Cambria"/>
          <w:bCs/>
          <w:lang w:val="en-ID"/>
        </w:rPr>
        <w:t>erdayaan</w:t>
      </w:r>
      <w:r>
        <w:rPr>
          <w:rFonts w:ascii="Cambria" w:hAnsi="Cambria" w:cs="Cambria"/>
          <w:bCs/>
          <w:lang w:val="en-ID"/>
        </w:rPr>
        <w:t xml:space="preserve"> Masy</w:t>
      </w:r>
      <w:r w:rsidR="000956E6">
        <w:rPr>
          <w:rFonts w:ascii="Cambria" w:hAnsi="Cambria" w:cs="Cambria"/>
          <w:bCs/>
          <w:lang w:val="en-ID"/>
        </w:rPr>
        <w:t>arakay</w:t>
      </w:r>
      <w:r>
        <w:rPr>
          <w:rFonts w:ascii="Cambria" w:hAnsi="Cambria" w:cs="Cambria"/>
          <w:bCs/>
          <w:lang w:val="en-ID"/>
        </w:rPr>
        <w:t xml:space="preserve"> dan Hutan </w:t>
      </w:r>
      <w:proofErr w:type="gramStart"/>
      <w:r>
        <w:rPr>
          <w:rFonts w:ascii="Cambria" w:hAnsi="Cambria" w:cs="Cambria"/>
          <w:bCs/>
          <w:lang w:val="en-ID"/>
        </w:rPr>
        <w:t>Adat :</w:t>
      </w:r>
      <w:proofErr w:type="gramEnd"/>
      <w:r>
        <w:rPr>
          <w:rFonts w:ascii="Cambria" w:hAnsi="Cambria" w:cs="Cambria"/>
          <w:bCs/>
          <w:lang w:val="en-ID"/>
        </w:rPr>
        <w:t xml:space="preserve"> 19 orang</w:t>
      </w:r>
    </w:p>
    <w:p w:rsidR="00F859B7" w:rsidRDefault="00F859B7"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lastRenderedPageBreak/>
        <w:t xml:space="preserve">Bidang Perlindungan Hutan dan </w:t>
      </w:r>
      <w:proofErr w:type="gramStart"/>
      <w:r>
        <w:rPr>
          <w:rFonts w:ascii="Cambria" w:hAnsi="Cambria" w:cs="Cambria"/>
          <w:bCs/>
          <w:lang w:val="en-ID"/>
        </w:rPr>
        <w:t>KSDAE :</w:t>
      </w:r>
      <w:proofErr w:type="gramEnd"/>
      <w:r>
        <w:rPr>
          <w:rFonts w:ascii="Cambria" w:hAnsi="Cambria" w:cs="Cambria"/>
          <w:bCs/>
          <w:lang w:val="en-ID"/>
        </w:rPr>
        <w:t xml:space="preserve"> 18 orang</w:t>
      </w:r>
    </w:p>
    <w:p w:rsidR="00F859B7"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Bidang Pengelolaan DAS dan </w:t>
      </w:r>
      <w:proofErr w:type="gramStart"/>
      <w:r>
        <w:rPr>
          <w:rFonts w:ascii="Cambria" w:hAnsi="Cambria" w:cs="Cambria"/>
          <w:bCs/>
          <w:lang w:val="en-ID"/>
        </w:rPr>
        <w:t>RHL :</w:t>
      </w:r>
      <w:proofErr w:type="gramEnd"/>
      <w:r>
        <w:rPr>
          <w:rFonts w:ascii="Cambria" w:hAnsi="Cambria" w:cs="Cambria"/>
          <w:bCs/>
          <w:lang w:val="en-ID"/>
        </w:rPr>
        <w:t xml:space="preserve"> 18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w:t>
      </w:r>
      <w:proofErr w:type="gramStart"/>
      <w:r>
        <w:rPr>
          <w:rFonts w:ascii="Cambria" w:hAnsi="Cambria" w:cs="Cambria"/>
          <w:bCs/>
          <w:lang w:val="en-ID"/>
        </w:rPr>
        <w:t>BPTH :</w:t>
      </w:r>
      <w:proofErr w:type="gramEnd"/>
      <w:r>
        <w:rPr>
          <w:rFonts w:ascii="Cambria" w:hAnsi="Cambria" w:cs="Cambria"/>
          <w:bCs/>
          <w:lang w:val="en-ID"/>
        </w:rPr>
        <w:t xml:space="preserve"> 15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KPHL </w:t>
      </w:r>
      <w:proofErr w:type="gramStart"/>
      <w:r>
        <w:rPr>
          <w:rFonts w:ascii="Cambria" w:hAnsi="Cambria" w:cs="Cambria"/>
          <w:bCs/>
          <w:lang w:val="en-ID"/>
        </w:rPr>
        <w:t xml:space="preserve">BB </w:t>
      </w:r>
      <w:r w:rsidR="000956E6">
        <w:rPr>
          <w:rFonts w:ascii="Cambria" w:hAnsi="Cambria" w:cs="Cambria"/>
          <w:bCs/>
          <w:lang w:val="en-ID"/>
        </w:rPr>
        <w:t>:</w:t>
      </w:r>
      <w:proofErr w:type="gramEnd"/>
      <w:r w:rsidR="000956E6">
        <w:rPr>
          <w:rFonts w:ascii="Cambria" w:hAnsi="Cambria" w:cs="Cambria"/>
          <w:bCs/>
          <w:lang w:val="en-ID"/>
        </w:rPr>
        <w:t xml:space="preserve"> 119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Agam </w:t>
      </w:r>
      <w:proofErr w:type="gramStart"/>
      <w:r>
        <w:rPr>
          <w:rFonts w:ascii="Cambria" w:hAnsi="Cambria" w:cs="Cambria"/>
          <w:bCs/>
          <w:lang w:val="en-ID"/>
        </w:rPr>
        <w:t>Raya :</w:t>
      </w:r>
      <w:proofErr w:type="gramEnd"/>
      <w:r>
        <w:rPr>
          <w:rFonts w:ascii="Cambria" w:hAnsi="Cambria" w:cs="Cambria"/>
          <w:bCs/>
          <w:lang w:val="en-ID"/>
        </w:rPr>
        <w:t xml:space="preserve"> 24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50 </w:t>
      </w:r>
      <w:proofErr w:type="gramStart"/>
      <w:r>
        <w:rPr>
          <w:rFonts w:ascii="Cambria" w:hAnsi="Cambria" w:cs="Cambria"/>
          <w:bCs/>
          <w:lang w:val="en-ID"/>
        </w:rPr>
        <w:t>Kota :</w:t>
      </w:r>
      <w:proofErr w:type="gramEnd"/>
      <w:r>
        <w:rPr>
          <w:rFonts w:ascii="Cambria" w:hAnsi="Cambria" w:cs="Cambria"/>
          <w:bCs/>
          <w:lang w:val="en-ID"/>
        </w:rPr>
        <w:t xml:space="preserve"> 53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w:t>
      </w:r>
      <w:proofErr w:type="gramStart"/>
      <w:r>
        <w:rPr>
          <w:rFonts w:ascii="Cambria" w:hAnsi="Cambria" w:cs="Cambria"/>
          <w:bCs/>
          <w:lang w:val="en-ID"/>
        </w:rPr>
        <w:t>Dharmasraya :</w:t>
      </w:r>
      <w:proofErr w:type="gramEnd"/>
      <w:r>
        <w:rPr>
          <w:rFonts w:ascii="Cambria" w:hAnsi="Cambria" w:cs="Cambria"/>
          <w:bCs/>
          <w:lang w:val="en-ID"/>
        </w:rPr>
        <w:t xml:space="preserve"> 17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w:t>
      </w:r>
      <w:proofErr w:type="gramStart"/>
      <w:r>
        <w:rPr>
          <w:rFonts w:ascii="Cambria" w:hAnsi="Cambria" w:cs="Cambria"/>
          <w:bCs/>
          <w:lang w:val="en-ID"/>
        </w:rPr>
        <w:t>Mentawai :</w:t>
      </w:r>
      <w:proofErr w:type="gramEnd"/>
      <w:r>
        <w:rPr>
          <w:rFonts w:ascii="Cambria" w:hAnsi="Cambria" w:cs="Cambria"/>
          <w:bCs/>
          <w:lang w:val="en-ID"/>
        </w:rPr>
        <w:t xml:space="preserve"> 21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Pesisir </w:t>
      </w:r>
      <w:proofErr w:type="gramStart"/>
      <w:r>
        <w:rPr>
          <w:rFonts w:ascii="Cambria" w:hAnsi="Cambria" w:cs="Cambria"/>
          <w:bCs/>
          <w:lang w:val="en-ID"/>
        </w:rPr>
        <w:t>Selatan :</w:t>
      </w:r>
      <w:proofErr w:type="gramEnd"/>
      <w:r>
        <w:rPr>
          <w:rFonts w:ascii="Cambria" w:hAnsi="Cambria" w:cs="Cambria"/>
          <w:bCs/>
          <w:lang w:val="en-ID"/>
        </w:rPr>
        <w:t xml:space="preserve"> 18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Pasaman </w:t>
      </w:r>
      <w:proofErr w:type="gramStart"/>
      <w:r>
        <w:rPr>
          <w:rFonts w:ascii="Cambria" w:hAnsi="Cambria" w:cs="Cambria"/>
          <w:bCs/>
          <w:lang w:val="en-ID"/>
        </w:rPr>
        <w:t>Raya :</w:t>
      </w:r>
      <w:proofErr w:type="gramEnd"/>
      <w:r>
        <w:rPr>
          <w:rFonts w:ascii="Cambria" w:hAnsi="Cambria" w:cs="Cambria"/>
          <w:bCs/>
          <w:lang w:val="en-ID"/>
        </w:rPr>
        <w:t xml:space="preserve"> 52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w:t>
      </w:r>
      <w:proofErr w:type="gramStart"/>
      <w:r>
        <w:rPr>
          <w:rFonts w:ascii="Cambria" w:hAnsi="Cambria" w:cs="Cambria"/>
          <w:bCs/>
          <w:lang w:val="en-ID"/>
        </w:rPr>
        <w:t>Sijunjung :</w:t>
      </w:r>
      <w:proofErr w:type="gramEnd"/>
      <w:r>
        <w:rPr>
          <w:rFonts w:ascii="Cambria" w:hAnsi="Cambria" w:cs="Cambria"/>
          <w:bCs/>
          <w:lang w:val="en-ID"/>
        </w:rPr>
        <w:t xml:space="preserve"> 37 orang</w:t>
      </w:r>
    </w:p>
    <w:p w:rsidR="000B43F1" w:rsidRDefault="000B43F1"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Solok </w:t>
      </w:r>
      <w:proofErr w:type="gramStart"/>
      <w:r>
        <w:rPr>
          <w:rFonts w:ascii="Cambria" w:hAnsi="Cambria" w:cs="Cambria"/>
          <w:bCs/>
          <w:lang w:val="en-ID"/>
        </w:rPr>
        <w:t>Selatan :</w:t>
      </w:r>
      <w:proofErr w:type="gramEnd"/>
      <w:r>
        <w:rPr>
          <w:rFonts w:ascii="Cambria" w:hAnsi="Cambria" w:cs="Cambria"/>
          <w:bCs/>
          <w:lang w:val="en-ID"/>
        </w:rPr>
        <w:t xml:space="preserve"> </w:t>
      </w:r>
      <w:r w:rsidR="000956E6">
        <w:rPr>
          <w:rFonts w:ascii="Cambria" w:hAnsi="Cambria" w:cs="Cambria"/>
          <w:bCs/>
          <w:lang w:val="en-ID"/>
        </w:rPr>
        <w:t>19 orang</w:t>
      </w:r>
    </w:p>
    <w:p w:rsidR="000956E6" w:rsidRDefault="000956E6" w:rsidP="00845F4B">
      <w:pPr>
        <w:pStyle w:val="ListParagraph"/>
        <w:numPr>
          <w:ilvl w:val="3"/>
          <w:numId w:val="15"/>
        </w:numPr>
        <w:tabs>
          <w:tab w:val="clear" w:pos="2880"/>
        </w:tabs>
        <w:spacing w:after="0" w:line="360" w:lineRule="auto"/>
        <w:ind w:left="426"/>
        <w:jc w:val="both"/>
        <w:rPr>
          <w:rFonts w:ascii="Cambria" w:hAnsi="Cambria" w:cs="Cambria"/>
          <w:bCs/>
          <w:lang w:val="en-ID"/>
        </w:rPr>
      </w:pPr>
      <w:r>
        <w:rPr>
          <w:rFonts w:ascii="Cambria" w:hAnsi="Cambria" w:cs="Cambria"/>
          <w:bCs/>
          <w:lang w:val="en-ID"/>
        </w:rPr>
        <w:t xml:space="preserve">UPTD KPH </w:t>
      </w:r>
      <w:proofErr w:type="gramStart"/>
      <w:r>
        <w:rPr>
          <w:rFonts w:ascii="Cambria" w:hAnsi="Cambria" w:cs="Cambria"/>
          <w:bCs/>
          <w:lang w:val="en-ID"/>
        </w:rPr>
        <w:t>Solok :</w:t>
      </w:r>
      <w:proofErr w:type="gramEnd"/>
      <w:r>
        <w:rPr>
          <w:rFonts w:ascii="Cambria" w:hAnsi="Cambria" w:cs="Cambria"/>
          <w:bCs/>
          <w:lang w:val="en-ID"/>
        </w:rPr>
        <w:t xml:space="preserve"> 43 orang</w:t>
      </w:r>
    </w:p>
    <w:p w:rsidR="000956E6" w:rsidRPr="000B43F1" w:rsidRDefault="000956E6" w:rsidP="00B03406">
      <w:pPr>
        <w:pStyle w:val="ListParagraph"/>
        <w:spacing w:after="0" w:line="120" w:lineRule="auto"/>
        <w:ind w:left="2880"/>
        <w:jc w:val="both"/>
        <w:rPr>
          <w:rFonts w:ascii="Cambria" w:hAnsi="Cambria" w:cs="Cambria"/>
          <w:bCs/>
          <w:lang w:val="en-ID"/>
        </w:rPr>
      </w:pPr>
    </w:p>
    <w:p w:rsidR="00540781" w:rsidRDefault="000956E6" w:rsidP="00B03406">
      <w:pPr>
        <w:spacing w:after="0" w:line="360" w:lineRule="auto"/>
        <w:jc w:val="both"/>
        <w:rPr>
          <w:rFonts w:asciiTheme="majorHAnsi" w:hAnsiTheme="majorHAnsi"/>
        </w:rPr>
      </w:pPr>
      <w:r>
        <w:rPr>
          <w:rFonts w:ascii="Cambria" w:hAnsi="Cambria" w:cs="Cambria"/>
          <w:bCs/>
          <w:lang w:val="en-ID"/>
        </w:rPr>
        <w:t xml:space="preserve">Dinas Kehutanan Provinsi Sumatera Barat sudah memiliki </w:t>
      </w:r>
      <w:r w:rsidR="00FA1905">
        <w:rPr>
          <w:rFonts w:ascii="Cambria" w:hAnsi="Cambria" w:cs="Cambria"/>
          <w:bCs/>
          <w:lang w:val="en-ID"/>
        </w:rPr>
        <w:t>Standar Operasional Prosedur (SOP)</w:t>
      </w:r>
      <w:r w:rsidR="009C7C56">
        <w:rPr>
          <w:rFonts w:ascii="Cambria" w:hAnsi="Cambria" w:cs="Cambria"/>
          <w:bCs/>
          <w:lang w:val="en-ID"/>
        </w:rPr>
        <w:t xml:space="preserve"> untuk setiap bidang dan seksi yang berada di lingkup Dinas Kehutanan</w:t>
      </w:r>
      <w:r w:rsidR="00540781">
        <w:rPr>
          <w:rFonts w:ascii="Cambria" w:hAnsi="Cambria" w:cs="Cambria"/>
          <w:bCs/>
          <w:lang w:val="en-ID"/>
        </w:rPr>
        <w:t xml:space="preserve">. </w:t>
      </w:r>
      <w:r w:rsidR="00A90EE2">
        <w:rPr>
          <w:rFonts w:ascii="Cambria" w:hAnsi="Cambria" w:cs="Cambria"/>
          <w:bCs/>
          <w:lang w:val="en-ID"/>
        </w:rPr>
        <w:t xml:space="preserve">Dokumen </w:t>
      </w:r>
      <w:r w:rsidR="00B03406">
        <w:rPr>
          <w:rFonts w:asciiTheme="majorHAnsi" w:hAnsiTheme="majorHAnsi"/>
        </w:rPr>
        <w:t>Standar Operasional Prosedur tersebut telah ditetapkan dengan Keputusan Kepala Dinas Kehutanan Provinsi</w:t>
      </w:r>
      <w:r w:rsidR="00B03406" w:rsidRPr="00B03406">
        <w:rPr>
          <w:rFonts w:asciiTheme="majorHAnsi" w:hAnsiTheme="majorHAnsi"/>
        </w:rPr>
        <w:t xml:space="preserve"> </w:t>
      </w:r>
      <w:r w:rsidR="00B03406">
        <w:rPr>
          <w:rFonts w:asciiTheme="majorHAnsi" w:hAnsiTheme="majorHAnsi"/>
        </w:rPr>
        <w:t xml:space="preserve">Sumatera Barat </w:t>
      </w:r>
      <w:proofErr w:type="gramStart"/>
      <w:r w:rsidR="00B03406">
        <w:rPr>
          <w:rFonts w:asciiTheme="majorHAnsi" w:hAnsiTheme="majorHAnsi"/>
        </w:rPr>
        <w:t>Nomor :</w:t>
      </w:r>
      <w:proofErr w:type="gramEnd"/>
      <w:r w:rsidR="00B03406">
        <w:rPr>
          <w:rFonts w:asciiTheme="majorHAnsi" w:hAnsiTheme="majorHAnsi"/>
        </w:rPr>
        <w:t xml:space="preserve"> 065/097/Sekr – 2017 tentang Standar Operasional Prosedur Aparatur Pemerintah Pada Dinas Kehutanan Provinsi Sumatera Barat. </w:t>
      </w:r>
      <w:r w:rsidR="00B03406" w:rsidRPr="00B03406">
        <w:rPr>
          <w:rFonts w:asciiTheme="majorHAnsi" w:hAnsiTheme="majorHAnsi"/>
        </w:rPr>
        <w:t xml:space="preserve">Standar Operasional Prosedur (SOP) </w:t>
      </w:r>
      <w:r w:rsidR="00B03406">
        <w:rPr>
          <w:rFonts w:asciiTheme="majorHAnsi" w:hAnsiTheme="majorHAnsi"/>
        </w:rPr>
        <w:t xml:space="preserve">berisikan </w:t>
      </w:r>
      <w:r w:rsidR="00B03406" w:rsidRPr="00B03406">
        <w:rPr>
          <w:rFonts w:asciiTheme="majorHAnsi" w:hAnsiTheme="majorHAnsi"/>
        </w:rPr>
        <w:t>urutan langkah-langkah (atau pelaksanaan-pelaksanaan pekerjaan), di mana pekerjaan tersebut dilakukan, berhubungan dengan apa yang dilakukan, bagaimana melakukannya, bilamana melakukannya, di mana melakukannya, dan siapa yang melakukann</w:t>
      </w:r>
      <w:r w:rsidR="00B03406">
        <w:rPr>
          <w:rFonts w:asciiTheme="majorHAnsi" w:hAnsiTheme="majorHAnsi"/>
        </w:rPr>
        <w:t>ya</w:t>
      </w:r>
      <w:r w:rsidR="00A90EE2">
        <w:rPr>
          <w:rFonts w:asciiTheme="majorHAnsi" w:hAnsiTheme="majorHAnsi"/>
        </w:rPr>
        <w:t>.</w:t>
      </w:r>
    </w:p>
    <w:p w:rsidR="00A90EE2" w:rsidRDefault="00A90EE2" w:rsidP="005C605D">
      <w:pPr>
        <w:spacing w:after="0" w:line="360" w:lineRule="auto"/>
        <w:jc w:val="both"/>
        <w:rPr>
          <w:rFonts w:asciiTheme="majorHAnsi" w:hAnsiTheme="majorHAnsi" w:cs="Cambria"/>
          <w:bCs/>
          <w:lang w:val="en-ID"/>
        </w:rPr>
      </w:pPr>
      <w:r>
        <w:rPr>
          <w:rFonts w:asciiTheme="majorHAnsi" w:hAnsiTheme="majorHAnsi" w:cs="Cambria"/>
          <w:bCs/>
          <w:lang w:val="en-ID"/>
        </w:rPr>
        <w:t xml:space="preserve">Standar Operasional Prosedur yang ada pada Dinas Kehutanan </w:t>
      </w:r>
      <w:proofErr w:type="gramStart"/>
      <w:r>
        <w:rPr>
          <w:rFonts w:asciiTheme="majorHAnsi" w:hAnsiTheme="majorHAnsi" w:cs="Cambria"/>
          <w:bCs/>
          <w:lang w:val="en-ID"/>
        </w:rPr>
        <w:t>adalah :</w:t>
      </w:r>
      <w:proofErr w:type="gramEnd"/>
    </w:p>
    <w:p w:rsidR="005C605D" w:rsidRDefault="005C605D"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Sekretariat</w:t>
      </w:r>
    </w:p>
    <w:p w:rsidR="005C605D" w:rsidRDefault="005C605D" w:rsidP="00845F4B">
      <w:pPr>
        <w:pStyle w:val="ListParagraph"/>
        <w:numPr>
          <w:ilvl w:val="1"/>
          <w:numId w:val="61"/>
        </w:numPr>
        <w:tabs>
          <w:tab w:val="left" w:pos="720"/>
        </w:tabs>
        <w:spacing w:after="0" w:line="360" w:lineRule="auto"/>
        <w:jc w:val="both"/>
        <w:rPr>
          <w:rFonts w:asciiTheme="majorHAnsi" w:hAnsiTheme="majorHAnsi" w:cs="Cambria"/>
          <w:bCs/>
          <w:lang w:val="en-ID"/>
        </w:rPr>
      </w:pPr>
      <w:r>
        <w:rPr>
          <w:rFonts w:asciiTheme="majorHAnsi" w:hAnsiTheme="majorHAnsi" w:cs="Cambria"/>
          <w:bCs/>
          <w:lang w:val="en-ID"/>
        </w:rPr>
        <w:t>Sub. Bagian Umum dan Kepegawaian</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Izin Belajar</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Kartu Pegawai</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Kenaikan Pangkat</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Kenaikan Gaji Berkala</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Pengajukan Pesiun</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Nota Dinas</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Pengajuan Cuti PNS</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Telaah Staf</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Pengurusan Kartu Istri dan Suami</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 xml:space="preserve">SOP </w:t>
      </w:r>
      <w:r w:rsidR="000B5684">
        <w:rPr>
          <w:rFonts w:asciiTheme="majorHAnsi" w:hAnsiTheme="majorHAnsi" w:cs="Cambria"/>
          <w:bCs/>
          <w:lang w:val="en-ID"/>
        </w:rPr>
        <w:t>P</w:t>
      </w:r>
      <w:r>
        <w:rPr>
          <w:rFonts w:asciiTheme="majorHAnsi" w:hAnsiTheme="majorHAnsi" w:cs="Cambria"/>
          <w:bCs/>
          <w:lang w:val="en-ID"/>
        </w:rPr>
        <w:t>enghapusan Aset</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Rencana Kebutuhan Barang dan Pemeliharaan Barang</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lastRenderedPageBreak/>
        <w:t>SOP Surat Masuk</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Surat Keluar</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Pelaksanaan Pengadaan Barang dan jasa</w:t>
      </w:r>
    </w:p>
    <w:p w:rsidR="00A523AA" w:rsidRDefault="00A523AA"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 Permintaan/ Pengeluaran Barang</w:t>
      </w:r>
    </w:p>
    <w:p w:rsidR="00A523AA" w:rsidRDefault="00A523AA" w:rsidP="00845F4B">
      <w:pPr>
        <w:pStyle w:val="ListParagraph"/>
        <w:numPr>
          <w:ilvl w:val="1"/>
          <w:numId w:val="61"/>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Sub. Bagian Program dan Anggaran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elaksanaan kegiatan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perjanjian kinerja</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buku rencana kinerja tahunan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R</w:t>
      </w:r>
      <w:r w:rsidR="008E695E" w:rsidRPr="00A523AA">
        <w:rPr>
          <w:rFonts w:ascii="Cambria" w:eastAsia="Times New Roman" w:hAnsi="Cambria" w:cs="Arial"/>
          <w:color w:val="000000"/>
          <w:lang w:eastAsia="id-ID"/>
        </w:rPr>
        <w:t>encana kerja dan anggaran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engelolaan sistem informasi bidang kehutanan melalui media cetak</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kalender kegiatan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laporan kinerja instansi pemerintah (</w:t>
      </w:r>
      <w:r w:rsidR="00B37BBB">
        <w:rPr>
          <w:rFonts w:ascii="Cambria" w:eastAsia="Times New Roman" w:hAnsi="Cambria" w:cs="Arial"/>
          <w:color w:val="000000"/>
          <w:lang w:eastAsia="id-ID"/>
        </w:rPr>
        <w:t>LK</w:t>
      </w:r>
      <w:r w:rsidR="008E695E" w:rsidRPr="00A523AA">
        <w:rPr>
          <w:rFonts w:ascii="Cambria" w:eastAsia="Times New Roman" w:hAnsi="Cambria" w:cs="Arial"/>
          <w:color w:val="000000"/>
          <w:lang w:eastAsia="id-ID"/>
        </w:rPr>
        <w:t>j)</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renstra</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renja</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laporan</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prioritas pagu anggaran sementara (</w:t>
      </w:r>
      <w:r w:rsidR="00B37BBB">
        <w:rPr>
          <w:rFonts w:ascii="Cambria" w:eastAsia="Times New Roman" w:hAnsi="Cambria" w:cs="Arial"/>
          <w:color w:val="000000"/>
          <w:lang w:eastAsia="id-ID"/>
        </w:rPr>
        <w:t xml:space="preserve">PPAS </w:t>
      </w:r>
      <w:r w:rsidR="008E695E" w:rsidRPr="00A523AA">
        <w:rPr>
          <w:rFonts w:ascii="Cambria" w:eastAsia="Times New Roman" w:hAnsi="Cambria" w:cs="Arial"/>
          <w:color w:val="000000"/>
          <w:lang w:eastAsia="id-ID"/>
        </w:rPr>
        <w:t xml:space="preserve">dan </w:t>
      </w:r>
      <w:r w:rsidR="00B37BBB">
        <w:rPr>
          <w:rFonts w:ascii="Cambria" w:eastAsia="Times New Roman" w:hAnsi="Cambria" w:cs="Arial"/>
          <w:color w:val="000000"/>
          <w:lang w:eastAsia="id-ID"/>
        </w:rPr>
        <w:t>PPAS</w:t>
      </w:r>
      <w:r w:rsidR="008E695E" w:rsidRPr="00A523AA">
        <w:rPr>
          <w:rFonts w:ascii="Cambria" w:eastAsia="Times New Roman" w:hAnsi="Cambria" w:cs="Arial"/>
          <w:color w:val="000000"/>
          <w:lang w:eastAsia="id-ID"/>
        </w:rPr>
        <w:t>-</w:t>
      </w:r>
      <w:r w:rsidR="00B37BBB">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w:t>
      </w:r>
    </w:p>
    <w:p w:rsidR="00A523AA" w:rsidRPr="00A523A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A523A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A523AA">
        <w:rPr>
          <w:rFonts w:ascii="Cambria" w:eastAsia="Times New Roman" w:hAnsi="Cambria" w:cs="Arial"/>
          <w:color w:val="000000"/>
          <w:lang w:eastAsia="id-ID"/>
        </w:rPr>
        <w:t>enyusunan laporan akuntabilitas kinerja instansi pemerintah (lakip)</w:t>
      </w:r>
    </w:p>
    <w:p w:rsidR="00A523AA" w:rsidRDefault="008E695E" w:rsidP="00845F4B">
      <w:pPr>
        <w:pStyle w:val="ListParagraph"/>
        <w:numPr>
          <w:ilvl w:val="1"/>
          <w:numId w:val="61"/>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Sub. Bagian Keuangan</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encairan uang panjar</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embuatan dokumen keuangan</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enerimaan pendapatan</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V</w:t>
      </w:r>
      <w:r w:rsidR="008E695E" w:rsidRPr="008E695E">
        <w:rPr>
          <w:rFonts w:ascii="Cambria" w:eastAsia="Times New Roman" w:hAnsi="Cambria" w:cs="Arial"/>
          <w:color w:val="000000"/>
          <w:lang w:eastAsia="id-ID"/>
        </w:rPr>
        <w:t>erifikasi keuangan</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enyusunan laporan keuangan</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enatausahaan pengajuan ganti uang (</w:t>
      </w:r>
      <w:r w:rsidR="00B37BBB">
        <w:rPr>
          <w:rFonts w:ascii="Cambria" w:eastAsia="Times New Roman" w:hAnsi="Cambria" w:cs="Arial"/>
          <w:color w:val="000000"/>
          <w:lang w:eastAsia="id-ID"/>
        </w:rPr>
        <w:t>GU</w:t>
      </w:r>
      <w:r w:rsidR="008E695E" w:rsidRPr="008E695E">
        <w:rPr>
          <w:rFonts w:ascii="Cambria" w:eastAsia="Times New Roman" w:hAnsi="Cambria" w:cs="Arial"/>
          <w:color w:val="000000"/>
          <w:lang w:eastAsia="id-ID"/>
        </w:rPr>
        <w:t>)</w:t>
      </w:r>
    </w:p>
    <w:p w:rsidR="008E695E" w:rsidRPr="008E695E"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engajuan spj-ls barang dan jasa</w:t>
      </w:r>
    </w:p>
    <w:p w:rsidR="008E695E"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8E695E">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8E695E" w:rsidRPr="008E695E">
        <w:rPr>
          <w:rFonts w:ascii="Cambria" w:eastAsia="Times New Roman" w:hAnsi="Cambria" w:cs="Arial"/>
          <w:color w:val="000000"/>
          <w:lang w:eastAsia="id-ID"/>
        </w:rPr>
        <w:t>embukuan</w:t>
      </w:r>
    </w:p>
    <w:p w:rsidR="005C605D" w:rsidRDefault="008E695E"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Bidang Perencanaan dan Pemanfaatan Hutan</w:t>
      </w:r>
    </w:p>
    <w:p w:rsidR="008E695E" w:rsidRDefault="008E695E" w:rsidP="00845F4B">
      <w:pPr>
        <w:pStyle w:val="ListParagraph"/>
        <w:numPr>
          <w:ilvl w:val="1"/>
          <w:numId w:val="60"/>
        </w:numPr>
        <w:tabs>
          <w:tab w:val="left" w:pos="720"/>
        </w:tabs>
        <w:spacing w:after="0" w:line="360" w:lineRule="auto"/>
        <w:ind w:left="567"/>
        <w:jc w:val="both"/>
        <w:rPr>
          <w:rFonts w:asciiTheme="majorHAnsi" w:hAnsiTheme="majorHAnsi" w:cs="Cambria"/>
          <w:bCs/>
          <w:lang w:val="en-ID"/>
        </w:rPr>
      </w:pPr>
      <w:r>
        <w:rPr>
          <w:rFonts w:asciiTheme="majorHAnsi" w:hAnsiTheme="majorHAnsi" w:cs="Cambria"/>
          <w:bCs/>
          <w:lang w:val="en-ID"/>
        </w:rPr>
        <w:t>Seksi Perencanaan dan Tata Hutan</w:t>
      </w:r>
    </w:p>
    <w:p w:rsidR="008E695E" w:rsidRPr="007D268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7D268A">
        <w:rPr>
          <w:rFonts w:ascii="Cambria" w:eastAsia="Times New Roman" w:hAnsi="Cambria" w:cs="Arial"/>
          <w:color w:val="000000"/>
          <w:lang w:eastAsia="id-ID"/>
        </w:rPr>
        <w:t xml:space="preserve"> </w:t>
      </w:r>
      <w:r>
        <w:rPr>
          <w:rFonts w:ascii="Cambria" w:eastAsia="Times New Roman" w:hAnsi="Cambria" w:cs="Arial"/>
          <w:color w:val="000000"/>
          <w:lang w:eastAsia="id-ID"/>
        </w:rPr>
        <w:t>K</w:t>
      </w:r>
      <w:r w:rsidR="007D268A" w:rsidRPr="007D268A">
        <w:rPr>
          <w:rFonts w:ascii="Cambria" w:eastAsia="Times New Roman" w:hAnsi="Cambria" w:cs="Arial"/>
          <w:color w:val="000000"/>
          <w:lang w:eastAsia="id-ID"/>
        </w:rPr>
        <w:t>larifikasi status kawasan hutan dan peta indikatif penundaan pemberian izin baru (</w:t>
      </w:r>
      <w:r w:rsidR="00B37BBB">
        <w:rPr>
          <w:rFonts w:ascii="Cambria" w:eastAsia="Times New Roman" w:hAnsi="Cambria" w:cs="Arial"/>
          <w:color w:val="000000"/>
          <w:lang w:eastAsia="id-ID"/>
        </w:rPr>
        <w:t>PIPPIB</w:t>
      </w:r>
      <w:r w:rsidR="007D268A" w:rsidRPr="007D268A">
        <w:rPr>
          <w:rFonts w:ascii="Cambria" w:eastAsia="Times New Roman" w:hAnsi="Cambria" w:cs="Arial"/>
          <w:color w:val="000000"/>
          <w:lang w:eastAsia="id-ID"/>
        </w:rPr>
        <w:t>)</w:t>
      </w:r>
    </w:p>
    <w:p w:rsidR="007D268A" w:rsidRPr="007D268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7D268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7D268A" w:rsidRPr="007D268A">
        <w:rPr>
          <w:rFonts w:ascii="Cambria" w:eastAsia="Times New Roman" w:hAnsi="Cambria" w:cs="Arial"/>
          <w:color w:val="000000"/>
          <w:lang w:eastAsia="id-ID"/>
        </w:rPr>
        <w:t>enyediaan peta tematik kehutanan</w:t>
      </w:r>
    </w:p>
    <w:p w:rsidR="007D268A" w:rsidRPr="007D268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7D268A">
        <w:rPr>
          <w:rFonts w:ascii="Cambria" w:eastAsia="Times New Roman" w:hAnsi="Cambria" w:cs="Arial"/>
          <w:color w:val="000000"/>
          <w:lang w:eastAsia="id-ID"/>
        </w:rPr>
        <w:t xml:space="preserve"> </w:t>
      </w:r>
      <w:r>
        <w:rPr>
          <w:rFonts w:ascii="Cambria" w:eastAsia="Times New Roman" w:hAnsi="Cambria" w:cs="Arial"/>
          <w:color w:val="000000"/>
          <w:lang w:eastAsia="id-ID"/>
        </w:rPr>
        <w:t>U</w:t>
      </w:r>
      <w:r w:rsidR="007D268A" w:rsidRPr="007D268A">
        <w:rPr>
          <w:rFonts w:ascii="Cambria" w:eastAsia="Times New Roman" w:hAnsi="Cambria" w:cs="Arial"/>
          <w:color w:val="000000"/>
          <w:lang w:eastAsia="id-ID"/>
        </w:rPr>
        <w:t>sulan revisi peta indikatif penundaan pemberian izin baru (</w:t>
      </w:r>
      <w:r w:rsidR="00B37BBB">
        <w:rPr>
          <w:rFonts w:ascii="Cambria" w:eastAsia="Times New Roman" w:hAnsi="Cambria" w:cs="Arial"/>
          <w:color w:val="000000"/>
          <w:lang w:eastAsia="id-ID"/>
        </w:rPr>
        <w:t>PIPPIB</w:t>
      </w:r>
      <w:r w:rsidR="007D268A" w:rsidRPr="007D268A">
        <w:rPr>
          <w:rFonts w:ascii="Cambria" w:eastAsia="Times New Roman" w:hAnsi="Cambria" w:cs="Arial"/>
          <w:color w:val="000000"/>
          <w:lang w:eastAsia="id-ID"/>
        </w:rPr>
        <w:t>)</w:t>
      </w:r>
    </w:p>
    <w:p w:rsidR="007D268A" w:rsidRPr="007D268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7D268A">
        <w:rPr>
          <w:rFonts w:ascii="Cambria" w:eastAsia="Times New Roman" w:hAnsi="Cambria" w:cs="Arial"/>
          <w:color w:val="000000"/>
          <w:lang w:eastAsia="id-ID"/>
        </w:rPr>
        <w:t xml:space="preserve"> </w:t>
      </w:r>
      <w:r>
        <w:rPr>
          <w:rFonts w:ascii="Cambria" w:eastAsia="Times New Roman" w:hAnsi="Cambria" w:cs="Arial"/>
          <w:color w:val="000000"/>
          <w:lang w:eastAsia="id-ID"/>
        </w:rPr>
        <w:t>K</w:t>
      </w:r>
      <w:r w:rsidR="007D268A" w:rsidRPr="007D268A">
        <w:rPr>
          <w:rFonts w:ascii="Cambria" w:eastAsia="Times New Roman" w:hAnsi="Cambria" w:cs="Arial"/>
          <w:color w:val="000000"/>
          <w:lang w:eastAsia="id-ID"/>
        </w:rPr>
        <w:t>ajian teknis pertimbangan gubernur pelepasan kawasan hutan produksi yang dapat dikonversi</w:t>
      </w:r>
    </w:p>
    <w:p w:rsidR="007D268A" w:rsidRPr="007D268A"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7D268A">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7D268A" w:rsidRPr="007D268A">
        <w:rPr>
          <w:rFonts w:ascii="Cambria" w:eastAsia="Times New Roman" w:hAnsi="Cambria" w:cs="Arial"/>
          <w:color w:val="000000"/>
          <w:lang w:eastAsia="id-ID"/>
        </w:rPr>
        <w:t>enerbitan pertimbangan gubernur areal pengganti tukar menukar kawasan hutan</w:t>
      </w:r>
    </w:p>
    <w:p w:rsidR="008E695E" w:rsidRDefault="007D268A" w:rsidP="00845F4B">
      <w:pPr>
        <w:pStyle w:val="ListParagraph"/>
        <w:numPr>
          <w:ilvl w:val="1"/>
          <w:numId w:val="60"/>
        </w:numPr>
        <w:tabs>
          <w:tab w:val="left" w:pos="720"/>
        </w:tabs>
        <w:spacing w:after="0" w:line="360" w:lineRule="auto"/>
        <w:ind w:left="567"/>
        <w:jc w:val="both"/>
        <w:rPr>
          <w:rFonts w:asciiTheme="majorHAnsi" w:hAnsiTheme="majorHAnsi" w:cs="Cambria"/>
          <w:bCs/>
          <w:lang w:val="en-ID"/>
        </w:rPr>
      </w:pPr>
      <w:r>
        <w:rPr>
          <w:rFonts w:asciiTheme="majorHAnsi" w:hAnsiTheme="majorHAnsi" w:cs="Cambria"/>
          <w:bCs/>
          <w:lang w:val="en-ID"/>
        </w:rPr>
        <w:lastRenderedPageBreak/>
        <w:t>Seksi Pemanfaatan dan Penggunaan Kawasan Hutan</w:t>
      </w:r>
    </w:p>
    <w:p w:rsidR="007D268A"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proofErr w:type="gramStart"/>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ertimbangan  teknis</w:t>
      </w:r>
      <w:proofErr w:type="gramEnd"/>
      <w:r w:rsidR="00B37BBB" w:rsidRPr="00B37BBB">
        <w:rPr>
          <w:rFonts w:ascii="Cambria" w:eastAsia="Times New Roman" w:hAnsi="Cambria" w:cs="Arial"/>
          <w:color w:val="000000"/>
          <w:lang w:eastAsia="id-ID"/>
        </w:rPr>
        <w:t xml:space="preserve"> izin pinjam pakai kawasan hutan (</w:t>
      </w:r>
      <w:r w:rsidR="00B37BBB">
        <w:rPr>
          <w:rFonts w:ascii="Cambria" w:eastAsia="Times New Roman" w:hAnsi="Cambria" w:cs="Arial"/>
          <w:color w:val="000000"/>
          <w:lang w:eastAsia="id-ID"/>
        </w:rPr>
        <w:t>IPPKH</w:t>
      </w:r>
      <w:r w:rsidR="00B37BBB" w:rsidRPr="00B37BBB">
        <w:rPr>
          <w:rFonts w:ascii="Cambria" w:eastAsia="Times New Roman" w:hAnsi="Cambria" w:cs="Arial"/>
          <w:color w:val="000000"/>
          <w:lang w:eastAsia="id-ID"/>
        </w:rPr>
        <w:t>)</w:t>
      </w:r>
    </w:p>
    <w:p w:rsidR="007D268A"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ertimbangan teknis izin pinjam pakai kawasan hutan (</w:t>
      </w:r>
      <w:r w:rsidR="00B37BBB">
        <w:rPr>
          <w:rFonts w:ascii="Cambria" w:eastAsia="Times New Roman" w:hAnsi="Cambria" w:cs="Arial"/>
          <w:color w:val="000000"/>
          <w:lang w:eastAsia="id-ID"/>
        </w:rPr>
        <w:t>IPPKH</w:t>
      </w:r>
      <w:r w:rsidR="00B37BBB" w:rsidRPr="00B37BBB">
        <w:rPr>
          <w:rFonts w:ascii="Cambria" w:eastAsia="Times New Roman" w:hAnsi="Cambria" w:cs="Arial"/>
          <w:color w:val="000000"/>
          <w:lang w:eastAsia="id-ID"/>
        </w:rPr>
        <w:t>) di bawah 5 (lima) hektar untuk kepentingan non komersial</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E</w:t>
      </w:r>
      <w:r w:rsidR="00B37BBB" w:rsidRPr="00B37BBB">
        <w:rPr>
          <w:rFonts w:ascii="Cambria" w:eastAsia="Times New Roman" w:hAnsi="Cambria" w:cs="Arial"/>
          <w:color w:val="000000"/>
          <w:lang w:eastAsia="id-ID"/>
        </w:rPr>
        <w:t>valuasi dalam rangka perpanjangan izin pinjam pakai kawasan hutan (</w:t>
      </w:r>
      <w:r w:rsidR="00B37BBB">
        <w:rPr>
          <w:rFonts w:ascii="Cambria" w:eastAsia="Times New Roman" w:hAnsi="Cambria" w:cs="Arial"/>
          <w:color w:val="000000"/>
          <w:lang w:eastAsia="id-ID"/>
        </w:rPr>
        <w:t>IPPKH</w:t>
      </w:r>
      <w:r w:rsidR="00B37BBB" w:rsidRPr="00B37BBB">
        <w:rPr>
          <w:rFonts w:ascii="Cambria" w:eastAsia="Times New Roman" w:hAnsi="Cambria" w:cs="Arial"/>
          <w:color w:val="000000"/>
          <w:lang w:eastAsia="id-ID"/>
        </w:rPr>
        <w:t>)</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ertimbangan teknis izin permohonan iuphhk-ha/hti</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 xml:space="preserve">ersetujuan </w:t>
      </w:r>
      <w:r w:rsidR="00B37BBB">
        <w:rPr>
          <w:rFonts w:ascii="Cambria" w:eastAsia="Times New Roman" w:hAnsi="Cambria" w:cs="Arial"/>
          <w:color w:val="000000"/>
          <w:lang w:eastAsia="id-ID"/>
        </w:rPr>
        <w:t>RKTUPHHK-HA</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 xml:space="preserve">ersetujuan </w:t>
      </w:r>
      <w:r w:rsidR="00B37BBB">
        <w:rPr>
          <w:rFonts w:ascii="Cambria" w:eastAsia="Times New Roman" w:hAnsi="Cambria" w:cs="Arial"/>
          <w:color w:val="000000"/>
          <w:lang w:eastAsia="id-ID"/>
        </w:rPr>
        <w:t>RKTUPHHK</w:t>
      </w:r>
      <w:r w:rsidR="00B37BBB" w:rsidRPr="00B37BBB">
        <w:rPr>
          <w:rFonts w:ascii="Cambria" w:eastAsia="Times New Roman" w:hAnsi="Cambria" w:cs="Arial"/>
          <w:color w:val="000000"/>
          <w:lang w:eastAsia="id-ID"/>
        </w:rPr>
        <w:t xml:space="preserve"> -</w:t>
      </w:r>
      <w:r w:rsidR="00B37BBB">
        <w:rPr>
          <w:rFonts w:ascii="Cambria" w:eastAsia="Times New Roman" w:hAnsi="Cambria" w:cs="Arial"/>
          <w:color w:val="000000"/>
          <w:lang w:eastAsia="id-ID"/>
        </w:rPr>
        <w:t>HTI</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ersetujuan pembuatan koridor</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ersetujuan penggunaan koridor</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w:t>
      </w:r>
      <w:r>
        <w:rPr>
          <w:rFonts w:ascii="Cambria" w:eastAsia="Times New Roman" w:hAnsi="Cambria" w:cs="Arial"/>
          <w:color w:val="000000"/>
          <w:lang w:eastAsia="id-ID"/>
        </w:rPr>
        <w:t>P</w:t>
      </w:r>
      <w:r w:rsidR="00B37BBB" w:rsidRPr="00B37BBB">
        <w:rPr>
          <w:rFonts w:ascii="Cambria" w:eastAsia="Times New Roman" w:hAnsi="Cambria" w:cs="Arial"/>
          <w:color w:val="000000"/>
          <w:lang w:eastAsia="id-ID"/>
        </w:rPr>
        <w:t xml:space="preserve">ersetujuan </w:t>
      </w:r>
      <w:r w:rsidR="00B37BBB">
        <w:rPr>
          <w:rFonts w:ascii="Cambria" w:eastAsia="Times New Roman" w:hAnsi="Cambria" w:cs="Arial"/>
          <w:color w:val="000000"/>
          <w:lang w:eastAsia="id-ID"/>
        </w:rPr>
        <w:t>IPK</w:t>
      </w:r>
      <w:r w:rsidR="00B37BBB" w:rsidRPr="00B37BBB">
        <w:rPr>
          <w:rFonts w:ascii="Cambria" w:eastAsia="Times New Roman" w:hAnsi="Cambria" w:cs="Arial"/>
          <w:color w:val="000000"/>
          <w:lang w:eastAsia="id-ID"/>
        </w:rPr>
        <w:t xml:space="preserve"> pada </w:t>
      </w:r>
      <w:r w:rsidR="00B37BBB">
        <w:rPr>
          <w:rFonts w:ascii="Cambria" w:eastAsia="Times New Roman" w:hAnsi="Cambria" w:cs="Arial"/>
          <w:color w:val="000000"/>
          <w:lang w:eastAsia="id-ID"/>
        </w:rPr>
        <w:t xml:space="preserve">APL </w:t>
      </w:r>
      <w:r w:rsidR="00B37BBB" w:rsidRPr="00B37BBB">
        <w:rPr>
          <w:rFonts w:ascii="Cambria" w:eastAsia="Times New Roman" w:hAnsi="Cambria" w:cs="Arial"/>
          <w:color w:val="000000"/>
          <w:lang w:eastAsia="id-ID"/>
        </w:rPr>
        <w:t>yang telah mendapat izin peruntukan</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Persetujuan </w:t>
      </w:r>
      <w:r w:rsidR="00B37BBB">
        <w:rPr>
          <w:rFonts w:ascii="Cambria" w:eastAsia="Times New Roman" w:hAnsi="Cambria" w:cs="Arial"/>
          <w:color w:val="000000"/>
          <w:lang w:eastAsia="id-ID"/>
        </w:rPr>
        <w:t xml:space="preserve">IPK </w:t>
      </w:r>
      <w:r w:rsidRPr="00B37BBB">
        <w:rPr>
          <w:rFonts w:ascii="Cambria" w:eastAsia="Times New Roman" w:hAnsi="Cambria" w:cs="Arial"/>
          <w:color w:val="000000"/>
          <w:lang w:eastAsia="id-ID"/>
        </w:rPr>
        <w:t xml:space="preserve">Pada Areal </w:t>
      </w:r>
      <w:r w:rsidR="00B37BBB">
        <w:rPr>
          <w:rFonts w:ascii="Cambria" w:eastAsia="Times New Roman" w:hAnsi="Cambria" w:cs="Arial"/>
          <w:color w:val="000000"/>
          <w:lang w:eastAsia="id-ID"/>
        </w:rPr>
        <w:t xml:space="preserve">KPK </w:t>
      </w:r>
      <w:r w:rsidRPr="00B37BBB">
        <w:rPr>
          <w:rFonts w:ascii="Cambria" w:eastAsia="Times New Roman" w:hAnsi="Cambria" w:cs="Arial"/>
          <w:color w:val="000000"/>
          <w:lang w:eastAsia="id-ID"/>
        </w:rPr>
        <w:t xml:space="preserve">Yang Telah Dikonversi Atau Tukar Menukar Kawasan Hutan  </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Persetujuan Perpanjangan </w:t>
      </w:r>
      <w:r w:rsidR="00B37BBB">
        <w:rPr>
          <w:rFonts w:ascii="Cambria" w:eastAsia="Times New Roman" w:hAnsi="Cambria" w:cs="Arial"/>
          <w:color w:val="000000"/>
          <w:lang w:eastAsia="id-ID"/>
        </w:rPr>
        <w:t>IPK</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Pertimbangan Teknis Permohonan </w:t>
      </w:r>
      <w:r w:rsidR="00B37BBB">
        <w:rPr>
          <w:rFonts w:ascii="Cambria" w:eastAsia="Times New Roman" w:hAnsi="Cambria" w:cs="Arial"/>
          <w:color w:val="000000"/>
          <w:lang w:eastAsia="id-ID"/>
        </w:rPr>
        <w:t>IUPHHKBK</w:t>
      </w:r>
      <w:r w:rsidR="00B37BBB" w:rsidRPr="00B37BBB">
        <w:rPr>
          <w:rFonts w:ascii="Cambria" w:eastAsia="Times New Roman" w:hAnsi="Cambria" w:cs="Arial"/>
          <w:color w:val="000000"/>
          <w:lang w:eastAsia="id-ID"/>
        </w:rPr>
        <w:t xml:space="preserve">-ha/hti </w:t>
      </w:r>
      <w:r w:rsidRPr="00B37BBB">
        <w:rPr>
          <w:rFonts w:ascii="Cambria" w:eastAsia="Times New Roman" w:hAnsi="Cambria" w:cs="Arial"/>
          <w:color w:val="000000"/>
          <w:lang w:eastAsia="id-ID"/>
        </w:rPr>
        <w:t>Pada Hutan Produksi</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Pertimbangan Teknis Permohonan </w:t>
      </w:r>
      <w:r w:rsidR="00B37BBB">
        <w:rPr>
          <w:rFonts w:ascii="Cambria" w:eastAsia="Times New Roman" w:hAnsi="Cambria" w:cs="Arial"/>
          <w:color w:val="000000"/>
          <w:lang w:eastAsia="id-ID"/>
        </w:rPr>
        <w:t>IPHHBK</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Pertimbangan Teknis Permohonan </w:t>
      </w:r>
      <w:r w:rsidR="00B37BBB">
        <w:rPr>
          <w:rFonts w:ascii="Cambria" w:eastAsia="Times New Roman" w:hAnsi="Cambria" w:cs="Arial"/>
          <w:color w:val="000000"/>
          <w:lang w:eastAsia="id-ID"/>
        </w:rPr>
        <w:t>IUIPHHK</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Pertibangan Teknis Permohonan </w:t>
      </w:r>
      <w:r w:rsidR="00B37BBB">
        <w:rPr>
          <w:rFonts w:ascii="Cambria" w:eastAsia="Times New Roman" w:hAnsi="Cambria" w:cs="Arial"/>
          <w:color w:val="000000"/>
          <w:lang w:eastAsia="id-ID"/>
        </w:rPr>
        <w:t>IUIPHHBK</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Pertimbangan Teknis Permohonan Izin Usaha Pemanfaatan Jasa Lingkungan Wisata Alam</w:t>
      </w:r>
      <w:r w:rsidR="00B37BBB" w:rsidRPr="00B37BBB">
        <w:rPr>
          <w:rFonts w:ascii="Cambria" w:eastAsia="Times New Roman" w:hAnsi="Cambria" w:cs="Arial"/>
          <w:color w:val="000000"/>
          <w:lang w:eastAsia="id-ID"/>
        </w:rPr>
        <w:t xml:space="preserve"> - </w:t>
      </w:r>
      <w:r w:rsidRPr="00B37BBB">
        <w:rPr>
          <w:rFonts w:ascii="Cambria" w:eastAsia="Times New Roman" w:hAnsi="Cambria" w:cs="Arial"/>
          <w:color w:val="000000"/>
          <w:lang w:eastAsia="id-ID"/>
        </w:rPr>
        <w:t xml:space="preserve">Penyedia Sarana Wisata Alam </w:t>
      </w:r>
      <w:r w:rsidR="00B37BBB" w:rsidRPr="00B37BBB">
        <w:rPr>
          <w:rFonts w:ascii="Cambria" w:eastAsia="Times New Roman" w:hAnsi="Cambria" w:cs="Arial"/>
          <w:color w:val="000000"/>
          <w:lang w:eastAsia="id-ID"/>
        </w:rPr>
        <w:t>(</w:t>
      </w:r>
      <w:r w:rsidR="00B37BBB">
        <w:rPr>
          <w:rFonts w:ascii="Cambria" w:eastAsia="Times New Roman" w:hAnsi="Cambria" w:cs="Arial"/>
          <w:color w:val="000000"/>
          <w:lang w:eastAsia="id-ID"/>
        </w:rPr>
        <w:t>IUPJLWA-PSWA</w:t>
      </w:r>
      <w:r w:rsidR="00B37BBB" w:rsidRPr="00B37BBB">
        <w:rPr>
          <w:rFonts w:ascii="Cambria" w:eastAsia="Times New Roman" w:hAnsi="Cambria" w:cs="Arial"/>
          <w:color w:val="000000"/>
          <w:lang w:eastAsia="id-ID"/>
        </w:rPr>
        <w:t>)</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Pertimbangan Teknis Permohonan Izin Usaha Penyediaan Sarana Wisata Alam-Hutan Produksi </w:t>
      </w:r>
      <w:r w:rsidR="00B37BBB" w:rsidRPr="00B37BBB">
        <w:rPr>
          <w:rFonts w:ascii="Cambria" w:eastAsia="Times New Roman" w:hAnsi="Cambria" w:cs="Arial"/>
          <w:color w:val="000000"/>
          <w:lang w:eastAsia="id-ID"/>
        </w:rPr>
        <w:t>(</w:t>
      </w:r>
      <w:r w:rsidR="00B37BBB">
        <w:rPr>
          <w:rFonts w:ascii="Cambria" w:eastAsia="Times New Roman" w:hAnsi="Cambria" w:cs="Arial"/>
          <w:color w:val="000000"/>
          <w:lang w:eastAsia="id-ID"/>
        </w:rPr>
        <w:t>IUPSWA</w:t>
      </w:r>
      <w:r w:rsidR="00B37BBB" w:rsidRPr="00B37BBB">
        <w:rPr>
          <w:rFonts w:ascii="Cambria" w:eastAsia="Times New Roman" w:hAnsi="Cambria" w:cs="Arial"/>
          <w:color w:val="000000"/>
          <w:lang w:eastAsia="id-ID"/>
        </w:rPr>
        <w:t>-</w:t>
      </w:r>
      <w:r w:rsidR="00B37BBB">
        <w:rPr>
          <w:rFonts w:ascii="Cambria" w:eastAsia="Times New Roman" w:hAnsi="Cambria" w:cs="Arial"/>
          <w:color w:val="000000"/>
          <w:lang w:eastAsia="id-ID"/>
        </w:rPr>
        <w:t>HP</w:t>
      </w:r>
      <w:r w:rsidR="00B37BBB" w:rsidRPr="00B37BBB">
        <w:rPr>
          <w:rFonts w:ascii="Cambria" w:eastAsia="Times New Roman" w:hAnsi="Cambria" w:cs="Arial"/>
          <w:color w:val="000000"/>
          <w:lang w:eastAsia="id-ID"/>
        </w:rPr>
        <w:t xml:space="preserve">)  </w:t>
      </w:r>
    </w:p>
    <w:p w:rsidR="00B37BBB" w:rsidRPr="00B37BBB" w:rsidRDefault="000B5684" w:rsidP="00845F4B">
      <w:pPr>
        <w:pStyle w:val="ListParagraph"/>
        <w:numPr>
          <w:ilvl w:val="0"/>
          <w:numId w:val="62"/>
        </w:numPr>
        <w:tabs>
          <w:tab w:val="left" w:pos="1440"/>
        </w:tabs>
        <w:spacing w:after="0" w:line="360" w:lineRule="auto"/>
        <w:jc w:val="both"/>
        <w:rPr>
          <w:rFonts w:ascii="Cambria" w:hAnsi="Cambria"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Keputusan Hasil Verifikasi Keberadaan Kayu Budidaya Yang Berasal Dari Hutan Hak</w:t>
      </w:r>
    </w:p>
    <w:p w:rsidR="007D268A" w:rsidRDefault="007D268A" w:rsidP="00845F4B">
      <w:pPr>
        <w:pStyle w:val="ListParagraph"/>
        <w:numPr>
          <w:ilvl w:val="1"/>
          <w:numId w:val="60"/>
        </w:numPr>
        <w:tabs>
          <w:tab w:val="left" w:pos="720"/>
        </w:tabs>
        <w:spacing w:after="0" w:line="360" w:lineRule="auto"/>
        <w:ind w:left="567"/>
        <w:jc w:val="both"/>
        <w:rPr>
          <w:rFonts w:asciiTheme="majorHAnsi" w:hAnsiTheme="majorHAnsi" w:cs="Cambria"/>
          <w:bCs/>
          <w:lang w:val="en-ID"/>
        </w:rPr>
      </w:pPr>
      <w:r>
        <w:rPr>
          <w:rFonts w:asciiTheme="majorHAnsi" w:hAnsiTheme="majorHAnsi" w:cs="Cambria"/>
          <w:bCs/>
          <w:lang w:val="en-ID"/>
        </w:rPr>
        <w:t>S</w:t>
      </w:r>
      <w:r w:rsidR="00B37BBB">
        <w:rPr>
          <w:rFonts w:asciiTheme="majorHAnsi" w:hAnsiTheme="majorHAnsi" w:cs="Cambria"/>
          <w:bCs/>
          <w:lang w:val="en-ID"/>
        </w:rPr>
        <w:t>eksi Produksi dan Iuran Kehutanan</w:t>
      </w:r>
    </w:p>
    <w:p w:rsidR="00B37BBB" w:rsidRPr="00B37BBB"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B37BBB">
        <w:rPr>
          <w:rFonts w:asciiTheme="majorHAnsi" w:eastAsia="Times New Roman" w:hAnsiTheme="majorHAnsi" w:cs="Arial"/>
          <w:color w:val="000000"/>
          <w:lang w:eastAsia="id-ID"/>
        </w:rPr>
        <w:t xml:space="preserve"> Penilaian Dan Persetujuan Petugas </w:t>
      </w:r>
      <w:r w:rsidR="00BC247E" w:rsidRPr="00B37BBB">
        <w:rPr>
          <w:rFonts w:asciiTheme="majorHAnsi" w:eastAsia="Times New Roman" w:hAnsiTheme="majorHAnsi" w:cs="Arial"/>
          <w:color w:val="000000"/>
          <w:lang w:eastAsia="id-ID"/>
        </w:rPr>
        <w:t>P2LP-HHBK</w:t>
      </w:r>
    </w:p>
    <w:p w:rsidR="00B37BBB" w:rsidRPr="00B37BBB"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B37BBB">
        <w:rPr>
          <w:rFonts w:ascii="Cambria" w:eastAsia="Times New Roman" w:hAnsi="Cambria" w:cs="Arial"/>
          <w:color w:val="000000"/>
          <w:lang w:eastAsia="id-ID"/>
        </w:rPr>
        <w:t xml:space="preserve"> Pemberian</w:t>
      </w:r>
      <w:r w:rsidRPr="00B37BBB">
        <w:rPr>
          <w:rFonts w:asciiTheme="majorHAnsi" w:eastAsia="Times New Roman" w:hAnsiTheme="majorHAnsi" w:cs="Arial"/>
          <w:color w:val="000000"/>
          <w:lang w:eastAsia="id-ID"/>
        </w:rPr>
        <w:t xml:space="preserve"> Nomor Seri </w:t>
      </w:r>
      <w:r w:rsidR="00BC247E" w:rsidRPr="00B37BBB">
        <w:rPr>
          <w:rFonts w:asciiTheme="majorHAnsi" w:eastAsia="Times New Roman" w:hAnsiTheme="majorHAnsi" w:cs="Arial"/>
          <w:color w:val="000000"/>
          <w:lang w:eastAsia="id-ID"/>
        </w:rPr>
        <w:t>FA</w:t>
      </w:r>
      <w:r w:rsidRPr="00B37BBB">
        <w:rPr>
          <w:rFonts w:asciiTheme="majorHAnsi" w:eastAsia="Times New Roman" w:hAnsiTheme="majorHAnsi" w:cs="Arial"/>
          <w:color w:val="000000"/>
          <w:lang w:eastAsia="id-ID"/>
        </w:rPr>
        <w:t>-</w:t>
      </w:r>
      <w:r w:rsidR="00BC247E" w:rsidRPr="00B37BBB">
        <w:rPr>
          <w:rFonts w:asciiTheme="majorHAnsi" w:eastAsia="Times New Roman" w:hAnsiTheme="majorHAnsi" w:cs="Arial"/>
          <w:color w:val="000000"/>
          <w:lang w:eastAsia="id-ID"/>
        </w:rPr>
        <w:t>HHBK</w:t>
      </w:r>
    </w:p>
    <w:p w:rsidR="008E695E" w:rsidRDefault="00BC247E"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Bidang Perlindungan Hutan dan KSDAE</w:t>
      </w:r>
    </w:p>
    <w:p w:rsidR="00201FF2" w:rsidRDefault="00201FF2" w:rsidP="00845F4B">
      <w:pPr>
        <w:pStyle w:val="ListParagraph"/>
        <w:numPr>
          <w:ilvl w:val="1"/>
          <w:numId w:val="63"/>
        </w:numPr>
        <w:tabs>
          <w:tab w:val="left" w:pos="720"/>
          <w:tab w:val="left" w:pos="916"/>
        </w:tabs>
        <w:spacing w:after="0" w:line="360" w:lineRule="auto"/>
        <w:ind w:left="567"/>
        <w:jc w:val="both"/>
        <w:rPr>
          <w:rFonts w:asciiTheme="majorHAnsi" w:hAnsiTheme="majorHAnsi" w:cs="Cambria"/>
          <w:bCs/>
          <w:lang w:val="en-ID"/>
        </w:rPr>
      </w:pPr>
      <w:r w:rsidRPr="00201FF2">
        <w:rPr>
          <w:rFonts w:asciiTheme="majorHAnsi" w:hAnsiTheme="majorHAnsi" w:cs="Cambria"/>
          <w:bCs/>
          <w:lang w:val="en-ID"/>
        </w:rPr>
        <w:t>Seksi Pengendalian Kerusakan dan Pengamanan Hutan</w:t>
      </w:r>
    </w:p>
    <w:p w:rsidR="00201FF2"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201FF2">
        <w:rPr>
          <w:rFonts w:asciiTheme="majorHAnsi" w:eastAsia="Times New Roman" w:hAnsiTheme="majorHAnsi" w:cs="Arial"/>
          <w:color w:val="000000"/>
          <w:lang w:eastAsia="id-ID"/>
        </w:rPr>
        <w:t xml:space="preserve"> Intelijen/Pulbaket</w:t>
      </w:r>
    </w:p>
    <w:p w:rsidR="00201FF2"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201FF2">
        <w:rPr>
          <w:rFonts w:asciiTheme="majorHAnsi" w:eastAsia="Times New Roman" w:hAnsiTheme="majorHAnsi" w:cs="Arial"/>
          <w:color w:val="000000"/>
          <w:lang w:eastAsia="id-ID"/>
        </w:rPr>
        <w:t xml:space="preserve"> Operasi Gabungan</w:t>
      </w:r>
    </w:p>
    <w:p w:rsidR="00201FF2"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201FF2">
        <w:rPr>
          <w:rFonts w:asciiTheme="majorHAnsi" w:eastAsia="Times New Roman" w:hAnsiTheme="majorHAnsi" w:cs="Arial"/>
          <w:color w:val="000000"/>
          <w:lang w:eastAsia="id-ID"/>
        </w:rPr>
        <w:t xml:space="preserve"> Patroli Fungsionalpengamanan Hutan</w:t>
      </w:r>
    </w:p>
    <w:p w:rsidR="00201FF2"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201FF2">
        <w:rPr>
          <w:rFonts w:asciiTheme="majorHAnsi" w:eastAsia="Times New Roman" w:hAnsiTheme="majorHAnsi" w:cs="Arial"/>
          <w:color w:val="000000"/>
          <w:lang w:eastAsia="id-ID"/>
        </w:rPr>
        <w:t xml:space="preserve"> Patroli Simpatik Pengamanan Hutan</w:t>
      </w:r>
    </w:p>
    <w:p w:rsidR="00201FF2"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201FF2">
        <w:rPr>
          <w:rFonts w:asciiTheme="majorHAnsi" w:eastAsia="Times New Roman" w:hAnsiTheme="majorHAnsi" w:cs="Arial"/>
          <w:color w:val="000000"/>
          <w:lang w:eastAsia="id-ID"/>
        </w:rPr>
        <w:t xml:space="preserve"> Patroli Pengamanan Hutan Bersama Anggota PPHBN</w:t>
      </w:r>
    </w:p>
    <w:p w:rsidR="00201FF2" w:rsidRDefault="00201FF2" w:rsidP="00845F4B">
      <w:pPr>
        <w:pStyle w:val="ListParagraph"/>
        <w:numPr>
          <w:ilvl w:val="1"/>
          <w:numId w:val="63"/>
        </w:numPr>
        <w:tabs>
          <w:tab w:val="left" w:pos="720"/>
        </w:tabs>
        <w:spacing w:after="0" w:line="360" w:lineRule="auto"/>
        <w:ind w:left="567"/>
        <w:jc w:val="both"/>
        <w:rPr>
          <w:rFonts w:asciiTheme="majorHAnsi" w:hAnsiTheme="majorHAnsi" w:cs="Cambria"/>
          <w:bCs/>
          <w:lang w:val="en-ID"/>
        </w:rPr>
      </w:pPr>
      <w:r>
        <w:rPr>
          <w:rFonts w:asciiTheme="majorHAnsi" w:hAnsiTheme="majorHAnsi" w:cs="Cambria"/>
          <w:bCs/>
          <w:lang w:val="en-ID"/>
        </w:rPr>
        <w:t>Seksi Pengendalian Kebakaran Hutan dan Lahan</w:t>
      </w:r>
    </w:p>
    <w:p w:rsidR="00201FF2" w:rsidRPr="000B5684"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0B5684">
        <w:rPr>
          <w:rFonts w:asciiTheme="majorHAnsi" w:eastAsia="Times New Roman" w:hAnsiTheme="majorHAnsi" w:cs="Arial"/>
          <w:color w:val="000000"/>
          <w:lang w:eastAsia="id-ID"/>
        </w:rPr>
        <w:t xml:space="preserve"> Patroli Kebakaran Hutan Dan Lahan</w:t>
      </w:r>
    </w:p>
    <w:p w:rsidR="000B5684" w:rsidRPr="000B5684"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lastRenderedPageBreak/>
        <w:t>SOP</w:t>
      </w:r>
      <w:r w:rsidRPr="000B5684">
        <w:rPr>
          <w:rFonts w:asciiTheme="majorHAnsi" w:eastAsia="Times New Roman" w:hAnsiTheme="majorHAnsi" w:cs="Arial"/>
          <w:color w:val="000000"/>
          <w:lang w:eastAsia="id-ID"/>
        </w:rPr>
        <w:t xml:space="preserve"> Pengendalian Kebakaran Hutan Dan Lahan</w:t>
      </w:r>
    </w:p>
    <w:p w:rsidR="000B5684"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Pr>
          <w:rFonts w:asciiTheme="majorHAnsi" w:hAnsiTheme="majorHAnsi" w:cs="Cambria"/>
          <w:bCs/>
          <w:lang w:val="en-ID"/>
        </w:rPr>
        <w:t>SOP</w:t>
      </w:r>
      <w:r w:rsidRPr="000B5684">
        <w:rPr>
          <w:rFonts w:asciiTheme="majorHAnsi" w:hAnsiTheme="majorHAnsi" w:cs="Cambria"/>
          <w:bCs/>
          <w:lang w:val="en-ID"/>
        </w:rPr>
        <w:t xml:space="preserve"> Cross Check Hot Spot</w:t>
      </w:r>
    </w:p>
    <w:p w:rsidR="00201FF2" w:rsidRDefault="00201FF2" w:rsidP="00845F4B">
      <w:pPr>
        <w:pStyle w:val="ListParagraph"/>
        <w:numPr>
          <w:ilvl w:val="1"/>
          <w:numId w:val="63"/>
        </w:numPr>
        <w:tabs>
          <w:tab w:val="left" w:pos="720"/>
        </w:tabs>
        <w:spacing w:after="0" w:line="360" w:lineRule="auto"/>
        <w:ind w:left="567"/>
        <w:jc w:val="both"/>
        <w:rPr>
          <w:rFonts w:asciiTheme="majorHAnsi" w:hAnsiTheme="majorHAnsi" w:cs="Cambria"/>
          <w:bCs/>
          <w:lang w:val="en-ID"/>
        </w:rPr>
      </w:pPr>
      <w:r>
        <w:rPr>
          <w:rFonts w:asciiTheme="majorHAnsi" w:hAnsiTheme="majorHAnsi" w:cs="Cambria"/>
          <w:bCs/>
          <w:lang w:val="en-ID"/>
        </w:rPr>
        <w:t>Seksi Konservasi Sumberdaya Alam dan Ekosistem</w:t>
      </w:r>
    </w:p>
    <w:p w:rsidR="000B5684" w:rsidRPr="000B5684"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sidRPr="000B5684">
        <w:rPr>
          <w:rFonts w:asciiTheme="majorHAnsi" w:hAnsiTheme="majorHAnsi" w:cs="Cambria"/>
          <w:bCs/>
          <w:lang w:val="en-ID"/>
        </w:rPr>
        <w:t xml:space="preserve">SOP </w:t>
      </w:r>
      <w:r w:rsidRPr="000B5684">
        <w:rPr>
          <w:rFonts w:asciiTheme="majorHAnsi" w:eastAsia="Times New Roman" w:hAnsiTheme="majorHAnsi" w:cs="Arial"/>
          <w:color w:val="000000"/>
          <w:lang w:eastAsia="id-ID"/>
        </w:rPr>
        <w:t>Identifikasi Dan Inventarisasi Lokasi Ekosistem Esensial</w:t>
      </w:r>
    </w:p>
    <w:p w:rsidR="000B5684" w:rsidRPr="00201FF2" w:rsidRDefault="000B5684" w:rsidP="00845F4B">
      <w:pPr>
        <w:pStyle w:val="ListParagraph"/>
        <w:numPr>
          <w:ilvl w:val="0"/>
          <w:numId w:val="62"/>
        </w:numPr>
        <w:tabs>
          <w:tab w:val="left" w:pos="1440"/>
        </w:tabs>
        <w:spacing w:after="0" w:line="360" w:lineRule="auto"/>
        <w:jc w:val="both"/>
        <w:rPr>
          <w:rFonts w:asciiTheme="majorHAnsi" w:hAnsiTheme="majorHAnsi" w:cs="Cambria"/>
          <w:bCs/>
          <w:lang w:val="en-ID"/>
        </w:rPr>
      </w:pPr>
      <w:r w:rsidRPr="000B5684">
        <w:rPr>
          <w:rFonts w:asciiTheme="majorHAnsi" w:eastAsia="Times New Roman" w:hAnsiTheme="majorHAnsi" w:cs="Arial"/>
          <w:color w:val="000000"/>
          <w:lang w:eastAsia="id-ID"/>
        </w:rPr>
        <w:t>SOP Usaha Pemanfataan Sarana Wisata Alam Hutan Produksi</w:t>
      </w:r>
    </w:p>
    <w:p w:rsidR="00201FF2" w:rsidRDefault="008661DD"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Bidang Pengelolaan DAS dan RHL</w:t>
      </w:r>
    </w:p>
    <w:p w:rsidR="008661DD" w:rsidRDefault="008661DD" w:rsidP="00845F4B">
      <w:pPr>
        <w:pStyle w:val="ListParagraph"/>
        <w:numPr>
          <w:ilvl w:val="1"/>
          <w:numId w:val="64"/>
        </w:numPr>
        <w:tabs>
          <w:tab w:val="left" w:pos="567"/>
        </w:tabs>
        <w:spacing w:after="0" w:line="360" w:lineRule="auto"/>
        <w:ind w:left="567"/>
        <w:jc w:val="both"/>
        <w:rPr>
          <w:rFonts w:asciiTheme="majorHAnsi" w:hAnsiTheme="majorHAnsi" w:cs="Cambria"/>
          <w:bCs/>
          <w:lang w:val="en-ID"/>
        </w:rPr>
      </w:pPr>
      <w:r>
        <w:rPr>
          <w:rFonts w:asciiTheme="majorHAnsi" w:hAnsiTheme="majorHAnsi" w:cs="Cambria"/>
          <w:bCs/>
          <w:lang w:val="en-ID"/>
        </w:rPr>
        <w:t>Seksi Pengelolaan DAS</w:t>
      </w:r>
    </w:p>
    <w:p w:rsidR="008661DD" w:rsidRPr="00B534CB" w:rsidRDefault="008661DD" w:rsidP="00845F4B">
      <w:pPr>
        <w:pStyle w:val="ListParagraph"/>
        <w:numPr>
          <w:ilvl w:val="0"/>
          <w:numId w:val="62"/>
        </w:numPr>
        <w:tabs>
          <w:tab w:val="left" w:pos="1440"/>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Pembentukan Tim Penyusunan Rencana Pengelolaan </w:t>
      </w:r>
      <w:proofErr w:type="gramStart"/>
      <w:r w:rsidRPr="00B534CB">
        <w:rPr>
          <w:rFonts w:asciiTheme="majorHAnsi" w:eastAsia="Times New Roman" w:hAnsiTheme="majorHAnsi" w:cs="Arial"/>
          <w:color w:val="000000"/>
          <w:lang w:eastAsia="id-ID"/>
        </w:rPr>
        <w:t>Das</w:t>
      </w:r>
      <w:proofErr w:type="gramEnd"/>
      <w:r w:rsidRPr="00B534CB">
        <w:rPr>
          <w:rFonts w:asciiTheme="majorHAnsi" w:eastAsia="Times New Roman" w:hAnsiTheme="majorHAnsi" w:cs="Arial"/>
          <w:color w:val="000000"/>
          <w:lang w:eastAsia="id-ID"/>
        </w:rPr>
        <w:t xml:space="preserve"> Terpadu</w:t>
      </w:r>
    </w:p>
    <w:p w:rsidR="008661DD" w:rsidRDefault="008661DD" w:rsidP="00845F4B">
      <w:pPr>
        <w:pStyle w:val="ListParagraph"/>
        <w:numPr>
          <w:ilvl w:val="1"/>
          <w:numId w:val="64"/>
        </w:numPr>
        <w:tabs>
          <w:tab w:val="left" w:pos="567"/>
        </w:tabs>
        <w:spacing w:after="0" w:line="360" w:lineRule="auto"/>
        <w:ind w:left="567"/>
        <w:jc w:val="both"/>
        <w:rPr>
          <w:rFonts w:asciiTheme="majorHAnsi" w:hAnsiTheme="majorHAnsi" w:cs="Cambria"/>
          <w:bCs/>
          <w:lang w:val="en-ID"/>
        </w:rPr>
      </w:pPr>
      <w:r>
        <w:rPr>
          <w:rFonts w:asciiTheme="majorHAnsi" w:hAnsiTheme="majorHAnsi" w:cs="Cambria"/>
          <w:bCs/>
          <w:lang w:val="en-ID"/>
        </w:rPr>
        <w:t>Seksi Rehabilitasi Hutan dan Lahan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Pengelolaan Data Rehabilitasi Hutan Dan Lahan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Pelaksanaan Bimbingan Teknis/Monitoring/Evaluasi Pelaksanaan Rehabilitasi Lahan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Penyusunan Petunjuk Teknis Pelaksanaan Bimbingan Teknis/Monitoring/</w:t>
      </w:r>
      <w:r w:rsidR="00B534CB">
        <w:rPr>
          <w:rFonts w:asciiTheme="majorHAnsi" w:eastAsia="Times New Roman" w:hAnsiTheme="majorHAnsi" w:cs="Arial"/>
          <w:color w:val="000000"/>
          <w:lang w:eastAsia="id-ID"/>
        </w:rPr>
        <w:t xml:space="preserve"> </w:t>
      </w:r>
      <w:r w:rsidR="00B534CB" w:rsidRPr="00B534CB">
        <w:rPr>
          <w:rFonts w:asciiTheme="majorHAnsi" w:eastAsia="Times New Roman" w:hAnsiTheme="majorHAnsi" w:cs="Arial"/>
          <w:color w:val="000000"/>
          <w:lang w:eastAsia="id-ID"/>
        </w:rPr>
        <w:t>Evaluasi Pelaksanaan R</w:t>
      </w:r>
      <w:r w:rsidR="00B534CB">
        <w:rPr>
          <w:rFonts w:asciiTheme="majorHAnsi" w:eastAsia="Times New Roman" w:hAnsiTheme="majorHAnsi" w:cs="Arial"/>
          <w:color w:val="000000"/>
          <w:lang w:eastAsia="id-ID"/>
        </w:rPr>
        <w:t>HL</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Serah Terima Hibah Pembuatan Tanaman Rehabilitasi Lahan/Penghijauan (Pembangunan Hutan Rakyat, Hutan Kota Dan Penghijauan Lingkungan)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Serah Terima Pekerjaan Hasil Pembuatan Tanaman Rehabilitasi Lahan/Penghijauan (Pembangunan Hutan Rakyat, Hutan Kota Dan Penghijauan Lingkungan)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Pembuatan Berita Acara Pemeriksaan (B</w:t>
      </w:r>
      <w:r w:rsidR="00B534CB">
        <w:rPr>
          <w:rFonts w:asciiTheme="majorHAnsi" w:eastAsia="Times New Roman" w:hAnsiTheme="majorHAnsi" w:cs="Arial"/>
          <w:color w:val="000000"/>
          <w:lang w:eastAsia="id-ID"/>
        </w:rPr>
        <w:t>AP</w:t>
      </w:r>
      <w:r w:rsidR="00B534CB" w:rsidRPr="00B534CB">
        <w:rPr>
          <w:rFonts w:asciiTheme="majorHAnsi" w:eastAsia="Times New Roman" w:hAnsiTheme="majorHAnsi" w:cs="Arial"/>
          <w:color w:val="000000"/>
          <w:lang w:eastAsia="id-ID"/>
        </w:rPr>
        <w:t>) Selesai Pekerjaan Hasil Pembuatan Tanaman Reha Bilitasi Lahan/Penghijauan (Pembangunan Hutan Rakyat, Hutan Kota Dan Penghijauan Lingkungan)</w:t>
      </w:r>
    </w:p>
    <w:p w:rsidR="008661DD" w:rsidRPr="00B534CB" w:rsidRDefault="008661DD"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w:t>
      </w:r>
      <w:r w:rsidR="00B534CB" w:rsidRPr="00B534CB">
        <w:rPr>
          <w:rFonts w:asciiTheme="majorHAnsi" w:eastAsia="Times New Roman" w:hAnsiTheme="majorHAnsi" w:cs="Arial"/>
          <w:color w:val="000000"/>
          <w:lang w:eastAsia="id-ID"/>
        </w:rPr>
        <w:t>Pembuatan Surat Perjanjian Kerja Pembuatan Tanaman Rehabilitasi Lahan/Penghijauan (Pembangunan Hutan Rakyat, Hutan Kota Dan Penghijauan Lingkungan)</w:t>
      </w:r>
    </w:p>
    <w:p w:rsidR="008661DD" w:rsidRDefault="008661DD" w:rsidP="00845F4B">
      <w:pPr>
        <w:pStyle w:val="ListParagraph"/>
        <w:numPr>
          <w:ilvl w:val="1"/>
          <w:numId w:val="64"/>
        </w:numPr>
        <w:tabs>
          <w:tab w:val="left" w:pos="567"/>
        </w:tabs>
        <w:spacing w:after="0" w:line="360" w:lineRule="auto"/>
        <w:ind w:left="567"/>
        <w:jc w:val="both"/>
        <w:rPr>
          <w:rFonts w:asciiTheme="majorHAnsi" w:hAnsiTheme="majorHAnsi" w:cs="Cambria"/>
          <w:bCs/>
          <w:lang w:val="en-ID"/>
        </w:rPr>
      </w:pPr>
      <w:r>
        <w:rPr>
          <w:rFonts w:asciiTheme="majorHAnsi" w:hAnsiTheme="majorHAnsi" w:cs="Cambria"/>
          <w:bCs/>
          <w:lang w:val="en-ID"/>
        </w:rPr>
        <w:t>Seksi Pengendalian Perubahan Iklim</w:t>
      </w:r>
    </w:p>
    <w:p w:rsidR="008661DD" w:rsidRPr="00B534CB"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SOP Pengelolaan Data Pengendalian Perubahan Iklim</w:t>
      </w:r>
    </w:p>
    <w:p w:rsidR="00B534CB" w:rsidRPr="00B534CB"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B534CB">
        <w:rPr>
          <w:rFonts w:asciiTheme="majorHAnsi" w:eastAsia="Times New Roman" w:hAnsiTheme="majorHAnsi" w:cs="Arial"/>
          <w:color w:val="000000"/>
          <w:lang w:eastAsia="id-ID"/>
        </w:rPr>
        <w:t xml:space="preserve">SOP Pelaksanaan Pep Rad-Grk (Pemantauan, Evaluasi Dan Pelaporan Rencana Aksi Daerah Penurunan Emisi Gas Rumah Kaca)  </w:t>
      </w:r>
    </w:p>
    <w:p w:rsidR="008661DD" w:rsidRDefault="00B534CB"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Bidang Penyuluhan, Pemberdayaan Masyarakat dan Hutan Adat</w:t>
      </w:r>
    </w:p>
    <w:p w:rsidR="00B534CB" w:rsidRDefault="00B534CB" w:rsidP="00845F4B">
      <w:pPr>
        <w:pStyle w:val="ListParagraph"/>
        <w:numPr>
          <w:ilvl w:val="1"/>
          <w:numId w:val="65"/>
        </w:numPr>
        <w:tabs>
          <w:tab w:val="left" w:pos="567"/>
          <w:tab w:val="left" w:pos="1440"/>
        </w:tabs>
        <w:spacing w:after="0" w:line="360" w:lineRule="auto"/>
        <w:ind w:left="567" w:hanging="425"/>
        <w:jc w:val="both"/>
        <w:rPr>
          <w:rFonts w:asciiTheme="majorHAnsi" w:hAnsiTheme="majorHAnsi" w:cs="Cambria"/>
          <w:bCs/>
          <w:lang w:val="en-ID"/>
        </w:rPr>
      </w:pPr>
      <w:r>
        <w:rPr>
          <w:rFonts w:asciiTheme="majorHAnsi" w:hAnsiTheme="majorHAnsi" w:cs="Cambria"/>
          <w:bCs/>
          <w:lang w:val="en-ID"/>
        </w:rPr>
        <w:t>Seksi Penyuluhan Kehutanan</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Pembinaan Dan Pengembangan Aneka Guna Hasil Hutan </w:t>
      </w:r>
      <w:r w:rsidRPr="002A3807">
        <w:rPr>
          <w:rFonts w:asciiTheme="majorHAnsi" w:eastAsia="Times New Roman" w:hAnsiTheme="majorHAnsi" w:cs="Arial"/>
          <w:color w:val="000000"/>
          <w:lang w:eastAsia="id-ID"/>
        </w:rPr>
        <w:t xml:space="preserve">(AGH)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Peningkatan Kapasitas Sumber Daya Manusia </w:t>
      </w:r>
      <w:r w:rsidRPr="002A3807">
        <w:rPr>
          <w:rFonts w:asciiTheme="majorHAnsi" w:eastAsia="Times New Roman" w:hAnsiTheme="majorHAnsi" w:cs="Arial"/>
          <w:color w:val="000000"/>
          <w:lang w:eastAsia="id-ID"/>
        </w:rPr>
        <w:t>(SDM</w:t>
      </w:r>
      <w:r w:rsidR="002A3807" w:rsidRPr="002A3807">
        <w:rPr>
          <w:rFonts w:asciiTheme="majorHAnsi" w:eastAsia="Times New Roman" w:hAnsiTheme="majorHAnsi" w:cs="Arial"/>
          <w:color w:val="000000"/>
          <w:lang w:eastAsia="id-ID"/>
        </w:rPr>
        <w:t xml:space="preserve">) Dan Kelembagaan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Penetapan Sk Penerima Biaya Operasional Penyuluh</w:t>
      </w:r>
      <w:r w:rsidRPr="002A3807">
        <w:rPr>
          <w:rFonts w:asciiTheme="majorHAnsi" w:eastAsia="Times New Roman" w:hAnsiTheme="majorHAnsi" w:cs="Arial"/>
          <w:color w:val="000000"/>
          <w:lang w:eastAsia="id-ID"/>
        </w:rPr>
        <w:t xml:space="preserve"> (BOP) </w:t>
      </w:r>
      <w:r w:rsidR="002A3807" w:rsidRPr="002A3807">
        <w:rPr>
          <w:rFonts w:asciiTheme="majorHAnsi" w:eastAsia="Times New Roman" w:hAnsiTheme="majorHAnsi" w:cs="Arial"/>
          <w:color w:val="000000"/>
          <w:lang w:eastAsia="id-ID"/>
        </w:rPr>
        <w:t xml:space="preserve">Penyuluh Kehutanan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Pencairan Biaya Operasional Penyuluh</w:t>
      </w:r>
      <w:r w:rsidRPr="002A3807">
        <w:rPr>
          <w:rFonts w:asciiTheme="majorHAnsi" w:eastAsia="Times New Roman" w:hAnsiTheme="majorHAnsi" w:cs="Arial"/>
          <w:color w:val="000000"/>
          <w:lang w:eastAsia="id-ID"/>
        </w:rPr>
        <w:t xml:space="preserve"> (BOP) </w:t>
      </w:r>
      <w:r w:rsidR="002A3807" w:rsidRPr="002A3807">
        <w:rPr>
          <w:rFonts w:asciiTheme="majorHAnsi" w:eastAsia="Times New Roman" w:hAnsiTheme="majorHAnsi" w:cs="Arial"/>
          <w:color w:val="000000"/>
          <w:lang w:eastAsia="id-ID"/>
        </w:rPr>
        <w:t xml:space="preserve">Penyuluh Kehutanan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lastRenderedPageBreak/>
        <w:t xml:space="preserve">SOP </w:t>
      </w:r>
      <w:r w:rsidR="002A3807" w:rsidRPr="002A3807">
        <w:rPr>
          <w:rFonts w:asciiTheme="majorHAnsi" w:eastAsia="Times New Roman" w:hAnsiTheme="majorHAnsi" w:cs="Arial"/>
          <w:color w:val="000000"/>
          <w:lang w:eastAsia="id-ID"/>
        </w:rPr>
        <w:t xml:space="preserve">Peningkatan Kapasitas Penyuluh Kehutanan Dan Penguatan Kelembagaan Tani Hutan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Penyusunan Dan Pengesahan Programa Penyuluh Kehutanan</w:t>
      </w:r>
    </w:p>
    <w:p w:rsidR="00B534CB" w:rsidRPr="002A3807" w:rsidRDefault="00B534CB" w:rsidP="00845F4B">
      <w:pPr>
        <w:pStyle w:val="ListParagraph"/>
        <w:numPr>
          <w:ilvl w:val="1"/>
          <w:numId w:val="65"/>
        </w:numPr>
        <w:tabs>
          <w:tab w:val="left" w:pos="567"/>
          <w:tab w:val="left" w:pos="1440"/>
        </w:tabs>
        <w:spacing w:after="0" w:line="360" w:lineRule="auto"/>
        <w:ind w:left="567" w:hanging="425"/>
        <w:jc w:val="both"/>
        <w:rPr>
          <w:rFonts w:asciiTheme="majorHAnsi" w:hAnsiTheme="majorHAnsi" w:cs="Cambria"/>
          <w:bCs/>
          <w:lang w:val="en-ID"/>
        </w:rPr>
      </w:pPr>
      <w:r w:rsidRPr="002A3807">
        <w:rPr>
          <w:rFonts w:asciiTheme="majorHAnsi" w:hAnsiTheme="majorHAnsi" w:cs="Cambria"/>
          <w:bCs/>
          <w:lang w:val="en-ID"/>
        </w:rPr>
        <w:t>Seksi Pemberdayaan Masyarakat</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Usulan Hak Pengelolaan Hutan Nagari </w:t>
      </w:r>
      <w:r w:rsidRPr="002A3807">
        <w:rPr>
          <w:rFonts w:asciiTheme="majorHAnsi" w:eastAsia="Times New Roman" w:hAnsiTheme="majorHAnsi" w:cs="Arial"/>
          <w:color w:val="000000"/>
          <w:lang w:eastAsia="id-ID"/>
        </w:rPr>
        <w:t xml:space="preserve">(HPHN)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Usulan Ijin Usaha Pemanfaatan Hutan Kemasyarakatan </w:t>
      </w:r>
      <w:r w:rsidRPr="002A3807">
        <w:rPr>
          <w:rFonts w:asciiTheme="majorHAnsi" w:eastAsia="Times New Roman" w:hAnsiTheme="majorHAnsi" w:cs="Arial"/>
          <w:color w:val="000000"/>
          <w:lang w:eastAsia="id-ID"/>
        </w:rPr>
        <w:t xml:space="preserve">(IUPHKm)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Usulan Ijin Usaha Pemanfaatan Hasil Hutan Kayu Tanaman </w:t>
      </w:r>
      <w:proofErr w:type="gramStart"/>
      <w:r w:rsidR="002A3807" w:rsidRPr="002A3807">
        <w:rPr>
          <w:rFonts w:asciiTheme="majorHAnsi" w:eastAsia="Times New Roman" w:hAnsiTheme="majorHAnsi" w:cs="Arial"/>
          <w:color w:val="000000"/>
          <w:lang w:eastAsia="id-ID"/>
        </w:rPr>
        <w:t xml:space="preserve">Rakyat  </w:t>
      </w:r>
      <w:r w:rsidRPr="002A3807">
        <w:rPr>
          <w:rFonts w:asciiTheme="majorHAnsi" w:eastAsia="Times New Roman" w:hAnsiTheme="majorHAnsi" w:cs="Arial"/>
          <w:color w:val="000000"/>
          <w:lang w:eastAsia="id-ID"/>
        </w:rPr>
        <w:t>(</w:t>
      </w:r>
      <w:proofErr w:type="gramEnd"/>
      <w:r w:rsidRPr="002A3807">
        <w:rPr>
          <w:rFonts w:asciiTheme="majorHAnsi" w:eastAsia="Times New Roman" w:hAnsiTheme="majorHAnsi" w:cs="Arial"/>
          <w:color w:val="000000"/>
          <w:lang w:eastAsia="id-ID"/>
        </w:rPr>
        <w:t xml:space="preserve">IUPHHKHTR)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Verifikasi Teknis Hak Pengelolaan Hutan Nagari </w:t>
      </w:r>
      <w:r w:rsidRPr="002A3807">
        <w:rPr>
          <w:rFonts w:asciiTheme="majorHAnsi" w:eastAsia="Times New Roman" w:hAnsiTheme="majorHAnsi" w:cs="Arial"/>
          <w:color w:val="000000"/>
          <w:lang w:eastAsia="id-ID"/>
        </w:rPr>
        <w:t xml:space="preserve">(HPHN)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Verifikasi Teknis Ijin Usaha Pemanfaatan Hutan Kemasyarakatan </w:t>
      </w:r>
      <w:r w:rsidRPr="002A3807">
        <w:rPr>
          <w:rFonts w:asciiTheme="majorHAnsi" w:eastAsia="Times New Roman" w:hAnsiTheme="majorHAnsi" w:cs="Arial"/>
          <w:color w:val="000000"/>
          <w:lang w:eastAsia="id-ID"/>
        </w:rPr>
        <w:t xml:space="preserve">(IUPHKm)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Verifikasi Teknis Ijin Usaha Pemanfaatan Hasil Hutan Kayu Hutan Tanaman Rakyat </w:t>
      </w:r>
      <w:r w:rsidRPr="002A3807">
        <w:rPr>
          <w:rFonts w:asciiTheme="majorHAnsi" w:eastAsia="Times New Roman" w:hAnsiTheme="majorHAnsi" w:cs="Arial"/>
          <w:color w:val="000000"/>
          <w:lang w:eastAsia="id-ID"/>
        </w:rPr>
        <w:t xml:space="preserve">(IUPHHKHTR)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Penyusunan Dan Pengesahan Rencana Pengelolaan Hutan Nagari </w:t>
      </w:r>
      <w:r w:rsidRPr="002A3807">
        <w:rPr>
          <w:rFonts w:asciiTheme="majorHAnsi" w:eastAsia="Times New Roman" w:hAnsiTheme="majorHAnsi" w:cs="Arial"/>
          <w:color w:val="000000"/>
          <w:lang w:eastAsia="id-ID"/>
        </w:rPr>
        <w:t xml:space="preserve">(RPHN)  </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Penyusunan Dan Pengesahan Rencana Kerja Usaha Hutan Kemasyarakatan </w:t>
      </w:r>
      <w:r w:rsidRPr="002A3807">
        <w:rPr>
          <w:rFonts w:asciiTheme="majorHAnsi" w:eastAsia="Times New Roman" w:hAnsiTheme="majorHAnsi" w:cs="Arial"/>
          <w:color w:val="000000"/>
          <w:lang w:eastAsia="id-ID"/>
        </w:rPr>
        <w:t>(RKU HKm)</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Penyusunan Dan Pengesahan Rencana Kerja Usaha Hutan Tanaman Rakyat </w:t>
      </w:r>
      <w:r w:rsidRPr="002A3807">
        <w:rPr>
          <w:rFonts w:asciiTheme="majorHAnsi" w:eastAsia="Times New Roman" w:hAnsiTheme="majorHAnsi" w:cs="Arial"/>
          <w:color w:val="000000"/>
          <w:lang w:eastAsia="id-ID"/>
        </w:rPr>
        <w:t>(RKU HTR)</w:t>
      </w:r>
    </w:p>
    <w:p w:rsidR="00B534CB" w:rsidRPr="002A3807" w:rsidRDefault="00B534CB" w:rsidP="00845F4B">
      <w:pPr>
        <w:pStyle w:val="ListParagraph"/>
        <w:numPr>
          <w:ilvl w:val="1"/>
          <w:numId w:val="65"/>
        </w:numPr>
        <w:tabs>
          <w:tab w:val="left" w:pos="567"/>
          <w:tab w:val="left" w:pos="1440"/>
        </w:tabs>
        <w:spacing w:after="0" w:line="360" w:lineRule="auto"/>
        <w:ind w:left="567" w:hanging="425"/>
        <w:jc w:val="both"/>
        <w:rPr>
          <w:rFonts w:asciiTheme="majorHAnsi" w:hAnsiTheme="majorHAnsi" w:cs="Cambria"/>
          <w:bCs/>
          <w:lang w:val="en-ID"/>
        </w:rPr>
      </w:pPr>
      <w:r w:rsidRPr="002A3807">
        <w:rPr>
          <w:rFonts w:asciiTheme="majorHAnsi" w:hAnsiTheme="majorHAnsi" w:cs="Cambria"/>
          <w:bCs/>
          <w:lang w:val="en-ID"/>
        </w:rPr>
        <w:t>Seksi Hutan Adat dan Kemitraan</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Fasilitasi Kemitraan Kehutanan</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Fasilitasi Hutan Adat</w:t>
      </w:r>
    </w:p>
    <w:p w:rsidR="00B534CB" w:rsidRPr="002A3807" w:rsidRDefault="00B534CB"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w:t>
      </w:r>
      <w:r w:rsidR="002A3807" w:rsidRPr="002A3807">
        <w:rPr>
          <w:rFonts w:asciiTheme="majorHAnsi" w:eastAsia="Times New Roman" w:hAnsiTheme="majorHAnsi" w:cs="Arial"/>
          <w:color w:val="000000"/>
          <w:lang w:eastAsia="id-ID"/>
        </w:rPr>
        <w:t xml:space="preserve">Fasilitasi Konflik Tenurial Kawasan Hutan  </w:t>
      </w:r>
    </w:p>
    <w:p w:rsidR="00B534CB" w:rsidRPr="002A3807" w:rsidRDefault="00B534CB"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sidRPr="002A3807">
        <w:rPr>
          <w:rFonts w:asciiTheme="majorHAnsi" w:hAnsiTheme="majorHAnsi" w:cs="Cambria"/>
          <w:bCs/>
          <w:lang w:val="en-ID"/>
        </w:rPr>
        <w:t>UPTD Balai Perbenihan Tanaman Hutan</w:t>
      </w:r>
    </w:p>
    <w:p w:rsidR="00B534CB" w:rsidRPr="002A3807" w:rsidRDefault="002A3807" w:rsidP="00845F4B">
      <w:pPr>
        <w:pStyle w:val="ListParagraph"/>
        <w:numPr>
          <w:ilvl w:val="1"/>
          <w:numId w:val="66"/>
        </w:numPr>
        <w:tabs>
          <w:tab w:val="left" w:pos="1440"/>
        </w:tabs>
        <w:spacing w:after="0" w:line="360" w:lineRule="auto"/>
        <w:ind w:left="567" w:hanging="426"/>
        <w:jc w:val="both"/>
        <w:rPr>
          <w:rFonts w:asciiTheme="majorHAnsi" w:hAnsiTheme="majorHAnsi" w:cs="Cambria"/>
          <w:bCs/>
          <w:lang w:val="en-ID"/>
        </w:rPr>
      </w:pPr>
      <w:r w:rsidRPr="002A3807">
        <w:rPr>
          <w:rFonts w:asciiTheme="majorHAnsi" w:hAnsiTheme="majorHAnsi" w:cs="Cambria"/>
          <w:bCs/>
          <w:lang w:val="en-ID"/>
        </w:rPr>
        <w:t xml:space="preserve">Sub. Bagian Tata Usaha </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Pemanfaatan Bahan Perpustakaan</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Penerimaan Dan Penggunaan Barang Pakai Habis  </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Penerimaan Dan Penggunaan Barang Inventaris</w:t>
      </w:r>
    </w:p>
    <w:p w:rsidR="002A3807" w:rsidRPr="002A3807" w:rsidRDefault="002A3807" w:rsidP="00845F4B">
      <w:pPr>
        <w:pStyle w:val="ListParagraph"/>
        <w:numPr>
          <w:ilvl w:val="1"/>
          <w:numId w:val="66"/>
        </w:numPr>
        <w:tabs>
          <w:tab w:val="left" w:pos="1440"/>
        </w:tabs>
        <w:spacing w:after="0" w:line="360" w:lineRule="auto"/>
        <w:ind w:left="567" w:hanging="426"/>
        <w:jc w:val="both"/>
        <w:rPr>
          <w:rFonts w:asciiTheme="majorHAnsi" w:hAnsiTheme="majorHAnsi" w:cs="Cambria"/>
          <w:bCs/>
          <w:lang w:val="en-ID"/>
        </w:rPr>
      </w:pPr>
      <w:r w:rsidRPr="002A3807">
        <w:rPr>
          <w:rFonts w:asciiTheme="majorHAnsi" w:hAnsiTheme="majorHAnsi" w:cs="Cambria"/>
          <w:bCs/>
          <w:lang w:val="en-ID"/>
        </w:rPr>
        <w:t>Seksi Pengembangan Sumber Benih</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Prosedur Penerbitan Atau Perpanjangan Sertifikat Sumber Benih</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Penerimaan Bibit Persemaian UPTD BPTH  </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Pendistribusian Bibit Tanaman Kehutanan</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Penerimaan Benih Rekalsitran Di Persemaian UPTD BPTH  </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Penerimaan Benih Ortodoks Dan Semi Ortodoks Di Persemaian UPTD BPTH</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Permintaan Data Calon Asdg Ke Kph/Kabupaten/Kota</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Pr>
          <w:rFonts w:asciiTheme="majorHAnsi" w:eastAsia="Times New Roman" w:hAnsiTheme="majorHAnsi" w:cs="Arial"/>
          <w:color w:val="000000"/>
          <w:lang w:eastAsia="id-ID"/>
        </w:rPr>
        <w:t>S</w:t>
      </w:r>
      <w:r w:rsidRPr="002A3807">
        <w:rPr>
          <w:rFonts w:asciiTheme="majorHAnsi" w:eastAsia="Times New Roman" w:hAnsiTheme="majorHAnsi" w:cs="Arial"/>
          <w:color w:val="000000"/>
          <w:lang w:eastAsia="id-ID"/>
        </w:rPr>
        <w:t>OP Inventarisasi/Identifikasi Calon Asdg Ke Kph/Kabupaten/Kota</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lastRenderedPageBreak/>
        <w:t>SOP Pelaksanaan Analisa Keragaman/Luas Variasi Genetik Calon Asdg Di Kph/Kabupaten/Kota</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Pelaksanaan Sumber Daya Genetik Di Kph/Kabupaten/Kota   </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 xml:space="preserve">SOP Usulan Pendaftaran Dan Penetapan Asdg Yang Diselenggarakan Oleh Pemerintah  </w:t>
      </w:r>
    </w:p>
    <w:p w:rsidR="002A3807" w:rsidRDefault="002A3807" w:rsidP="00845F4B">
      <w:pPr>
        <w:pStyle w:val="ListParagraph"/>
        <w:numPr>
          <w:ilvl w:val="1"/>
          <w:numId w:val="66"/>
        </w:numPr>
        <w:tabs>
          <w:tab w:val="left" w:pos="1440"/>
        </w:tabs>
        <w:spacing w:after="0" w:line="360" w:lineRule="auto"/>
        <w:ind w:left="567" w:hanging="426"/>
        <w:jc w:val="both"/>
        <w:rPr>
          <w:rFonts w:asciiTheme="majorHAnsi" w:hAnsiTheme="majorHAnsi" w:cs="Cambria"/>
          <w:bCs/>
          <w:lang w:val="en-ID"/>
        </w:rPr>
      </w:pPr>
      <w:r>
        <w:rPr>
          <w:rFonts w:asciiTheme="majorHAnsi" w:hAnsiTheme="majorHAnsi" w:cs="Cambria"/>
          <w:bCs/>
          <w:lang w:val="en-ID"/>
        </w:rPr>
        <w:t>Seksi Informasi dan Peredaran Benih</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Tata Cara Pemberian Rekomendasi Penetapan Pengada/Pengedar Benih/Bibit Tanaman Terdaftar</w:t>
      </w:r>
    </w:p>
    <w:p w:rsidR="002A3807" w:rsidRPr="002A3807"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Sertifikasi Mutu Benih Tanaman Hutan</w:t>
      </w:r>
    </w:p>
    <w:p w:rsidR="002A3807" w:rsidRPr="00B534CB" w:rsidRDefault="002A3807"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2A3807">
        <w:rPr>
          <w:rFonts w:asciiTheme="majorHAnsi" w:eastAsia="Times New Roman" w:hAnsiTheme="majorHAnsi" w:cs="Arial"/>
          <w:color w:val="000000"/>
          <w:lang w:eastAsia="id-ID"/>
        </w:rPr>
        <w:t>SOP Sertifikasi Mutu Bibit Tanaman Hutan</w:t>
      </w:r>
      <w:r w:rsidRPr="008E695E">
        <w:rPr>
          <w:rFonts w:asciiTheme="majorHAnsi" w:eastAsia="Times New Roman" w:hAnsiTheme="majorHAnsi" w:cs="Arial"/>
          <w:color w:val="000000"/>
          <w:sz w:val="12"/>
          <w:szCs w:val="12"/>
          <w:lang w:eastAsia="id-ID"/>
        </w:rPr>
        <w:t xml:space="preserve">  </w:t>
      </w:r>
    </w:p>
    <w:p w:rsidR="00B534CB" w:rsidRDefault="002A3807" w:rsidP="00845F4B">
      <w:pPr>
        <w:pStyle w:val="ListParagraph"/>
        <w:numPr>
          <w:ilvl w:val="6"/>
          <w:numId w:val="15"/>
        </w:numPr>
        <w:tabs>
          <w:tab w:val="clear" w:pos="5040"/>
        </w:tabs>
        <w:spacing w:after="0" w:line="360" w:lineRule="auto"/>
        <w:ind w:left="284"/>
        <w:jc w:val="both"/>
        <w:rPr>
          <w:rFonts w:asciiTheme="majorHAnsi" w:hAnsiTheme="majorHAnsi" w:cs="Cambria"/>
          <w:bCs/>
          <w:lang w:val="en-ID"/>
        </w:rPr>
      </w:pPr>
      <w:r>
        <w:rPr>
          <w:rFonts w:asciiTheme="majorHAnsi" w:hAnsiTheme="majorHAnsi" w:cs="Cambria"/>
          <w:bCs/>
          <w:lang w:val="en-ID"/>
        </w:rPr>
        <w:t>UPTD Kesatuan Pengelolaan Hutan (KPH) Bukit Barisan</w:t>
      </w:r>
    </w:p>
    <w:p w:rsidR="00B534CB" w:rsidRDefault="002A3807" w:rsidP="00845F4B">
      <w:pPr>
        <w:pStyle w:val="ListParagraph"/>
        <w:numPr>
          <w:ilvl w:val="1"/>
          <w:numId w:val="67"/>
        </w:numPr>
        <w:tabs>
          <w:tab w:val="left" w:pos="1440"/>
        </w:tabs>
        <w:spacing w:after="0" w:line="360" w:lineRule="auto"/>
        <w:ind w:left="567" w:hanging="425"/>
        <w:jc w:val="both"/>
        <w:rPr>
          <w:rFonts w:asciiTheme="majorHAnsi" w:hAnsiTheme="majorHAnsi" w:cs="Cambria"/>
          <w:bCs/>
          <w:lang w:val="en-ID"/>
        </w:rPr>
      </w:pPr>
      <w:r>
        <w:rPr>
          <w:rFonts w:asciiTheme="majorHAnsi" w:hAnsiTheme="majorHAnsi" w:cs="Cambria"/>
          <w:bCs/>
          <w:lang w:val="en-ID"/>
        </w:rPr>
        <w:t>Sub. Bagian Tata Usaha</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Pemetaan Dan Penempatan Personil Pada Wilayah KPH</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Koordinasi Dan Pelaksanaan Program/Kegiatan Pada Wilayah KPH</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Peminjaman Sapras Untuk Pelaksanaan Kegiatan Pada Seksi Di KPH</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 xml:space="preserve">SOP Permintaan Bantuan Penugasan Personil Kph Dalam Pelaksanaan Program Dan Kegiatan Pada Wilayah KPH  </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 xml:space="preserve">SOP Pengumpulan Dan Penyediaan Data Base Pelaksanaan Program Dan Kegiatan Pada </w:t>
      </w:r>
      <w:proofErr w:type="gramStart"/>
      <w:r w:rsidRPr="00C01B6C">
        <w:rPr>
          <w:rFonts w:asciiTheme="majorHAnsi" w:eastAsia="Times New Roman" w:hAnsiTheme="majorHAnsi" w:cs="Arial"/>
          <w:color w:val="000000"/>
          <w:lang w:eastAsia="id-ID"/>
        </w:rPr>
        <w:t>Wilayah  Kerja</w:t>
      </w:r>
      <w:proofErr w:type="gramEnd"/>
      <w:r w:rsidRPr="00C01B6C">
        <w:rPr>
          <w:rFonts w:asciiTheme="majorHAnsi" w:eastAsia="Times New Roman" w:hAnsiTheme="majorHAnsi" w:cs="Arial"/>
          <w:color w:val="000000"/>
          <w:lang w:eastAsia="id-ID"/>
        </w:rPr>
        <w:t xml:space="preserve"> KPH</w:t>
      </w:r>
    </w:p>
    <w:p w:rsidR="00C01B6C" w:rsidRDefault="00C01B6C" w:rsidP="00845F4B">
      <w:pPr>
        <w:pStyle w:val="ListParagraph"/>
        <w:numPr>
          <w:ilvl w:val="1"/>
          <w:numId w:val="67"/>
        </w:numPr>
        <w:tabs>
          <w:tab w:val="left" w:pos="1440"/>
        </w:tabs>
        <w:spacing w:after="0" w:line="360" w:lineRule="auto"/>
        <w:ind w:left="567" w:hanging="425"/>
        <w:jc w:val="both"/>
        <w:rPr>
          <w:rFonts w:asciiTheme="majorHAnsi" w:hAnsiTheme="majorHAnsi" w:cs="Cambria"/>
          <w:bCs/>
          <w:lang w:val="en-ID"/>
        </w:rPr>
      </w:pPr>
      <w:r>
        <w:rPr>
          <w:rFonts w:asciiTheme="majorHAnsi" w:hAnsiTheme="majorHAnsi" w:cs="Cambria"/>
          <w:bCs/>
          <w:lang w:val="en-ID"/>
        </w:rPr>
        <w:t>Seksi Perencanaan dan Pemanfaatan Hutan</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 xml:space="preserve">SOP Permohonan Tata Cara Kemitraan Pemungutan Hasil Hutan Bukan Kayu (HHBK) Secara   Perorangan  </w:t>
      </w:r>
    </w:p>
    <w:p w:rsid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Verifikasi Permohonan Kerjasama Hasil Hutan Bukan Kayu (HHBK) Secara Perorangan</w:t>
      </w:r>
      <w:r w:rsidRPr="008E695E">
        <w:rPr>
          <w:rFonts w:asciiTheme="majorHAnsi" w:eastAsia="Times New Roman" w:hAnsiTheme="majorHAnsi" w:cs="Arial"/>
          <w:color w:val="000000"/>
          <w:sz w:val="12"/>
          <w:szCs w:val="12"/>
          <w:lang w:eastAsia="id-ID"/>
        </w:rPr>
        <w:t xml:space="preserve">   </w:t>
      </w:r>
    </w:p>
    <w:p w:rsidR="00C01B6C" w:rsidRDefault="00C01B6C" w:rsidP="00845F4B">
      <w:pPr>
        <w:pStyle w:val="ListParagraph"/>
        <w:numPr>
          <w:ilvl w:val="1"/>
          <w:numId w:val="67"/>
        </w:numPr>
        <w:tabs>
          <w:tab w:val="left" w:pos="1440"/>
        </w:tabs>
        <w:spacing w:after="0" w:line="360" w:lineRule="auto"/>
        <w:ind w:left="567" w:hanging="425"/>
        <w:jc w:val="both"/>
        <w:rPr>
          <w:rFonts w:asciiTheme="majorHAnsi" w:hAnsiTheme="majorHAnsi" w:cs="Cambria"/>
          <w:bCs/>
          <w:lang w:val="en-ID"/>
        </w:rPr>
      </w:pPr>
      <w:r>
        <w:rPr>
          <w:rFonts w:asciiTheme="majorHAnsi" w:hAnsiTheme="majorHAnsi" w:cs="Cambria"/>
          <w:bCs/>
          <w:lang w:val="en-ID"/>
        </w:rPr>
        <w:t>Seksi Perlindungan KSDAE dan Pemberdayaan Masyarakat</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Pengendalian Kebakaran Hutan Dan Lahan Pada Wilayah K</w:t>
      </w:r>
      <w:r>
        <w:rPr>
          <w:rFonts w:asciiTheme="majorHAnsi" w:eastAsia="Times New Roman" w:hAnsiTheme="majorHAnsi" w:cs="Arial"/>
          <w:color w:val="000000"/>
          <w:lang w:eastAsia="id-ID"/>
        </w:rPr>
        <w:t>PHL</w:t>
      </w:r>
      <w:r w:rsidRPr="00C01B6C">
        <w:rPr>
          <w:rFonts w:asciiTheme="majorHAnsi" w:eastAsia="Times New Roman" w:hAnsiTheme="majorHAnsi" w:cs="Arial"/>
          <w:color w:val="000000"/>
          <w:lang w:eastAsia="id-ID"/>
        </w:rPr>
        <w:t xml:space="preserve"> Bukit Barisan  </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Patroli Kebakaran Hutan Dan Lahan Pada Wilayah K</w:t>
      </w:r>
      <w:r>
        <w:rPr>
          <w:rFonts w:asciiTheme="majorHAnsi" w:eastAsia="Times New Roman" w:hAnsiTheme="majorHAnsi" w:cs="Arial"/>
          <w:color w:val="000000"/>
          <w:lang w:eastAsia="id-ID"/>
        </w:rPr>
        <w:t xml:space="preserve">PHL </w:t>
      </w:r>
      <w:r w:rsidRPr="00C01B6C">
        <w:rPr>
          <w:rFonts w:asciiTheme="majorHAnsi" w:eastAsia="Times New Roman" w:hAnsiTheme="majorHAnsi" w:cs="Arial"/>
          <w:color w:val="000000"/>
          <w:lang w:eastAsia="id-ID"/>
        </w:rPr>
        <w:t>Bukit Barisan</w:t>
      </w:r>
    </w:p>
    <w:p w:rsidR="00C01B6C" w:rsidRPr="00C01B6C"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Patroli Fungsional Pengamanan Hutan Pada Wilayah K</w:t>
      </w:r>
      <w:r>
        <w:rPr>
          <w:rFonts w:asciiTheme="majorHAnsi" w:eastAsia="Times New Roman" w:hAnsiTheme="majorHAnsi" w:cs="Arial"/>
          <w:color w:val="000000"/>
          <w:lang w:eastAsia="id-ID"/>
        </w:rPr>
        <w:t xml:space="preserve">PHL </w:t>
      </w:r>
      <w:r w:rsidRPr="00C01B6C">
        <w:rPr>
          <w:rFonts w:asciiTheme="majorHAnsi" w:eastAsia="Times New Roman" w:hAnsiTheme="majorHAnsi" w:cs="Arial"/>
          <w:color w:val="000000"/>
          <w:lang w:eastAsia="id-ID"/>
        </w:rPr>
        <w:t>Bukit Barisan</w:t>
      </w:r>
    </w:p>
    <w:p w:rsidR="00C01B6C" w:rsidRPr="002A3807" w:rsidRDefault="00C01B6C" w:rsidP="00845F4B">
      <w:pPr>
        <w:pStyle w:val="ListParagraph"/>
        <w:numPr>
          <w:ilvl w:val="0"/>
          <w:numId w:val="62"/>
        </w:numPr>
        <w:tabs>
          <w:tab w:val="left" w:pos="567"/>
        </w:tabs>
        <w:spacing w:after="0" w:line="360" w:lineRule="auto"/>
        <w:jc w:val="both"/>
        <w:rPr>
          <w:rFonts w:asciiTheme="majorHAnsi" w:hAnsiTheme="majorHAnsi" w:cs="Cambria"/>
          <w:bCs/>
          <w:lang w:val="en-ID"/>
        </w:rPr>
      </w:pPr>
      <w:r w:rsidRPr="00C01B6C">
        <w:rPr>
          <w:rFonts w:asciiTheme="majorHAnsi" w:eastAsia="Times New Roman" w:hAnsiTheme="majorHAnsi" w:cs="Arial"/>
          <w:color w:val="000000"/>
          <w:lang w:eastAsia="id-ID"/>
        </w:rPr>
        <w:t>SOP Tindak Lanjut Laporan/Pengaduan Masyarakat Terkait Gangguan Keamanan Hutan Pada Wilayah K</w:t>
      </w:r>
      <w:r>
        <w:rPr>
          <w:rFonts w:asciiTheme="majorHAnsi" w:eastAsia="Times New Roman" w:hAnsiTheme="majorHAnsi" w:cs="Arial"/>
          <w:color w:val="000000"/>
          <w:lang w:eastAsia="id-ID"/>
        </w:rPr>
        <w:t>PHL</w:t>
      </w:r>
      <w:r w:rsidRPr="00C01B6C">
        <w:rPr>
          <w:rFonts w:asciiTheme="majorHAnsi" w:eastAsia="Times New Roman" w:hAnsiTheme="majorHAnsi" w:cs="Arial"/>
          <w:color w:val="000000"/>
          <w:lang w:eastAsia="id-ID"/>
        </w:rPr>
        <w:t xml:space="preserve"> Bukit Barisan</w:t>
      </w:r>
      <w:r w:rsidRPr="008E695E">
        <w:rPr>
          <w:rFonts w:asciiTheme="majorHAnsi" w:eastAsia="Times New Roman" w:hAnsiTheme="majorHAnsi" w:cs="Arial"/>
          <w:color w:val="000000"/>
          <w:sz w:val="12"/>
          <w:szCs w:val="12"/>
          <w:lang w:eastAsia="id-ID"/>
        </w:rPr>
        <w:t xml:space="preserve">  </w:t>
      </w:r>
    </w:p>
    <w:p w:rsidR="005C605D" w:rsidRDefault="005C605D" w:rsidP="00B03406">
      <w:pPr>
        <w:spacing w:after="0" w:line="360" w:lineRule="auto"/>
        <w:jc w:val="both"/>
        <w:rPr>
          <w:rFonts w:asciiTheme="majorHAnsi" w:hAnsiTheme="majorHAnsi" w:cs="Cambria"/>
          <w:bCs/>
          <w:lang w:val="en-ID"/>
        </w:rPr>
      </w:pPr>
    </w:p>
    <w:p w:rsidR="00003118" w:rsidRDefault="009404E9">
      <w:pPr>
        <w:pStyle w:val="ListParagraph1"/>
        <w:numPr>
          <w:ilvl w:val="1"/>
          <w:numId w:val="3"/>
        </w:numPr>
        <w:spacing w:line="360" w:lineRule="auto"/>
        <w:ind w:left="504" w:hanging="476"/>
        <w:jc w:val="both"/>
        <w:rPr>
          <w:rFonts w:ascii="Cambria" w:hAnsi="Cambria" w:cs="Cambria"/>
          <w:b/>
          <w:sz w:val="24"/>
          <w:szCs w:val="24"/>
        </w:rPr>
      </w:pPr>
      <w:r>
        <w:rPr>
          <w:rFonts w:ascii="Cambria" w:hAnsi="Cambria" w:cs="Cambria"/>
          <w:b/>
          <w:sz w:val="24"/>
          <w:szCs w:val="24"/>
        </w:rPr>
        <w:t xml:space="preserve">Sumber Daya </w:t>
      </w:r>
      <w:r w:rsidR="000826E7">
        <w:rPr>
          <w:rFonts w:ascii="Cambria" w:hAnsi="Cambria" w:cs="Cambria"/>
          <w:b/>
          <w:sz w:val="24"/>
          <w:szCs w:val="24"/>
        </w:rPr>
        <w:t>Perangkat Daerah</w:t>
      </w:r>
    </w:p>
    <w:p w:rsidR="00003118" w:rsidRDefault="009404E9" w:rsidP="00845F4B">
      <w:pPr>
        <w:pStyle w:val="ListParagraph1"/>
        <w:numPr>
          <w:ilvl w:val="2"/>
          <w:numId w:val="25"/>
        </w:numPr>
        <w:spacing w:after="0" w:line="360" w:lineRule="auto"/>
        <w:ind w:left="1134" w:hanging="574"/>
        <w:contextualSpacing w:val="0"/>
        <w:jc w:val="both"/>
        <w:rPr>
          <w:rFonts w:ascii="Cambria" w:hAnsi="Cambria" w:cs="Cambria"/>
          <w:b/>
          <w:sz w:val="24"/>
          <w:szCs w:val="24"/>
        </w:rPr>
      </w:pPr>
      <w:r>
        <w:rPr>
          <w:rFonts w:ascii="Cambria" w:hAnsi="Cambria" w:cs="Cambria"/>
          <w:b/>
          <w:sz w:val="24"/>
          <w:szCs w:val="24"/>
        </w:rPr>
        <w:t>Sumber Daya Manusia</w:t>
      </w:r>
    </w:p>
    <w:p w:rsidR="00003118" w:rsidRDefault="009404E9">
      <w:pPr>
        <w:spacing w:after="0" w:line="360" w:lineRule="auto"/>
        <w:ind w:left="567"/>
        <w:jc w:val="both"/>
        <w:rPr>
          <w:rFonts w:ascii="Cambria" w:hAnsi="Cambria" w:cs="Cambria"/>
        </w:rPr>
      </w:pPr>
      <w:r>
        <w:rPr>
          <w:rFonts w:ascii="Cambria" w:hAnsi="Cambria" w:cs="Cambria"/>
          <w:spacing w:val="-2"/>
          <w:lang w:val="en-SG"/>
        </w:rPr>
        <w:t>Jumlah pegawai Dinas Kehutanan Provinsi Sumatera Barat sampai dengan Desember 201</w:t>
      </w:r>
      <w:r w:rsidR="0002056B">
        <w:rPr>
          <w:rFonts w:ascii="Cambria" w:hAnsi="Cambria" w:cs="Cambria"/>
          <w:spacing w:val="-2"/>
          <w:lang w:val="en-SG"/>
        </w:rPr>
        <w:t>7</w:t>
      </w:r>
      <w:r>
        <w:rPr>
          <w:rFonts w:ascii="Cambria" w:hAnsi="Cambria" w:cs="Cambria"/>
          <w:spacing w:val="-2"/>
          <w:lang w:val="en-SG"/>
        </w:rPr>
        <w:t xml:space="preserve"> adalah 5</w:t>
      </w:r>
      <w:r w:rsidR="00483097">
        <w:rPr>
          <w:rFonts w:ascii="Cambria" w:hAnsi="Cambria" w:cs="Cambria"/>
          <w:spacing w:val="-2"/>
          <w:lang w:val="en-SG"/>
        </w:rPr>
        <w:t>29</w:t>
      </w:r>
      <w:r>
        <w:rPr>
          <w:rFonts w:ascii="Cambria" w:hAnsi="Cambria" w:cs="Cambria"/>
          <w:spacing w:val="-2"/>
          <w:lang w:val="en-SG"/>
        </w:rPr>
        <w:t xml:space="preserve"> orang terdiri dari Pegawai Negeri Sipil dan PTT.</w:t>
      </w:r>
      <w:r w:rsidR="00483097">
        <w:rPr>
          <w:rFonts w:ascii="Cambria" w:hAnsi="Cambria" w:cs="Cambria"/>
          <w:spacing w:val="-2"/>
          <w:lang w:val="en-SG"/>
        </w:rPr>
        <w:t xml:space="preserve"> </w:t>
      </w:r>
      <w:r>
        <w:rPr>
          <w:rFonts w:ascii="Cambria" w:hAnsi="Cambria" w:cs="Cambria"/>
        </w:rPr>
        <w:t>Berdasarkan kualifikasi pendidikan pegawai Dinas Kehutanan Provinsi Sumatera Barat terdiri dari:</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lastRenderedPageBreak/>
        <w:t>- S2</w:t>
      </w:r>
      <w:r>
        <w:rPr>
          <w:rFonts w:ascii="Cambria" w:hAnsi="Cambria" w:cs="Cambria"/>
        </w:rPr>
        <w:tab/>
      </w:r>
      <w:r>
        <w:rPr>
          <w:rFonts w:ascii="Cambria" w:hAnsi="Cambria" w:cs="Cambria"/>
        </w:rPr>
        <w:tab/>
        <w:t xml:space="preserve">: </w:t>
      </w:r>
      <w:r w:rsidR="00483097">
        <w:rPr>
          <w:rFonts w:ascii="Cambria" w:hAnsi="Cambria" w:cs="Cambria"/>
        </w:rPr>
        <w:t>37</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S1</w:t>
      </w:r>
      <w:r>
        <w:rPr>
          <w:rFonts w:ascii="Cambria" w:hAnsi="Cambria" w:cs="Cambria"/>
        </w:rPr>
        <w:tab/>
      </w:r>
      <w:r>
        <w:rPr>
          <w:rFonts w:ascii="Cambria" w:hAnsi="Cambria" w:cs="Cambria"/>
        </w:rPr>
        <w:tab/>
        <w:t xml:space="preserve">: </w:t>
      </w:r>
      <w:r w:rsidR="00483097">
        <w:rPr>
          <w:rFonts w:ascii="Cambria" w:hAnsi="Cambria" w:cs="Cambria"/>
        </w:rPr>
        <w:t>199</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xml:space="preserve">- </w:t>
      </w:r>
      <w:r w:rsidR="00483097">
        <w:rPr>
          <w:rFonts w:ascii="Cambria" w:hAnsi="Cambria" w:cs="Cambria"/>
        </w:rPr>
        <w:t>DIII</w:t>
      </w:r>
      <w:r w:rsidR="00483097">
        <w:rPr>
          <w:rFonts w:ascii="Cambria" w:hAnsi="Cambria" w:cs="Cambria"/>
        </w:rPr>
        <w:tab/>
      </w:r>
      <w:r>
        <w:rPr>
          <w:rFonts w:ascii="Cambria" w:hAnsi="Cambria" w:cs="Cambria"/>
        </w:rPr>
        <w:tab/>
        <w:t xml:space="preserve">:  </w:t>
      </w:r>
      <w:r w:rsidR="00483097">
        <w:rPr>
          <w:rFonts w:ascii="Cambria" w:hAnsi="Cambria" w:cs="Cambria"/>
        </w:rPr>
        <w:t xml:space="preserve">25 </w:t>
      </w:r>
      <w:r>
        <w:rPr>
          <w:rFonts w:ascii="Cambria" w:hAnsi="Cambria" w:cs="Cambria"/>
        </w:rPr>
        <w:t>Orang</w:t>
      </w:r>
      <w:r>
        <w:rPr>
          <w:rFonts w:ascii="Cambria" w:hAnsi="Cambria" w:cs="Cambria"/>
        </w:rPr>
        <w:tab/>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xml:space="preserve">-  </w:t>
      </w:r>
      <w:r w:rsidR="00483097">
        <w:rPr>
          <w:rFonts w:ascii="Cambria" w:hAnsi="Cambria" w:cs="Cambria"/>
        </w:rPr>
        <w:t>SLTA</w:t>
      </w:r>
      <w:r>
        <w:rPr>
          <w:rFonts w:ascii="Cambria" w:hAnsi="Cambria" w:cs="Cambria"/>
        </w:rPr>
        <w:tab/>
        <w:t xml:space="preserve">:  </w:t>
      </w:r>
      <w:r w:rsidR="00483097">
        <w:rPr>
          <w:rFonts w:ascii="Cambria" w:hAnsi="Cambria" w:cs="Cambria"/>
        </w:rPr>
        <w:t>262</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SLTP</w:t>
      </w:r>
      <w:r>
        <w:rPr>
          <w:rFonts w:ascii="Cambria" w:hAnsi="Cambria" w:cs="Cambria"/>
        </w:rPr>
        <w:tab/>
        <w:t xml:space="preserve">:  </w:t>
      </w:r>
      <w:r w:rsidR="00483097">
        <w:rPr>
          <w:rFonts w:ascii="Cambria" w:hAnsi="Cambria" w:cs="Cambria"/>
        </w:rPr>
        <w:t>6</w:t>
      </w:r>
      <w:r>
        <w:rPr>
          <w:rFonts w:ascii="Cambria" w:hAnsi="Cambria" w:cs="Cambria"/>
        </w:rPr>
        <w:t xml:space="preserve"> Orang</w:t>
      </w:r>
    </w:p>
    <w:p w:rsidR="00003118" w:rsidRDefault="009404E9">
      <w:pPr>
        <w:spacing w:after="0" w:line="360" w:lineRule="auto"/>
        <w:ind w:left="567"/>
        <w:jc w:val="both"/>
        <w:rPr>
          <w:rFonts w:ascii="Cambria" w:hAnsi="Cambria" w:cs="Cambria"/>
        </w:rPr>
      </w:pPr>
      <w:r>
        <w:rPr>
          <w:rFonts w:ascii="Cambria" w:hAnsi="Cambria" w:cs="Cambria"/>
          <w:spacing w:val="-2"/>
          <w:lang w:val="en-SG"/>
        </w:rPr>
        <w:t>Berdasarkan</w:t>
      </w:r>
      <w:r>
        <w:rPr>
          <w:rFonts w:ascii="Cambria" w:hAnsi="Cambria" w:cs="Cambria"/>
        </w:rPr>
        <w:t xml:space="preserve"> pangkat dan golongan, pegawai Dinas Kehutanan Provinsi Sumatera Barat terdiri dari:</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Golongan IV</w:t>
      </w:r>
      <w:r>
        <w:rPr>
          <w:rFonts w:ascii="Cambria" w:hAnsi="Cambria" w:cs="Cambria"/>
        </w:rPr>
        <w:tab/>
        <w:t xml:space="preserve">: </w:t>
      </w:r>
      <w:r w:rsidR="00B5385D">
        <w:rPr>
          <w:rFonts w:ascii="Cambria" w:hAnsi="Cambria" w:cs="Cambria"/>
        </w:rPr>
        <w:t xml:space="preserve">   26</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Golongan III</w:t>
      </w:r>
      <w:r>
        <w:rPr>
          <w:rFonts w:ascii="Cambria" w:hAnsi="Cambria" w:cs="Cambria"/>
        </w:rPr>
        <w:tab/>
        <w:t xml:space="preserve">: </w:t>
      </w:r>
      <w:r w:rsidR="00B5385D">
        <w:rPr>
          <w:rFonts w:ascii="Cambria" w:hAnsi="Cambria" w:cs="Cambria"/>
        </w:rPr>
        <w:t>415</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Golongan II</w:t>
      </w:r>
      <w:r>
        <w:rPr>
          <w:rFonts w:ascii="Cambria" w:hAnsi="Cambria" w:cs="Cambria"/>
        </w:rPr>
        <w:tab/>
        <w:t>:</w:t>
      </w:r>
      <w:r w:rsidR="00B5385D">
        <w:rPr>
          <w:rFonts w:ascii="Cambria" w:hAnsi="Cambria" w:cs="Cambria"/>
        </w:rPr>
        <w:t xml:space="preserve">    68</w:t>
      </w:r>
      <w:r>
        <w:rPr>
          <w:rFonts w:ascii="Cambria" w:hAnsi="Cambria" w:cs="Cambria"/>
        </w:rPr>
        <w:t xml:space="preserve"> Orang</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Golongan I</w:t>
      </w:r>
      <w:r>
        <w:rPr>
          <w:rFonts w:ascii="Cambria" w:hAnsi="Cambria" w:cs="Cambria"/>
        </w:rPr>
        <w:tab/>
        <w:t xml:space="preserve">:   </w:t>
      </w:r>
      <w:r w:rsidR="00B5385D">
        <w:rPr>
          <w:rFonts w:ascii="Cambria" w:hAnsi="Cambria" w:cs="Cambria"/>
        </w:rPr>
        <w:t xml:space="preserve">    5</w:t>
      </w:r>
      <w:r>
        <w:rPr>
          <w:rFonts w:ascii="Cambria" w:hAnsi="Cambria" w:cs="Cambria"/>
        </w:rPr>
        <w:t xml:space="preserve"> Orang</w:t>
      </w:r>
    </w:p>
    <w:p w:rsidR="00003118" w:rsidRDefault="009404E9">
      <w:pPr>
        <w:spacing w:after="0" w:line="360" w:lineRule="auto"/>
        <w:ind w:left="567"/>
        <w:jc w:val="both"/>
        <w:rPr>
          <w:rFonts w:ascii="Cambria" w:hAnsi="Cambria" w:cs="Cambria"/>
        </w:rPr>
      </w:pPr>
      <w:r>
        <w:rPr>
          <w:rFonts w:ascii="Cambria" w:hAnsi="Cambria" w:cs="Cambria"/>
        </w:rPr>
        <w:t>Jumlah pejabat struktural dan fungsional di Dinas Kehutanan Provinsi Sumatera Barat terdiri dari:</w:t>
      </w:r>
    </w:p>
    <w:p w:rsidR="00003118" w:rsidRDefault="009404E9">
      <w:pPr>
        <w:pStyle w:val="ListParagraph1"/>
        <w:tabs>
          <w:tab w:val="left" w:pos="720"/>
          <w:tab w:val="left" w:pos="2160"/>
        </w:tabs>
        <w:spacing w:after="0" w:line="360" w:lineRule="auto"/>
        <w:ind w:left="1080" w:hanging="513"/>
        <w:jc w:val="both"/>
        <w:rPr>
          <w:rFonts w:ascii="Cambria" w:hAnsi="Cambria" w:cs="Cambria"/>
        </w:rPr>
      </w:pPr>
      <w:r>
        <w:rPr>
          <w:rFonts w:ascii="Cambria" w:hAnsi="Cambria" w:cs="Cambria"/>
        </w:rPr>
        <w:t xml:space="preserve">- </w:t>
      </w:r>
      <w:r>
        <w:rPr>
          <w:rFonts w:ascii="Cambria" w:hAnsi="Cambria" w:cs="Cambria"/>
        </w:rPr>
        <w:tab/>
        <w:t>Pejabat struktural</w:t>
      </w:r>
      <w:r>
        <w:rPr>
          <w:rFonts w:ascii="Cambria" w:hAnsi="Cambria" w:cs="Cambria"/>
        </w:rPr>
        <w:tab/>
      </w:r>
      <w:r>
        <w:rPr>
          <w:rFonts w:ascii="Cambria" w:hAnsi="Cambria" w:cs="Cambria"/>
        </w:rPr>
        <w:tab/>
      </w:r>
    </w:p>
    <w:p w:rsidR="00003118" w:rsidRDefault="009404E9">
      <w:pPr>
        <w:tabs>
          <w:tab w:val="left" w:pos="540"/>
        </w:tabs>
        <w:spacing w:after="0" w:line="360" w:lineRule="auto"/>
        <w:ind w:firstLine="709"/>
        <w:jc w:val="both"/>
        <w:rPr>
          <w:rFonts w:ascii="Cambria" w:hAnsi="Cambria" w:cs="Cambria"/>
        </w:rPr>
      </w:pPr>
      <w:r>
        <w:rPr>
          <w:rFonts w:ascii="Cambria" w:hAnsi="Cambria" w:cs="Cambria"/>
        </w:rPr>
        <w:tab/>
      </w:r>
      <w:proofErr w:type="gramStart"/>
      <w:r>
        <w:rPr>
          <w:rFonts w:ascii="Cambria" w:hAnsi="Cambria" w:cs="Cambria"/>
        </w:rPr>
        <w:t>Eselon  II</w:t>
      </w:r>
      <w:proofErr w:type="gramEnd"/>
      <w:r>
        <w:rPr>
          <w:rFonts w:ascii="Cambria" w:hAnsi="Cambria" w:cs="Cambria"/>
        </w:rPr>
        <w:tab/>
      </w:r>
      <w:r>
        <w:rPr>
          <w:rFonts w:ascii="Cambria" w:hAnsi="Cambria" w:cs="Cambria"/>
        </w:rPr>
        <w:tab/>
        <w:t>:   1 Orang</w:t>
      </w:r>
    </w:p>
    <w:p w:rsidR="00003118" w:rsidRDefault="009404E9">
      <w:pPr>
        <w:tabs>
          <w:tab w:val="left" w:pos="540"/>
        </w:tabs>
        <w:spacing w:after="0" w:line="360" w:lineRule="auto"/>
        <w:ind w:firstLine="709"/>
        <w:jc w:val="both"/>
        <w:rPr>
          <w:rFonts w:ascii="Cambria" w:hAnsi="Cambria" w:cs="Cambria"/>
        </w:rPr>
      </w:pPr>
      <w:r>
        <w:rPr>
          <w:rFonts w:ascii="Cambria" w:hAnsi="Cambria" w:cs="Cambria"/>
        </w:rPr>
        <w:tab/>
        <w:t>Eselon III</w:t>
      </w:r>
      <w:r>
        <w:rPr>
          <w:rFonts w:ascii="Cambria" w:hAnsi="Cambria" w:cs="Cambria"/>
        </w:rPr>
        <w:tab/>
      </w:r>
      <w:r>
        <w:rPr>
          <w:rFonts w:ascii="Cambria" w:hAnsi="Cambria" w:cs="Cambria"/>
        </w:rPr>
        <w:tab/>
        <w:t>:   7 Orang</w:t>
      </w:r>
    </w:p>
    <w:p w:rsidR="00003118" w:rsidRDefault="009404E9">
      <w:pPr>
        <w:tabs>
          <w:tab w:val="left" w:pos="900"/>
        </w:tabs>
        <w:spacing w:after="0" w:line="360" w:lineRule="auto"/>
        <w:ind w:firstLine="709"/>
        <w:jc w:val="both"/>
        <w:rPr>
          <w:rFonts w:ascii="Cambria" w:hAnsi="Cambria" w:cs="Cambria"/>
        </w:rPr>
      </w:pPr>
      <w:r>
        <w:rPr>
          <w:rFonts w:ascii="Cambria" w:hAnsi="Cambria" w:cs="Cambria"/>
        </w:rPr>
        <w:t>Eselon IV</w:t>
      </w:r>
      <w:r>
        <w:rPr>
          <w:rFonts w:ascii="Cambria" w:hAnsi="Cambria" w:cs="Cambria"/>
        </w:rPr>
        <w:tab/>
      </w:r>
      <w:r>
        <w:rPr>
          <w:rFonts w:ascii="Cambria" w:hAnsi="Cambria" w:cs="Cambria"/>
        </w:rPr>
        <w:tab/>
        <w:t>: 21 Orang</w:t>
      </w:r>
    </w:p>
    <w:p w:rsidR="00003118" w:rsidRDefault="00003118" w:rsidP="00BC134A">
      <w:pPr>
        <w:pStyle w:val="ListParagraph1"/>
        <w:tabs>
          <w:tab w:val="left" w:pos="540"/>
          <w:tab w:val="left" w:pos="993"/>
        </w:tabs>
        <w:spacing w:after="0" w:line="120" w:lineRule="auto"/>
        <w:ind w:left="1077" w:hanging="720"/>
        <w:jc w:val="both"/>
        <w:rPr>
          <w:rFonts w:ascii="Cambria" w:hAnsi="Cambria" w:cs="Cambria"/>
        </w:rPr>
      </w:pPr>
    </w:p>
    <w:p w:rsidR="00003118" w:rsidRDefault="009404E9" w:rsidP="00845F4B">
      <w:pPr>
        <w:pStyle w:val="ListParagraph1"/>
        <w:numPr>
          <w:ilvl w:val="2"/>
          <w:numId w:val="25"/>
        </w:numPr>
        <w:spacing w:after="0" w:line="360" w:lineRule="auto"/>
        <w:ind w:left="1276" w:hanging="716"/>
        <w:contextualSpacing w:val="0"/>
        <w:jc w:val="both"/>
        <w:rPr>
          <w:rFonts w:ascii="Cambria" w:hAnsi="Cambria" w:cs="Cambria"/>
          <w:b/>
          <w:sz w:val="24"/>
          <w:szCs w:val="24"/>
          <w:lang w:val="sv-SE"/>
        </w:rPr>
      </w:pPr>
      <w:r>
        <w:rPr>
          <w:rFonts w:ascii="Cambria" w:hAnsi="Cambria" w:cs="Cambria"/>
          <w:b/>
          <w:sz w:val="24"/>
          <w:szCs w:val="24"/>
          <w:lang w:val="sv-SE"/>
        </w:rPr>
        <w:t xml:space="preserve">Sarana </w:t>
      </w:r>
      <w:r>
        <w:rPr>
          <w:rFonts w:ascii="Cambria" w:hAnsi="Cambria" w:cs="Cambria"/>
          <w:b/>
          <w:sz w:val="24"/>
          <w:szCs w:val="24"/>
        </w:rPr>
        <w:t>dan</w:t>
      </w:r>
      <w:r>
        <w:rPr>
          <w:rFonts w:ascii="Cambria" w:hAnsi="Cambria" w:cs="Cambria"/>
          <w:b/>
          <w:sz w:val="24"/>
          <w:szCs w:val="24"/>
          <w:lang w:val="sv-SE"/>
        </w:rPr>
        <w:t xml:space="preserve"> Prasarana</w:t>
      </w:r>
    </w:p>
    <w:p w:rsidR="00003118" w:rsidRDefault="009404E9">
      <w:pPr>
        <w:spacing w:after="0" w:line="360" w:lineRule="auto"/>
        <w:ind w:left="567"/>
        <w:jc w:val="both"/>
        <w:rPr>
          <w:rFonts w:ascii="Cambria" w:hAnsi="Cambria" w:cs="Cambria"/>
          <w:lang w:val="sv-SE"/>
        </w:rPr>
      </w:pPr>
      <w:r>
        <w:rPr>
          <w:rFonts w:ascii="Cambria" w:hAnsi="Cambria" w:cs="Cambria"/>
          <w:lang w:val="sv-SE"/>
        </w:rPr>
        <w:t xml:space="preserve">Dinas </w:t>
      </w:r>
      <w:r>
        <w:rPr>
          <w:rFonts w:ascii="Cambria" w:hAnsi="Cambria" w:cs="Cambria"/>
        </w:rPr>
        <w:t>Kehutanan</w:t>
      </w:r>
      <w:r>
        <w:rPr>
          <w:rFonts w:ascii="Cambria" w:hAnsi="Cambria" w:cs="Cambria"/>
          <w:lang w:val="sv-SE"/>
        </w:rPr>
        <w:t xml:space="preserve"> Provinsi Sumatera Barat berkantor di Jalan Raden Saleh No. 8A Padang, dengan luas bangunan kantor 1.934,5 m</w:t>
      </w:r>
      <w:r>
        <w:rPr>
          <w:rFonts w:ascii="Cambria" w:hAnsi="Cambria" w:cs="Cambria"/>
          <w:vertAlign w:val="superscript"/>
          <w:lang w:val="sv-SE"/>
        </w:rPr>
        <w:t>2</w:t>
      </w:r>
      <w:r>
        <w:rPr>
          <w:rFonts w:ascii="Cambria" w:hAnsi="Cambria" w:cs="Cambria"/>
          <w:lang w:val="sv-SE"/>
        </w:rPr>
        <w:t>. Sarana prasarana yang dimiliki oleh Dinas kehutanan Provinsi Sumatera Barat dapat dilihat pada Tabel 2.1. di bawah ini.</w:t>
      </w:r>
    </w:p>
    <w:p w:rsidR="00003118" w:rsidRDefault="009404E9" w:rsidP="00A01B80">
      <w:pPr>
        <w:pStyle w:val="ListParagraph1"/>
        <w:spacing w:after="0" w:line="360" w:lineRule="auto"/>
        <w:ind w:left="0" w:firstLine="567"/>
        <w:rPr>
          <w:rFonts w:ascii="Cambria" w:hAnsi="Cambria" w:cs="Cambria"/>
          <w:lang w:val="sv-SE"/>
        </w:rPr>
      </w:pPr>
      <w:r>
        <w:rPr>
          <w:rFonts w:ascii="Cambria" w:hAnsi="Cambria" w:cs="Cambria"/>
          <w:lang w:val="sv-SE"/>
        </w:rPr>
        <w:t>Tabel 2.1. Sarana Prasarana Dinas Kehutanan Provinsi Sumatera Barat</w:t>
      </w:r>
    </w:p>
    <w:tbl>
      <w:tblPr>
        <w:tblW w:w="8219" w:type="dxa"/>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32"/>
        <w:gridCol w:w="546"/>
        <w:gridCol w:w="3742"/>
        <w:gridCol w:w="1133"/>
        <w:gridCol w:w="1133"/>
        <w:gridCol w:w="1133"/>
      </w:tblGrid>
      <w:tr w:rsidR="00003118" w:rsidRPr="001B390F">
        <w:trPr>
          <w:trHeight w:val="20"/>
          <w:tblHeader/>
        </w:trPr>
        <w:tc>
          <w:tcPr>
            <w:tcW w:w="532" w:type="dxa"/>
            <w:vMerge w:val="restart"/>
            <w:tcBorders>
              <w:top w:val="single" w:sz="4" w:space="0" w:color="auto"/>
              <w:left w:val="single" w:sz="4" w:space="0" w:color="auto"/>
              <w:right w:val="single" w:sz="4" w:space="0" w:color="auto"/>
            </w:tcBorders>
            <w:shd w:val="clear" w:color="auto" w:fill="FFFFFF"/>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No</w:t>
            </w:r>
          </w:p>
        </w:tc>
        <w:tc>
          <w:tcPr>
            <w:tcW w:w="4288" w:type="dxa"/>
            <w:gridSpan w:val="2"/>
            <w:vMerge w:val="restart"/>
            <w:tcBorders>
              <w:top w:val="single" w:sz="4" w:space="0" w:color="auto"/>
              <w:left w:val="single" w:sz="4" w:space="0" w:color="auto"/>
              <w:right w:val="single" w:sz="4" w:space="0" w:color="auto"/>
            </w:tcBorders>
            <w:shd w:val="clear" w:color="auto" w:fill="auto"/>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URAIAN</w:t>
            </w:r>
          </w:p>
        </w:tc>
        <w:tc>
          <w:tcPr>
            <w:tcW w:w="1133" w:type="dxa"/>
            <w:vMerge w:val="restart"/>
            <w:tcBorders>
              <w:top w:val="single" w:sz="4" w:space="0" w:color="auto"/>
              <w:left w:val="single" w:sz="4" w:space="0" w:color="auto"/>
              <w:right w:val="single" w:sz="4" w:space="0" w:color="auto"/>
            </w:tcBorders>
            <w:shd w:val="clear" w:color="auto" w:fill="FFFFFF"/>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Satuan</w:t>
            </w:r>
          </w:p>
        </w:tc>
        <w:tc>
          <w:tcPr>
            <w:tcW w:w="22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Kondisi</w:t>
            </w:r>
          </w:p>
        </w:tc>
      </w:tr>
      <w:tr w:rsidR="00003118" w:rsidRPr="001B390F">
        <w:trPr>
          <w:trHeight w:val="20"/>
          <w:tblHeader/>
        </w:trPr>
        <w:tc>
          <w:tcPr>
            <w:tcW w:w="532" w:type="dxa"/>
            <w:vMerge/>
            <w:tcBorders>
              <w:left w:val="single" w:sz="4" w:space="0" w:color="auto"/>
              <w:bottom w:val="double" w:sz="4" w:space="0" w:color="auto"/>
              <w:right w:val="single" w:sz="4" w:space="0" w:color="auto"/>
            </w:tcBorders>
            <w:shd w:val="clear" w:color="auto" w:fill="FFFFFF"/>
            <w:vAlign w:val="center"/>
          </w:tcPr>
          <w:p w:rsidR="00003118" w:rsidRPr="001B390F" w:rsidRDefault="00003118">
            <w:pPr>
              <w:spacing w:after="0" w:line="240" w:lineRule="auto"/>
              <w:jc w:val="center"/>
              <w:rPr>
                <w:rFonts w:ascii="Cambria" w:hAnsi="Cambria" w:cs="Cambria"/>
                <w:sz w:val="18"/>
                <w:szCs w:val="18"/>
              </w:rPr>
            </w:pPr>
          </w:p>
        </w:tc>
        <w:tc>
          <w:tcPr>
            <w:tcW w:w="4288" w:type="dxa"/>
            <w:gridSpan w:val="2"/>
            <w:vMerge/>
            <w:tcBorders>
              <w:left w:val="single" w:sz="4" w:space="0" w:color="auto"/>
              <w:bottom w:val="double" w:sz="4" w:space="0" w:color="auto"/>
              <w:right w:val="single" w:sz="4" w:space="0" w:color="auto"/>
            </w:tcBorders>
            <w:shd w:val="clear" w:color="auto" w:fill="auto"/>
            <w:vAlign w:val="center"/>
          </w:tcPr>
          <w:p w:rsidR="00003118" w:rsidRPr="001B390F" w:rsidRDefault="00003118">
            <w:pPr>
              <w:spacing w:after="0" w:line="240" w:lineRule="auto"/>
              <w:jc w:val="center"/>
              <w:rPr>
                <w:rFonts w:ascii="Cambria" w:hAnsi="Cambria" w:cs="Cambria"/>
                <w:sz w:val="18"/>
                <w:szCs w:val="18"/>
              </w:rPr>
            </w:pPr>
          </w:p>
        </w:tc>
        <w:tc>
          <w:tcPr>
            <w:tcW w:w="1133" w:type="dxa"/>
            <w:vMerge/>
            <w:tcBorders>
              <w:left w:val="single" w:sz="4" w:space="0" w:color="auto"/>
              <w:bottom w:val="double" w:sz="4" w:space="0" w:color="auto"/>
              <w:right w:val="single" w:sz="4" w:space="0" w:color="auto"/>
            </w:tcBorders>
            <w:shd w:val="clear" w:color="auto" w:fill="FFFFFF"/>
            <w:vAlign w:val="center"/>
          </w:tcPr>
          <w:p w:rsidR="00003118" w:rsidRPr="001B390F" w:rsidRDefault="00003118">
            <w:pPr>
              <w:spacing w:after="0" w:line="240" w:lineRule="auto"/>
              <w:jc w:val="center"/>
              <w:rPr>
                <w:rFonts w:ascii="Cambria" w:hAnsi="Cambria" w:cs="Cambria"/>
                <w:sz w:val="18"/>
                <w:szCs w:val="18"/>
              </w:rPr>
            </w:pPr>
          </w:p>
        </w:tc>
        <w:tc>
          <w:tcPr>
            <w:tcW w:w="1133" w:type="dxa"/>
            <w:tcBorders>
              <w:top w:val="single" w:sz="4" w:space="0" w:color="auto"/>
              <w:left w:val="single" w:sz="4" w:space="0" w:color="auto"/>
              <w:bottom w:val="double" w:sz="4" w:space="0" w:color="auto"/>
              <w:right w:val="single" w:sz="4" w:space="0" w:color="auto"/>
            </w:tcBorders>
            <w:shd w:val="clear" w:color="auto" w:fill="FFFFFF"/>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Baik</w:t>
            </w:r>
          </w:p>
        </w:tc>
        <w:tc>
          <w:tcPr>
            <w:tcW w:w="1133" w:type="dxa"/>
            <w:tcBorders>
              <w:top w:val="single" w:sz="4" w:space="0" w:color="auto"/>
              <w:left w:val="single" w:sz="4" w:space="0" w:color="auto"/>
              <w:bottom w:val="double" w:sz="4" w:space="0" w:color="auto"/>
              <w:right w:val="single" w:sz="4" w:space="0" w:color="auto"/>
            </w:tcBorders>
            <w:shd w:val="clear" w:color="auto" w:fill="FFFFFF"/>
            <w:vAlign w:val="center"/>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Rusak</w:t>
            </w:r>
          </w:p>
        </w:tc>
      </w:tr>
      <w:tr w:rsidR="00003118" w:rsidRPr="001B390F">
        <w:trPr>
          <w:trHeight w:val="20"/>
        </w:trPr>
        <w:tc>
          <w:tcPr>
            <w:tcW w:w="532" w:type="dxa"/>
            <w:tcBorders>
              <w:top w:val="double"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A.</w:t>
            </w:r>
          </w:p>
        </w:tc>
        <w:tc>
          <w:tcPr>
            <w:tcW w:w="4288" w:type="dxa"/>
            <w:gridSpan w:val="2"/>
            <w:tcBorders>
              <w:top w:val="double"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Peralatan dan Mesin</w:t>
            </w:r>
          </w:p>
        </w:tc>
        <w:tc>
          <w:tcPr>
            <w:tcW w:w="1133" w:type="dxa"/>
            <w:tcBorders>
              <w:top w:val="double"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1133" w:type="dxa"/>
            <w:tcBorders>
              <w:top w:val="double"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1133" w:type="dxa"/>
            <w:tcBorders>
              <w:top w:val="double"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1.</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Kendaraan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Roda 4 Operasional</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8</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Pemadam kebakaran/fireman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Patroli/patrol</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Roda 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2.</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Komunikasi</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Telpon/telephone/megaphone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4</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Faximile/faximile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SSB / HT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12</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3.</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Komputer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Personal Computer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29</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Notebook</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38</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Printer/Plotter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Scanner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e.</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External Hardisk</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f.</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Banner elektronik</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4.</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Peralatan kantor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Meja Tulis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221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Meja Komputer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6</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Kursi Kerja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123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Kursi rapat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107</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e.</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Lemari arsip/</w:t>
            </w:r>
            <w:proofErr w:type="gramStart"/>
            <w:r w:rsidRPr="001B390F">
              <w:rPr>
                <w:rFonts w:ascii="Cambria" w:hAnsi="Cambria" w:cs="Cambria"/>
                <w:sz w:val="18"/>
                <w:szCs w:val="18"/>
              </w:rPr>
              <w:t>rak  (</w:t>
            </w:r>
            <w:proofErr w:type="gramEnd"/>
            <w:r w:rsidRPr="001B390F">
              <w:rPr>
                <w:rFonts w:ascii="Cambria" w:hAnsi="Cambria" w:cs="Cambria"/>
                <w:sz w:val="18"/>
                <w:szCs w:val="18"/>
              </w:rPr>
              <w:t>kayu/besi)</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93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f.</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Filling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44</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g.</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Brankas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10</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h.</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Air Conditoining (window/split)/AC</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29</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i.</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Mesin Tik/Type machine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j.</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Mesin Absensi</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k.</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Lemari Katalog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l.</w:t>
            </w:r>
          </w:p>
        </w:tc>
        <w:tc>
          <w:tcPr>
            <w:tcW w:w="3742" w:type="dxa"/>
            <w:tcBorders>
              <w:top w:val="dotted" w:sz="4" w:space="0" w:color="auto"/>
              <w:left w:val="nil"/>
              <w:bottom w:val="dotted" w:sz="4" w:space="0" w:color="auto"/>
              <w:right w:val="single" w:sz="4" w:space="0" w:color="auto"/>
            </w:tcBorders>
            <w:shd w:val="clear" w:color="auto" w:fill="auto"/>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Lemari Peta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xml:space="preserve"> 5.</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 xml:space="preserve"> Peralatan teknis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Phi band</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Clino meter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Sretoscope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Binocular/teropong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3"/>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e.</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Geographis Position System GPS)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r>
      <w:tr w:rsidR="00003118" w:rsidRPr="001B390F">
        <w:trPr>
          <w:trHeight w:val="33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f.</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Kompas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7</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g.</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Chainsaw/mesin potong kayu</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h.</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Racun api</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20</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i.</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Soil pH tester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j.</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Caliper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k.</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Alat ukur pohon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l.</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Seed Tries test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m.</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Altimeter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n.</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Desicator cembung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o.</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Rak/lemari benih</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p.</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Peralatan Unduh Benih</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q.</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Tanur/Oven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r.</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Drum Fiber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s.</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Tower Air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t.</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Selang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u.</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Mesin spiner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v.</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Alat Dapur Lap.</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w.</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Timbangan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x.</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Tenda Lapangan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y.</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Lemari senjata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6</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xml:space="preserve"> 6.</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 xml:space="preserve"> Peralatan audio vidio</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Televisi</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Kamera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Camrecorder/Handycam</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Sound system</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e.</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LCD Projector / infocus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8</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f.</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Wirelles system</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 xml:space="preserve"> 7.</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Peralatan lainnya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a.</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Generator/genset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b.</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Mesin Pompa air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8</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c.</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Mesin penghancur kertas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d.</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Whiteboard</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e.</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Stabilizer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f.</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PABX</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g.</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Meja makan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h.</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Kursi makan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6</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i.</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Kursi tamu</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j.</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Meja rapat/sidang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29</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k.</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Sofa (meja&amp;kursi tamu)</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set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 </w:t>
            </w: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l.</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Kotak Penilaian Publik</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m.</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Meja Resepsionis</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n.</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Etalase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3</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546" w:type="dxa"/>
            <w:tcBorders>
              <w:top w:val="dotted" w:sz="4" w:space="0" w:color="auto"/>
              <w:left w:val="single" w:sz="4" w:space="0" w:color="auto"/>
              <w:bottom w:val="dotted" w:sz="4" w:space="0" w:color="auto"/>
              <w:right w:val="nil"/>
            </w:tcBorders>
            <w:shd w:val="clear" w:color="auto" w:fill="auto"/>
            <w:vAlign w:val="bottom"/>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o.</w:t>
            </w:r>
          </w:p>
        </w:tc>
        <w:tc>
          <w:tcPr>
            <w:tcW w:w="3742" w:type="dxa"/>
            <w:tcBorders>
              <w:top w:val="dotted" w:sz="4" w:space="0" w:color="auto"/>
              <w:left w:val="nil"/>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Kulkas/Showcase</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5</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w:t>
            </w: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2B2717" w:rsidRDefault="002B2717">
            <w:pPr>
              <w:spacing w:after="0" w:line="240" w:lineRule="auto"/>
              <w:rPr>
                <w:rFonts w:ascii="Cambria" w:hAnsi="Cambria" w:cs="Cambria"/>
                <w:sz w:val="18"/>
                <w:szCs w:val="18"/>
              </w:rPr>
            </w:pPr>
          </w:p>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lastRenderedPageBreak/>
              <w:t>B.</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2B2717" w:rsidRDefault="002B2717">
            <w:pPr>
              <w:spacing w:after="0" w:line="240" w:lineRule="auto"/>
              <w:rPr>
                <w:rFonts w:ascii="Cambria" w:hAnsi="Cambria" w:cs="Cambria"/>
                <w:sz w:val="18"/>
                <w:szCs w:val="18"/>
              </w:rPr>
            </w:pPr>
          </w:p>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lastRenderedPageBreak/>
              <w:t>Tanah</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1.</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Tanah Bangunan Rumah</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Persil</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24</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r>
      <w:tr w:rsidR="00003118" w:rsidRPr="001B390F" w:rsidTr="00A74F43">
        <w:trPr>
          <w:trHeight w:val="251"/>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2.</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Tanah Bangunan Kantor</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Persil</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right"/>
              <w:rPr>
                <w:rFonts w:ascii="Cambria" w:hAnsi="Cambria" w:cs="Cambria"/>
                <w:sz w:val="18"/>
                <w:szCs w:val="18"/>
              </w:rPr>
            </w:pPr>
            <w:r w:rsidRPr="001B390F">
              <w:rPr>
                <w:rFonts w:ascii="Cambria" w:hAnsi="Cambria" w:cs="Cambria"/>
                <w:sz w:val="18"/>
                <w:szCs w:val="18"/>
              </w:rPr>
              <w:t>18</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C.</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Bangunan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(Kantor, perumahan, mushola, fasilitas umum, dan gudang)</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unit</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72</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jc w:val="center"/>
              <w:rPr>
                <w:rFonts w:ascii="Cambria" w:hAnsi="Cambria" w:cs="Cambria"/>
                <w:sz w:val="18"/>
                <w:szCs w:val="18"/>
              </w:rPr>
            </w:pPr>
            <w:r w:rsidRPr="001B390F">
              <w:rPr>
                <w:rFonts w:ascii="Cambria" w:hAnsi="Cambria" w:cs="Cambria"/>
                <w:sz w:val="18"/>
                <w:szCs w:val="18"/>
              </w:rPr>
              <w:t>D.</w:t>
            </w: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vAlign w:val="bottom"/>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Aset Tetap Lainnya</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4288" w:type="dxa"/>
            <w:gridSpan w:val="2"/>
            <w:tcBorders>
              <w:top w:val="dotted" w:sz="4" w:space="0" w:color="auto"/>
              <w:left w:val="single" w:sz="4" w:space="0" w:color="auto"/>
              <w:bottom w:val="dotted" w:sz="4" w:space="0" w:color="auto"/>
              <w:right w:val="single" w:sz="4" w:space="0" w:color="auto"/>
            </w:tcBorders>
            <w:shd w:val="clear" w:color="auto" w:fill="auto"/>
          </w:tcPr>
          <w:p w:rsidR="00003118" w:rsidRPr="001B390F" w:rsidRDefault="009404E9">
            <w:pPr>
              <w:spacing w:after="0" w:line="240" w:lineRule="auto"/>
              <w:rPr>
                <w:rFonts w:ascii="Cambria" w:hAnsi="Cambria" w:cs="Cambria"/>
                <w:sz w:val="18"/>
                <w:szCs w:val="18"/>
              </w:rPr>
            </w:pPr>
            <w:r w:rsidRPr="001B390F">
              <w:rPr>
                <w:rFonts w:ascii="Cambria" w:hAnsi="Cambria" w:cs="Cambria"/>
                <w:sz w:val="18"/>
                <w:szCs w:val="18"/>
              </w:rPr>
              <w:t>Buku perpustakaan</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center"/>
              <w:rPr>
                <w:rFonts w:ascii="Cambria" w:hAnsi="Cambria" w:cs="Cambria"/>
                <w:sz w:val="18"/>
                <w:szCs w:val="18"/>
              </w:rPr>
            </w:pPr>
            <w:r w:rsidRPr="001B390F">
              <w:rPr>
                <w:rFonts w:ascii="Cambria" w:hAnsi="Cambria" w:cs="Cambria"/>
                <w:sz w:val="18"/>
                <w:szCs w:val="18"/>
              </w:rPr>
              <w:t>Buku</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9404E9">
            <w:pPr>
              <w:spacing w:after="0" w:line="240" w:lineRule="auto"/>
              <w:ind w:right="72"/>
              <w:jc w:val="right"/>
              <w:rPr>
                <w:rFonts w:ascii="Cambria" w:hAnsi="Cambria" w:cs="Cambria"/>
                <w:sz w:val="18"/>
                <w:szCs w:val="18"/>
              </w:rPr>
            </w:pPr>
            <w:r w:rsidRPr="001B390F">
              <w:rPr>
                <w:rFonts w:ascii="Cambria" w:hAnsi="Cambria" w:cs="Cambria"/>
                <w:sz w:val="18"/>
                <w:szCs w:val="18"/>
              </w:rPr>
              <w:t>21</w:t>
            </w:r>
          </w:p>
        </w:tc>
        <w:tc>
          <w:tcPr>
            <w:tcW w:w="1133" w:type="dxa"/>
            <w:tcBorders>
              <w:top w:val="dotted" w:sz="4" w:space="0" w:color="auto"/>
              <w:left w:val="single" w:sz="4" w:space="0" w:color="auto"/>
              <w:bottom w:val="dotted"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r w:rsidR="00003118" w:rsidRPr="001B390F">
        <w:trPr>
          <w:trHeight w:val="20"/>
        </w:trPr>
        <w:tc>
          <w:tcPr>
            <w:tcW w:w="532" w:type="dxa"/>
            <w:tcBorders>
              <w:top w:val="dotted" w:sz="4" w:space="0" w:color="auto"/>
              <w:left w:val="single" w:sz="4" w:space="0" w:color="auto"/>
              <w:bottom w:val="single" w:sz="4" w:space="0" w:color="auto"/>
              <w:right w:val="single" w:sz="4" w:space="0" w:color="auto"/>
            </w:tcBorders>
            <w:shd w:val="clear" w:color="auto" w:fill="FFFFFF"/>
          </w:tcPr>
          <w:p w:rsidR="00003118" w:rsidRPr="001B390F" w:rsidRDefault="00003118">
            <w:pPr>
              <w:spacing w:after="0" w:line="240" w:lineRule="auto"/>
              <w:jc w:val="center"/>
              <w:rPr>
                <w:rFonts w:ascii="Cambria" w:hAnsi="Cambria" w:cs="Cambria"/>
                <w:sz w:val="18"/>
                <w:szCs w:val="18"/>
              </w:rPr>
            </w:pPr>
          </w:p>
        </w:tc>
        <w:tc>
          <w:tcPr>
            <w:tcW w:w="4288" w:type="dxa"/>
            <w:gridSpan w:val="2"/>
            <w:tcBorders>
              <w:top w:val="dotted" w:sz="4" w:space="0" w:color="auto"/>
              <w:left w:val="single" w:sz="4" w:space="0" w:color="auto"/>
              <w:bottom w:val="single" w:sz="4" w:space="0" w:color="auto"/>
              <w:right w:val="single" w:sz="4" w:space="0" w:color="auto"/>
            </w:tcBorders>
            <w:shd w:val="clear" w:color="auto" w:fill="auto"/>
          </w:tcPr>
          <w:p w:rsidR="00003118" w:rsidRPr="001B390F" w:rsidRDefault="00003118">
            <w:pPr>
              <w:spacing w:after="0" w:line="240" w:lineRule="auto"/>
              <w:rPr>
                <w:rFonts w:ascii="Cambria" w:hAnsi="Cambria" w:cs="Cambria"/>
                <w:sz w:val="18"/>
                <w:szCs w:val="18"/>
              </w:rPr>
            </w:pPr>
          </w:p>
        </w:tc>
        <w:tc>
          <w:tcPr>
            <w:tcW w:w="1133" w:type="dxa"/>
            <w:tcBorders>
              <w:top w:val="dotted" w:sz="4" w:space="0" w:color="auto"/>
              <w:left w:val="single" w:sz="4" w:space="0" w:color="auto"/>
              <w:bottom w:val="single" w:sz="4" w:space="0" w:color="auto"/>
              <w:right w:val="single" w:sz="4" w:space="0" w:color="auto"/>
            </w:tcBorders>
            <w:shd w:val="clear" w:color="auto" w:fill="FFFFFF"/>
          </w:tcPr>
          <w:p w:rsidR="00003118" w:rsidRPr="001B390F" w:rsidRDefault="00003118">
            <w:pPr>
              <w:spacing w:after="0" w:line="240" w:lineRule="auto"/>
              <w:ind w:right="72"/>
              <w:jc w:val="center"/>
              <w:rPr>
                <w:rFonts w:ascii="Cambria" w:hAnsi="Cambria" w:cs="Cambria"/>
                <w:sz w:val="18"/>
                <w:szCs w:val="18"/>
              </w:rPr>
            </w:pPr>
          </w:p>
        </w:tc>
        <w:tc>
          <w:tcPr>
            <w:tcW w:w="1133" w:type="dxa"/>
            <w:tcBorders>
              <w:top w:val="dotted" w:sz="4" w:space="0" w:color="auto"/>
              <w:left w:val="single" w:sz="4" w:space="0" w:color="auto"/>
              <w:bottom w:val="single"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c>
          <w:tcPr>
            <w:tcW w:w="1133" w:type="dxa"/>
            <w:tcBorders>
              <w:top w:val="dotted" w:sz="4" w:space="0" w:color="auto"/>
              <w:left w:val="single" w:sz="4" w:space="0" w:color="auto"/>
              <w:bottom w:val="single" w:sz="4" w:space="0" w:color="auto"/>
              <w:right w:val="single" w:sz="4" w:space="0" w:color="auto"/>
            </w:tcBorders>
            <w:shd w:val="clear" w:color="auto" w:fill="FFFFFF"/>
          </w:tcPr>
          <w:p w:rsidR="00003118" w:rsidRPr="001B390F" w:rsidRDefault="00003118">
            <w:pPr>
              <w:spacing w:after="0" w:line="240" w:lineRule="auto"/>
              <w:ind w:right="72"/>
              <w:jc w:val="right"/>
              <w:rPr>
                <w:rFonts w:ascii="Cambria" w:hAnsi="Cambria" w:cs="Cambria"/>
                <w:sz w:val="18"/>
                <w:szCs w:val="18"/>
              </w:rPr>
            </w:pPr>
          </w:p>
        </w:tc>
      </w:tr>
    </w:tbl>
    <w:p w:rsidR="00003118" w:rsidRDefault="00003118" w:rsidP="002B2717">
      <w:pPr>
        <w:spacing w:after="0" w:line="120" w:lineRule="auto"/>
        <w:rPr>
          <w:rFonts w:ascii="Cambria" w:hAnsi="Cambria" w:cs="Cambria"/>
          <w:sz w:val="20"/>
          <w:szCs w:val="20"/>
        </w:rPr>
      </w:pPr>
    </w:p>
    <w:p w:rsidR="008D232C" w:rsidRDefault="00B5385D" w:rsidP="001B390F">
      <w:pPr>
        <w:spacing w:after="0" w:line="360" w:lineRule="auto"/>
        <w:rPr>
          <w:rFonts w:ascii="Cambria" w:hAnsi="Cambria" w:cs="Cambria"/>
        </w:rPr>
      </w:pPr>
      <w:r>
        <w:rPr>
          <w:rFonts w:ascii="Cambria" w:hAnsi="Cambria" w:cs="Cambria"/>
        </w:rPr>
        <w:t xml:space="preserve">Berdasarkan Laporan Barang Milik Daerah Semester I Tahun 2017 Dinas Kehutanan Provinsi Sumatera Barat memiliki Aset/modal adalah sebagai </w:t>
      </w:r>
      <w:proofErr w:type="gramStart"/>
      <w:r>
        <w:rPr>
          <w:rFonts w:ascii="Cambria" w:hAnsi="Cambria" w:cs="Cambria"/>
        </w:rPr>
        <w:t>berikut :</w:t>
      </w:r>
      <w:proofErr w:type="gramEnd"/>
    </w:p>
    <w:p w:rsidR="004B62DE" w:rsidRDefault="004B62DE" w:rsidP="003B117D">
      <w:pPr>
        <w:spacing w:after="0" w:line="360" w:lineRule="auto"/>
        <w:rPr>
          <w:rFonts w:ascii="Cambria" w:hAnsi="Cambria" w:cs="Cambria"/>
        </w:rPr>
      </w:pPr>
      <w:r>
        <w:rPr>
          <w:rFonts w:ascii="Cambria" w:hAnsi="Cambria" w:cs="Cambria"/>
        </w:rPr>
        <w:t>Tabel</w:t>
      </w:r>
      <w:r w:rsidR="003B117D">
        <w:rPr>
          <w:rFonts w:ascii="Cambria" w:hAnsi="Cambria" w:cs="Cambria"/>
        </w:rPr>
        <w:t xml:space="preserve"> </w:t>
      </w:r>
      <w:proofErr w:type="gramStart"/>
      <w:r w:rsidR="003B117D">
        <w:rPr>
          <w:rFonts w:ascii="Cambria" w:hAnsi="Cambria" w:cs="Cambria"/>
        </w:rPr>
        <w:t xml:space="preserve">2.2 </w:t>
      </w:r>
      <w:r>
        <w:rPr>
          <w:rFonts w:ascii="Cambria" w:hAnsi="Cambria" w:cs="Cambria"/>
        </w:rPr>
        <w:t xml:space="preserve"> Rekapitulasi</w:t>
      </w:r>
      <w:proofErr w:type="gramEnd"/>
      <w:r>
        <w:rPr>
          <w:rFonts w:ascii="Cambria" w:hAnsi="Cambria" w:cs="Cambria"/>
        </w:rPr>
        <w:t xml:space="preserve"> Buku Inventaris (Nilai Buku)</w:t>
      </w:r>
    </w:p>
    <w:tbl>
      <w:tblPr>
        <w:tblW w:w="94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545"/>
        <w:gridCol w:w="662"/>
        <w:gridCol w:w="709"/>
        <w:gridCol w:w="1479"/>
        <w:gridCol w:w="1559"/>
        <w:gridCol w:w="1417"/>
        <w:gridCol w:w="1479"/>
      </w:tblGrid>
      <w:tr w:rsidR="005D1E33" w:rsidRPr="008661DD" w:rsidTr="001B390F">
        <w:tc>
          <w:tcPr>
            <w:tcW w:w="567" w:type="dxa"/>
            <w:vMerge w:val="restart"/>
          </w:tcPr>
          <w:p w:rsidR="00577939" w:rsidRPr="008661DD" w:rsidRDefault="00577939" w:rsidP="008661DD">
            <w:pPr>
              <w:spacing w:line="240" w:lineRule="auto"/>
              <w:ind w:left="33"/>
              <w:jc w:val="center"/>
              <w:rPr>
                <w:rFonts w:ascii="Cambria" w:hAnsi="Cambria" w:cs="Cambria"/>
                <w:sz w:val="16"/>
                <w:szCs w:val="16"/>
              </w:rPr>
            </w:pPr>
            <w:r w:rsidRPr="008661DD">
              <w:rPr>
                <w:rFonts w:ascii="Cambria" w:hAnsi="Cambria" w:cs="Cambria"/>
                <w:sz w:val="16"/>
                <w:szCs w:val="16"/>
              </w:rPr>
              <w:t>No</w:t>
            </w:r>
          </w:p>
        </w:tc>
        <w:tc>
          <w:tcPr>
            <w:tcW w:w="1545" w:type="dxa"/>
            <w:vMerge w:val="restart"/>
          </w:tcPr>
          <w:p w:rsidR="00577939" w:rsidRPr="008661DD" w:rsidRDefault="00577939" w:rsidP="00BC134A">
            <w:pPr>
              <w:spacing w:line="240" w:lineRule="auto"/>
              <w:jc w:val="center"/>
              <w:rPr>
                <w:rFonts w:ascii="Cambria" w:hAnsi="Cambria" w:cs="Cambria"/>
                <w:sz w:val="16"/>
                <w:szCs w:val="16"/>
              </w:rPr>
            </w:pPr>
            <w:r w:rsidRPr="008661DD">
              <w:rPr>
                <w:rFonts w:ascii="Cambria" w:hAnsi="Cambria" w:cs="Cambria"/>
                <w:sz w:val="16"/>
                <w:szCs w:val="16"/>
              </w:rPr>
              <w:t>Nama Bidang Barang</w:t>
            </w:r>
          </w:p>
        </w:tc>
        <w:tc>
          <w:tcPr>
            <w:tcW w:w="1371" w:type="dxa"/>
            <w:gridSpan w:val="2"/>
          </w:tcPr>
          <w:p w:rsidR="00577939" w:rsidRPr="008661DD" w:rsidRDefault="00577939" w:rsidP="00BC134A">
            <w:pPr>
              <w:spacing w:line="240" w:lineRule="auto"/>
              <w:jc w:val="center"/>
              <w:rPr>
                <w:rFonts w:ascii="Cambria" w:hAnsi="Cambria" w:cs="Cambria"/>
                <w:sz w:val="16"/>
                <w:szCs w:val="16"/>
              </w:rPr>
            </w:pPr>
            <w:r w:rsidRPr="008661DD">
              <w:rPr>
                <w:rFonts w:ascii="Cambria" w:hAnsi="Cambria" w:cs="Cambria"/>
                <w:sz w:val="16"/>
                <w:szCs w:val="16"/>
              </w:rPr>
              <w:t>Jumlah Barang</w:t>
            </w:r>
          </w:p>
        </w:tc>
        <w:tc>
          <w:tcPr>
            <w:tcW w:w="1479" w:type="dxa"/>
            <w:vMerge w:val="restart"/>
          </w:tcPr>
          <w:p w:rsidR="00577939" w:rsidRPr="008661DD" w:rsidRDefault="00577939" w:rsidP="001B390F">
            <w:pPr>
              <w:spacing w:line="240" w:lineRule="auto"/>
              <w:ind w:left="-43"/>
              <w:jc w:val="center"/>
              <w:rPr>
                <w:rFonts w:ascii="Cambria" w:hAnsi="Cambria" w:cs="Cambria"/>
                <w:sz w:val="16"/>
                <w:szCs w:val="16"/>
              </w:rPr>
            </w:pPr>
            <w:r w:rsidRPr="008661DD">
              <w:rPr>
                <w:rFonts w:ascii="Cambria" w:hAnsi="Cambria" w:cs="Cambria"/>
                <w:sz w:val="16"/>
                <w:szCs w:val="16"/>
              </w:rPr>
              <w:t>Nilai Perolehan (Rp)</w:t>
            </w:r>
          </w:p>
        </w:tc>
        <w:tc>
          <w:tcPr>
            <w:tcW w:w="1559" w:type="dxa"/>
            <w:vMerge w:val="restart"/>
          </w:tcPr>
          <w:p w:rsidR="00577939" w:rsidRPr="008661DD" w:rsidRDefault="00577939" w:rsidP="000B5684">
            <w:pPr>
              <w:spacing w:line="240" w:lineRule="auto"/>
              <w:ind w:left="75"/>
              <w:jc w:val="center"/>
              <w:rPr>
                <w:rFonts w:ascii="Cambria" w:hAnsi="Cambria" w:cs="Cambria"/>
                <w:sz w:val="16"/>
                <w:szCs w:val="16"/>
              </w:rPr>
            </w:pPr>
            <w:r w:rsidRPr="008661DD">
              <w:rPr>
                <w:rFonts w:ascii="Cambria" w:hAnsi="Cambria" w:cs="Cambria"/>
                <w:sz w:val="16"/>
                <w:szCs w:val="16"/>
              </w:rPr>
              <w:t>Akumulasi Penyusutan (Rp)</w:t>
            </w:r>
          </w:p>
        </w:tc>
        <w:tc>
          <w:tcPr>
            <w:tcW w:w="1417" w:type="dxa"/>
            <w:vMerge w:val="restart"/>
          </w:tcPr>
          <w:p w:rsidR="00577939" w:rsidRPr="008661DD" w:rsidRDefault="00577939" w:rsidP="008661DD">
            <w:pPr>
              <w:spacing w:line="240" w:lineRule="auto"/>
              <w:ind w:left="31"/>
              <w:jc w:val="center"/>
              <w:rPr>
                <w:rFonts w:ascii="Cambria" w:hAnsi="Cambria" w:cs="Cambria"/>
                <w:sz w:val="16"/>
                <w:szCs w:val="16"/>
              </w:rPr>
            </w:pPr>
            <w:r w:rsidRPr="008661DD">
              <w:rPr>
                <w:rFonts w:ascii="Cambria" w:hAnsi="Cambria" w:cs="Cambria"/>
                <w:sz w:val="16"/>
                <w:szCs w:val="16"/>
              </w:rPr>
              <w:t>Nilai Buku (Rp)</w:t>
            </w:r>
          </w:p>
        </w:tc>
        <w:tc>
          <w:tcPr>
            <w:tcW w:w="1479" w:type="dxa"/>
            <w:vMerge w:val="restart"/>
          </w:tcPr>
          <w:p w:rsidR="00577939" w:rsidRPr="008661DD" w:rsidRDefault="00577939" w:rsidP="008661DD">
            <w:pPr>
              <w:spacing w:line="240" w:lineRule="auto"/>
              <w:ind w:left="27"/>
              <w:jc w:val="center"/>
              <w:rPr>
                <w:rFonts w:ascii="Cambria" w:hAnsi="Cambria" w:cs="Cambria"/>
                <w:sz w:val="16"/>
                <w:szCs w:val="16"/>
              </w:rPr>
            </w:pPr>
            <w:r w:rsidRPr="008661DD">
              <w:rPr>
                <w:rFonts w:ascii="Cambria" w:hAnsi="Cambria" w:cs="Cambria"/>
                <w:sz w:val="16"/>
                <w:szCs w:val="16"/>
              </w:rPr>
              <w:t>Beban Penyusutan Tahun 2017</w:t>
            </w:r>
          </w:p>
        </w:tc>
      </w:tr>
      <w:tr w:rsidR="005D1E33" w:rsidRPr="008661DD" w:rsidTr="002B2717">
        <w:trPr>
          <w:trHeight w:val="199"/>
        </w:trPr>
        <w:tc>
          <w:tcPr>
            <w:tcW w:w="567" w:type="dxa"/>
            <w:vMerge/>
          </w:tcPr>
          <w:p w:rsidR="00577939" w:rsidRPr="008661DD" w:rsidRDefault="00577939" w:rsidP="00BC134A">
            <w:pPr>
              <w:spacing w:line="240" w:lineRule="auto"/>
              <w:rPr>
                <w:rFonts w:ascii="Cambria" w:hAnsi="Cambria" w:cs="Cambria"/>
                <w:sz w:val="16"/>
                <w:szCs w:val="16"/>
              </w:rPr>
            </w:pPr>
          </w:p>
        </w:tc>
        <w:tc>
          <w:tcPr>
            <w:tcW w:w="1545" w:type="dxa"/>
            <w:vMerge/>
          </w:tcPr>
          <w:p w:rsidR="00577939" w:rsidRPr="008661DD" w:rsidRDefault="00577939" w:rsidP="00BC134A">
            <w:pPr>
              <w:spacing w:line="240" w:lineRule="auto"/>
              <w:rPr>
                <w:rFonts w:ascii="Cambria" w:hAnsi="Cambria" w:cs="Cambria"/>
                <w:sz w:val="16"/>
                <w:szCs w:val="16"/>
              </w:rPr>
            </w:pPr>
          </w:p>
        </w:tc>
        <w:tc>
          <w:tcPr>
            <w:tcW w:w="662" w:type="dxa"/>
          </w:tcPr>
          <w:p w:rsidR="00577939" w:rsidRPr="008661DD" w:rsidRDefault="00577939" w:rsidP="008661DD">
            <w:pPr>
              <w:spacing w:line="240" w:lineRule="auto"/>
              <w:ind w:left="-9"/>
              <w:jc w:val="center"/>
              <w:rPr>
                <w:rFonts w:ascii="Cambria" w:hAnsi="Cambria" w:cs="Cambria"/>
                <w:sz w:val="16"/>
                <w:szCs w:val="16"/>
              </w:rPr>
            </w:pPr>
            <w:r w:rsidRPr="008661DD">
              <w:rPr>
                <w:rFonts w:ascii="Cambria" w:hAnsi="Cambria" w:cs="Cambria"/>
                <w:sz w:val="16"/>
                <w:szCs w:val="16"/>
              </w:rPr>
              <w:t>Persil</w:t>
            </w:r>
          </w:p>
        </w:tc>
        <w:tc>
          <w:tcPr>
            <w:tcW w:w="709" w:type="dxa"/>
          </w:tcPr>
          <w:p w:rsidR="00577939" w:rsidRPr="008661DD" w:rsidRDefault="00577939" w:rsidP="008661DD">
            <w:pPr>
              <w:spacing w:line="240" w:lineRule="auto"/>
              <w:jc w:val="center"/>
              <w:rPr>
                <w:rFonts w:ascii="Cambria" w:hAnsi="Cambria" w:cs="Cambria"/>
                <w:sz w:val="16"/>
                <w:szCs w:val="16"/>
              </w:rPr>
            </w:pPr>
            <w:r w:rsidRPr="008661DD">
              <w:rPr>
                <w:rFonts w:ascii="Cambria" w:hAnsi="Cambria" w:cs="Cambria"/>
                <w:sz w:val="16"/>
                <w:szCs w:val="16"/>
              </w:rPr>
              <w:t>Jumlah</w:t>
            </w:r>
          </w:p>
        </w:tc>
        <w:tc>
          <w:tcPr>
            <w:tcW w:w="1479" w:type="dxa"/>
            <w:vMerge/>
          </w:tcPr>
          <w:p w:rsidR="00577939" w:rsidRPr="008661DD" w:rsidRDefault="00577939" w:rsidP="00BC134A">
            <w:pPr>
              <w:spacing w:line="240" w:lineRule="auto"/>
              <w:jc w:val="right"/>
              <w:rPr>
                <w:rFonts w:ascii="Cambria" w:hAnsi="Cambria" w:cs="Cambria"/>
                <w:sz w:val="16"/>
                <w:szCs w:val="16"/>
              </w:rPr>
            </w:pPr>
          </w:p>
        </w:tc>
        <w:tc>
          <w:tcPr>
            <w:tcW w:w="1559" w:type="dxa"/>
            <w:vMerge/>
          </w:tcPr>
          <w:p w:rsidR="00577939" w:rsidRPr="008661DD" w:rsidRDefault="00577939" w:rsidP="00BC134A">
            <w:pPr>
              <w:spacing w:line="240" w:lineRule="auto"/>
              <w:jc w:val="right"/>
              <w:rPr>
                <w:rFonts w:ascii="Cambria" w:hAnsi="Cambria" w:cs="Cambria"/>
                <w:sz w:val="16"/>
                <w:szCs w:val="16"/>
              </w:rPr>
            </w:pPr>
          </w:p>
        </w:tc>
        <w:tc>
          <w:tcPr>
            <w:tcW w:w="1417" w:type="dxa"/>
            <w:vMerge/>
          </w:tcPr>
          <w:p w:rsidR="00577939" w:rsidRPr="008661DD" w:rsidRDefault="00577939" w:rsidP="00BC134A">
            <w:pPr>
              <w:spacing w:line="240" w:lineRule="auto"/>
              <w:jc w:val="right"/>
              <w:rPr>
                <w:rFonts w:ascii="Cambria" w:hAnsi="Cambria" w:cs="Cambria"/>
                <w:sz w:val="16"/>
                <w:szCs w:val="16"/>
              </w:rPr>
            </w:pPr>
          </w:p>
        </w:tc>
        <w:tc>
          <w:tcPr>
            <w:tcW w:w="1479" w:type="dxa"/>
            <w:vMerge/>
          </w:tcPr>
          <w:p w:rsidR="00577939" w:rsidRPr="008661DD" w:rsidRDefault="00577939" w:rsidP="00BC134A">
            <w:pPr>
              <w:spacing w:line="240" w:lineRule="auto"/>
              <w:jc w:val="right"/>
              <w:rPr>
                <w:rFonts w:ascii="Cambria" w:hAnsi="Cambria" w:cs="Cambria"/>
                <w:sz w:val="16"/>
                <w:szCs w:val="16"/>
              </w:rPr>
            </w:pP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1</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Golongan Tanah</w:t>
            </w:r>
          </w:p>
        </w:tc>
        <w:tc>
          <w:tcPr>
            <w:tcW w:w="662" w:type="dxa"/>
          </w:tcPr>
          <w:p w:rsidR="004B62DE" w:rsidRPr="008661DD" w:rsidRDefault="004B62DE" w:rsidP="008661DD">
            <w:pPr>
              <w:spacing w:line="240" w:lineRule="auto"/>
              <w:ind w:left="-9"/>
              <w:rPr>
                <w:rFonts w:ascii="Cambria" w:hAnsi="Cambria" w:cs="Cambria"/>
                <w:sz w:val="16"/>
                <w:szCs w:val="16"/>
              </w:rPr>
            </w:pPr>
          </w:p>
        </w:tc>
        <w:tc>
          <w:tcPr>
            <w:tcW w:w="709" w:type="dxa"/>
          </w:tcPr>
          <w:p w:rsidR="004B62DE" w:rsidRPr="008661DD" w:rsidRDefault="004B62DE" w:rsidP="008661DD">
            <w:pPr>
              <w:spacing w:line="240" w:lineRule="auto"/>
              <w:rPr>
                <w:rFonts w:ascii="Cambria" w:hAnsi="Cambria" w:cs="Cambria"/>
                <w:sz w:val="16"/>
                <w:szCs w:val="16"/>
              </w:rPr>
            </w:pPr>
          </w:p>
        </w:tc>
        <w:tc>
          <w:tcPr>
            <w:tcW w:w="1479"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33.944.327.</w:t>
            </w:r>
            <w:proofErr w:type="gramStart"/>
            <w:r w:rsidRPr="008661DD">
              <w:rPr>
                <w:rFonts w:ascii="Cambria" w:hAnsi="Cambria" w:cs="Cambria"/>
                <w:sz w:val="16"/>
                <w:szCs w:val="16"/>
              </w:rPr>
              <w:t>600,-</w:t>
            </w:r>
            <w:proofErr w:type="gramEnd"/>
          </w:p>
        </w:tc>
        <w:tc>
          <w:tcPr>
            <w:tcW w:w="1559" w:type="dxa"/>
          </w:tcPr>
          <w:p w:rsidR="004B62DE" w:rsidRPr="008661DD" w:rsidRDefault="004B62DE" w:rsidP="00BC134A">
            <w:pPr>
              <w:spacing w:line="240" w:lineRule="auto"/>
              <w:jc w:val="right"/>
              <w:rPr>
                <w:rFonts w:ascii="Cambria" w:hAnsi="Cambria" w:cs="Cambria"/>
                <w:sz w:val="16"/>
                <w:szCs w:val="16"/>
              </w:rPr>
            </w:pPr>
            <w:r w:rsidRPr="008661DD">
              <w:rPr>
                <w:rFonts w:ascii="Cambria" w:hAnsi="Cambria" w:cs="Cambria"/>
                <w:sz w:val="16"/>
                <w:szCs w:val="16"/>
              </w:rPr>
              <w:t>0,00</w:t>
            </w:r>
          </w:p>
        </w:tc>
        <w:tc>
          <w:tcPr>
            <w:tcW w:w="1417"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33.944.327.</w:t>
            </w:r>
            <w:proofErr w:type="gramStart"/>
            <w:r w:rsidRPr="008661DD">
              <w:rPr>
                <w:rFonts w:ascii="Cambria" w:hAnsi="Cambria" w:cs="Cambria"/>
                <w:sz w:val="16"/>
                <w:szCs w:val="16"/>
              </w:rPr>
              <w:t>600,-</w:t>
            </w:r>
            <w:proofErr w:type="gramEnd"/>
          </w:p>
        </w:tc>
        <w:tc>
          <w:tcPr>
            <w:tcW w:w="1479" w:type="dxa"/>
          </w:tcPr>
          <w:p w:rsidR="004B62DE" w:rsidRPr="008661DD" w:rsidRDefault="004B62DE" w:rsidP="008661DD">
            <w:pPr>
              <w:spacing w:line="240" w:lineRule="auto"/>
              <w:ind w:left="27"/>
              <w:jc w:val="right"/>
              <w:rPr>
                <w:rFonts w:ascii="Cambria" w:hAnsi="Cambria" w:cs="Cambria"/>
                <w:sz w:val="16"/>
                <w:szCs w:val="16"/>
              </w:rPr>
            </w:pPr>
            <w:r w:rsidRPr="008661DD">
              <w:rPr>
                <w:rFonts w:ascii="Cambria" w:hAnsi="Cambria" w:cs="Cambria"/>
                <w:sz w:val="16"/>
                <w:szCs w:val="16"/>
              </w:rPr>
              <w:t>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Tanah</w:t>
            </w:r>
          </w:p>
        </w:tc>
        <w:tc>
          <w:tcPr>
            <w:tcW w:w="662" w:type="dxa"/>
          </w:tcPr>
          <w:p w:rsidR="004B62DE" w:rsidRPr="008661DD" w:rsidRDefault="004B62DE" w:rsidP="008661DD">
            <w:pPr>
              <w:spacing w:line="240" w:lineRule="auto"/>
              <w:ind w:left="-9"/>
              <w:jc w:val="center"/>
              <w:rPr>
                <w:rFonts w:ascii="Cambria" w:hAnsi="Cambria" w:cs="Cambria"/>
                <w:sz w:val="16"/>
                <w:szCs w:val="16"/>
              </w:rPr>
            </w:pPr>
            <w:r w:rsidRPr="008661DD">
              <w:rPr>
                <w:rFonts w:ascii="Cambria" w:hAnsi="Cambria" w:cs="Cambria"/>
                <w:sz w:val="16"/>
                <w:szCs w:val="16"/>
              </w:rPr>
              <w:t>43</w:t>
            </w:r>
          </w:p>
        </w:tc>
        <w:tc>
          <w:tcPr>
            <w:tcW w:w="709"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75.903</w:t>
            </w:r>
          </w:p>
        </w:tc>
        <w:tc>
          <w:tcPr>
            <w:tcW w:w="1479"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33.944.327.</w:t>
            </w:r>
            <w:proofErr w:type="gramStart"/>
            <w:r w:rsidRPr="008661DD">
              <w:rPr>
                <w:rFonts w:ascii="Cambria" w:hAnsi="Cambria" w:cs="Cambria"/>
                <w:sz w:val="16"/>
                <w:szCs w:val="16"/>
              </w:rPr>
              <w:t>600,-</w:t>
            </w:r>
            <w:proofErr w:type="gramEnd"/>
          </w:p>
        </w:tc>
        <w:tc>
          <w:tcPr>
            <w:tcW w:w="1559" w:type="dxa"/>
          </w:tcPr>
          <w:p w:rsidR="004B62DE" w:rsidRPr="008661DD" w:rsidRDefault="004B62DE" w:rsidP="001B390F">
            <w:pPr>
              <w:spacing w:line="240" w:lineRule="auto"/>
              <w:ind w:left="35"/>
              <w:jc w:val="right"/>
              <w:rPr>
                <w:rFonts w:ascii="Cambria" w:hAnsi="Cambria" w:cs="Cambria"/>
                <w:sz w:val="16"/>
                <w:szCs w:val="16"/>
              </w:rPr>
            </w:pPr>
            <w:r w:rsidRPr="008661DD">
              <w:rPr>
                <w:rFonts w:ascii="Cambria" w:hAnsi="Cambria" w:cs="Cambria"/>
                <w:sz w:val="16"/>
                <w:szCs w:val="16"/>
              </w:rPr>
              <w:t>0,00</w:t>
            </w:r>
          </w:p>
        </w:tc>
        <w:tc>
          <w:tcPr>
            <w:tcW w:w="1417"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33.944.327.</w:t>
            </w:r>
            <w:proofErr w:type="gramStart"/>
            <w:r w:rsidRPr="008661DD">
              <w:rPr>
                <w:rFonts w:ascii="Cambria" w:hAnsi="Cambria" w:cs="Cambria"/>
                <w:sz w:val="16"/>
                <w:szCs w:val="16"/>
              </w:rPr>
              <w:t>600,-</w:t>
            </w:r>
            <w:proofErr w:type="gramEnd"/>
          </w:p>
        </w:tc>
        <w:tc>
          <w:tcPr>
            <w:tcW w:w="1479" w:type="dxa"/>
          </w:tcPr>
          <w:p w:rsidR="004B62DE" w:rsidRPr="008661DD" w:rsidRDefault="004B62DE" w:rsidP="008661DD">
            <w:pPr>
              <w:spacing w:line="240" w:lineRule="auto"/>
              <w:jc w:val="right"/>
              <w:rPr>
                <w:rFonts w:ascii="Cambria" w:hAnsi="Cambria" w:cs="Cambria"/>
                <w:sz w:val="16"/>
                <w:szCs w:val="16"/>
              </w:rPr>
            </w:pPr>
            <w:r w:rsidRPr="008661DD">
              <w:rPr>
                <w:rFonts w:ascii="Cambria" w:hAnsi="Cambria" w:cs="Cambria"/>
                <w:sz w:val="16"/>
                <w:szCs w:val="16"/>
              </w:rPr>
              <w:t>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2</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Golongan Peralatan dan Mesin</w:t>
            </w:r>
          </w:p>
        </w:tc>
        <w:tc>
          <w:tcPr>
            <w:tcW w:w="662" w:type="dxa"/>
          </w:tcPr>
          <w:p w:rsidR="004B62DE" w:rsidRPr="008661DD" w:rsidRDefault="004B62DE" w:rsidP="008661DD">
            <w:pPr>
              <w:spacing w:line="240" w:lineRule="auto"/>
              <w:ind w:left="-9"/>
              <w:rPr>
                <w:rFonts w:ascii="Cambria" w:hAnsi="Cambria" w:cs="Cambria"/>
                <w:sz w:val="16"/>
                <w:szCs w:val="16"/>
              </w:rPr>
            </w:pPr>
          </w:p>
        </w:tc>
        <w:tc>
          <w:tcPr>
            <w:tcW w:w="709" w:type="dxa"/>
          </w:tcPr>
          <w:p w:rsidR="004B62DE" w:rsidRPr="008661DD" w:rsidRDefault="004B62DE" w:rsidP="008661DD">
            <w:pPr>
              <w:spacing w:line="240" w:lineRule="auto"/>
              <w:jc w:val="right"/>
              <w:rPr>
                <w:rFonts w:ascii="Cambria" w:hAnsi="Cambria" w:cs="Cambria"/>
                <w:sz w:val="16"/>
                <w:szCs w:val="16"/>
              </w:rPr>
            </w:pPr>
          </w:p>
        </w:tc>
        <w:tc>
          <w:tcPr>
            <w:tcW w:w="1479" w:type="dxa"/>
          </w:tcPr>
          <w:p w:rsidR="004B62DE" w:rsidRPr="008661DD" w:rsidRDefault="005D1E33" w:rsidP="008661DD">
            <w:pPr>
              <w:spacing w:line="240" w:lineRule="auto"/>
              <w:jc w:val="right"/>
              <w:rPr>
                <w:rFonts w:ascii="Cambria" w:hAnsi="Cambria" w:cs="Cambria"/>
                <w:sz w:val="16"/>
                <w:szCs w:val="16"/>
              </w:rPr>
            </w:pPr>
            <w:r w:rsidRPr="008661DD">
              <w:rPr>
                <w:rFonts w:ascii="Cambria" w:hAnsi="Cambria" w:cs="Cambria"/>
                <w:sz w:val="16"/>
                <w:szCs w:val="16"/>
              </w:rPr>
              <w:t>8.791.072.170,18</w:t>
            </w:r>
          </w:p>
        </w:tc>
        <w:tc>
          <w:tcPr>
            <w:tcW w:w="1559" w:type="dxa"/>
          </w:tcPr>
          <w:p w:rsidR="004B62DE" w:rsidRPr="008661DD" w:rsidRDefault="005D1E33" w:rsidP="008661DD">
            <w:pPr>
              <w:spacing w:line="240" w:lineRule="auto"/>
              <w:ind w:left="34"/>
              <w:jc w:val="right"/>
              <w:rPr>
                <w:rFonts w:ascii="Cambria" w:hAnsi="Cambria" w:cs="Cambria"/>
                <w:sz w:val="16"/>
                <w:szCs w:val="16"/>
              </w:rPr>
            </w:pPr>
            <w:r w:rsidRPr="008661DD">
              <w:rPr>
                <w:rFonts w:ascii="Cambria" w:hAnsi="Cambria" w:cs="Cambria"/>
                <w:sz w:val="16"/>
                <w:szCs w:val="16"/>
              </w:rPr>
              <w:t>4.949.774.874,42</w:t>
            </w:r>
          </w:p>
        </w:tc>
        <w:tc>
          <w:tcPr>
            <w:tcW w:w="1417" w:type="dxa"/>
          </w:tcPr>
          <w:p w:rsidR="004B62DE" w:rsidRPr="008661DD" w:rsidRDefault="005D1E33" w:rsidP="008661DD">
            <w:pPr>
              <w:spacing w:line="240" w:lineRule="auto"/>
              <w:jc w:val="right"/>
              <w:rPr>
                <w:rFonts w:ascii="Cambria" w:hAnsi="Cambria" w:cs="Cambria"/>
                <w:sz w:val="16"/>
                <w:szCs w:val="16"/>
              </w:rPr>
            </w:pPr>
            <w:r w:rsidRPr="008661DD">
              <w:rPr>
                <w:rFonts w:ascii="Cambria" w:hAnsi="Cambria" w:cs="Cambria"/>
                <w:sz w:val="16"/>
                <w:szCs w:val="16"/>
              </w:rPr>
              <w:t>3.841.297.295,77</w:t>
            </w:r>
          </w:p>
        </w:tc>
        <w:tc>
          <w:tcPr>
            <w:tcW w:w="1479" w:type="dxa"/>
          </w:tcPr>
          <w:p w:rsidR="004B62DE" w:rsidRPr="008661DD" w:rsidRDefault="005D1E33" w:rsidP="008661DD">
            <w:pPr>
              <w:spacing w:line="240" w:lineRule="auto"/>
              <w:ind w:left="27"/>
              <w:jc w:val="right"/>
              <w:rPr>
                <w:rFonts w:ascii="Cambria" w:hAnsi="Cambria" w:cs="Cambria"/>
                <w:sz w:val="16"/>
                <w:szCs w:val="16"/>
              </w:rPr>
            </w:pPr>
            <w:r w:rsidRPr="008661DD">
              <w:rPr>
                <w:rFonts w:ascii="Cambria" w:hAnsi="Cambria" w:cs="Cambria"/>
                <w:sz w:val="16"/>
                <w:szCs w:val="16"/>
              </w:rPr>
              <w:t>1.021.357.010,14</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Alat-alat besar</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902B9E" w:rsidP="008661DD">
            <w:pPr>
              <w:spacing w:line="240" w:lineRule="auto"/>
              <w:jc w:val="right"/>
              <w:rPr>
                <w:rFonts w:ascii="Cambria" w:hAnsi="Cambria" w:cs="Cambria"/>
                <w:sz w:val="16"/>
                <w:szCs w:val="16"/>
              </w:rPr>
            </w:pPr>
            <w:r w:rsidRPr="008661DD">
              <w:rPr>
                <w:rFonts w:ascii="Cambria" w:hAnsi="Cambria" w:cs="Cambria"/>
                <w:sz w:val="16"/>
                <w:szCs w:val="16"/>
              </w:rPr>
              <w:t>5</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262.240.000,00</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85.737.142,86</w:t>
            </w:r>
          </w:p>
        </w:tc>
        <w:tc>
          <w:tcPr>
            <w:tcW w:w="1417" w:type="dxa"/>
          </w:tcPr>
          <w:p w:rsidR="004B62DE"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176.502.857,14</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37.462.857,14</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Alat-alat angkutan</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902B9E" w:rsidP="008661DD">
            <w:pPr>
              <w:spacing w:line="240" w:lineRule="auto"/>
              <w:jc w:val="right"/>
              <w:rPr>
                <w:rFonts w:ascii="Cambria" w:hAnsi="Cambria" w:cs="Cambria"/>
                <w:sz w:val="16"/>
                <w:szCs w:val="16"/>
              </w:rPr>
            </w:pPr>
            <w:r w:rsidRPr="008661DD">
              <w:rPr>
                <w:rFonts w:ascii="Cambria" w:hAnsi="Cambria" w:cs="Cambria"/>
                <w:sz w:val="16"/>
                <w:szCs w:val="16"/>
              </w:rPr>
              <w:t>57</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4.217.246.400,00</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2.196.224.259,38</w:t>
            </w:r>
          </w:p>
        </w:tc>
        <w:tc>
          <w:tcPr>
            <w:tcW w:w="1417" w:type="dxa"/>
          </w:tcPr>
          <w:p w:rsidR="004B62DE"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2.021.022.140,63</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383.868.300,00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Alat bengkel dan alat ukur</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45</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385.682.700,00</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222.467.700,00</w:t>
            </w:r>
          </w:p>
        </w:tc>
        <w:tc>
          <w:tcPr>
            <w:tcW w:w="1417" w:type="dxa"/>
          </w:tcPr>
          <w:p w:rsidR="004B62DE"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163.215.000,00</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67.230.000,00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Alat pertanian</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7</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27.335.000,00</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10.083.750,00</w:t>
            </w:r>
          </w:p>
        </w:tc>
        <w:tc>
          <w:tcPr>
            <w:tcW w:w="1417" w:type="dxa"/>
          </w:tcPr>
          <w:p w:rsidR="004B62DE"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17.251.250,00</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6.333.750,00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4B62DE" w:rsidP="008661DD">
            <w:pPr>
              <w:spacing w:line="240" w:lineRule="auto"/>
              <w:rPr>
                <w:rFonts w:ascii="Cambria" w:hAnsi="Cambria" w:cs="Cambria"/>
                <w:sz w:val="16"/>
                <w:szCs w:val="16"/>
              </w:rPr>
            </w:pPr>
            <w:r w:rsidRPr="008661DD">
              <w:rPr>
                <w:rFonts w:ascii="Cambria" w:hAnsi="Cambria" w:cs="Cambria"/>
                <w:sz w:val="16"/>
                <w:szCs w:val="16"/>
              </w:rPr>
              <w:t>Alat kantor dan rumah tangga</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1.039</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3.210.864.470,18</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2.107.603.682,18</w:t>
            </w:r>
          </w:p>
        </w:tc>
        <w:tc>
          <w:tcPr>
            <w:tcW w:w="1417"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1.103.260.788</w:t>
            </w:r>
            <w:r w:rsidR="00E96B3F" w:rsidRPr="008661DD">
              <w:rPr>
                <w:rFonts w:ascii="Cambria" w:hAnsi="Cambria" w:cs="Cambria"/>
                <w:sz w:val="16"/>
                <w:szCs w:val="16"/>
              </w:rPr>
              <w:t>,00</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421.224.788,00</w:t>
            </w:r>
          </w:p>
        </w:tc>
      </w:tr>
      <w:tr w:rsidR="005D1E33" w:rsidRPr="008661DD" w:rsidTr="001B390F">
        <w:tc>
          <w:tcPr>
            <w:tcW w:w="567" w:type="dxa"/>
          </w:tcPr>
          <w:p w:rsidR="005D1E33" w:rsidRPr="008661DD" w:rsidRDefault="005D1E33"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5D1E33" w:rsidRPr="008661DD" w:rsidRDefault="005D1E33" w:rsidP="008661DD">
            <w:pPr>
              <w:spacing w:line="240" w:lineRule="auto"/>
              <w:rPr>
                <w:rFonts w:ascii="Cambria" w:hAnsi="Cambria" w:cs="Cambria"/>
                <w:sz w:val="16"/>
                <w:szCs w:val="16"/>
              </w:rPr>
            </w:pPr>
            <w:r w:rsidRPr="008661DD">
              <w:rPr>
                <w:rFonts w:ascii="Cambria" w:hAnsi="Cambria" w:cs="Cambria"/>
                <w:sz w:val="16"/>
                <w:szCs w:val="16"/>
              </w:rPr>
              <w:t>Alat studio dan alat komunikasi</w:t>
            </w:r>
          </w:p>
        </w:tc>
        <w:tc>
          <w:tcPr>
            <w:tcW w:w="662" w:type="dxa"/>
          </w:tcPr>
          <w:p w:rsidR="005D1E33"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84</w:t>
            </w:r>
          </w:p>
        </w:tc>
        <w:tc>
          <w:tcPr>
            <w:tcW w:w="1479"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564.201.950,00</w:t>
            </w:r>
          </w:p>
        </w:tc>
        <w:tc>
          <w:tcPr>
            <w:tcW w:w="1559" w:type="dxa"/>
          </w:tcPr>
          <w:p w:rsidR="005D1E33"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291.738.950,00</w:t>
            </w:r>
          </w:p>
        </w:tc>
        <w:tc>
          <w:tcPr>
            <w:tcW w:w="1417"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272.463.</w:t>
            </w:r>
            <w:proofErr w:type="gramStart"/>
            <w:r w:rsidRPr="008661DD">
              <w:rPr>
                <w:rFonts w:ascii="Cambria" w:hAnsi="Cambria" w:cs="Cambria"/>
                <w:sz w:val="16"/>
                <w:szCs w:val="16"/>
              </w:rPr>
              <w:t>000,-</w:t>
            </w:r>
            <w:proofErr w:type="gramEnd"/>
          </w:p>
        </w:tc>
        <w:tc>
          <w:tcPr>
            <w:tcW w:w="1479" w:type="dxa"/>
          </w:tcPr>
          <w:p w:rsidR="005D1E33"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83.563.400,00</w:t>
            </w:r>
          </w:p>
        </w:tc>
      </w:tr>
      <w:tr w:rsidR="005D1E33" w:rsidRPr="008661DD" w:rsidTr="001B390F">
        <w:tc>
          <w:tcPr>
            <w:tcW w:w="567" w:type="dxa"/>
          </w:tcPr>
          <w:p w:rsidR="005D1E33" w:rsidRPr="008661DD" w:rsidRDefault="005D1E33"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5D1E33" w:rsidRPr="008661DD" w:rsidRDefault="005D1E33" w:rsidP="008661DD">
            <w:pPr>
              <w:spacing w:line="240" w:lineRule="auto"/>
              <w:rPr>
                <w:rFonts w:ascii="Cambria" w:hAnsi="Cambria" w:cs="Cambria"/>
                <w:sz w:val="16"/>
                <w:szCs w:val="16"/>
              </w:rPr>
            </w:pPr>
            <w:r w:rsidRPr="008661DD">
              <w:rPr>
                <w:rFonts w:ascii="Cambria" w:hAnsi="Cambria" w:cs="Cambria"/>
                <w:sz w:val="16"/>
                <w:szCs w:val="16"/>
              </w:rPr>
              <w:t>Alat laboratrium</w:t>
            </w:r>
          </w:p>
        </w:tc>
        <w:tc>
          <w:tcPr>
            <w:tcW w:w="662" w:type="dxa"/>
          </w:tcPr>
          <w:p w:rsidR="005D1E33"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18</w:t>
            </w:r>
          </w:p>
        </w:tc>
        <w:tc>
          <w:tcPr>
            <w:tcW w:w="1479"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120.022.900,00</w:t>
            </w:r>
          </w:p>
        </w:tc>
        <w:tc>
          <w:tcPr>
            <w:tcW w:w="1559" w:type="dxa"/>
          </w:tcPr>
          <w:p w:rsidR="005D1E33"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33.832.140,00</w:t>
            </w:r>
          </w:p>
        </w:tc>
        <w:tc>
          <w:tcPr>
            <w:tcW w:w="1417" w:type="dxa"/>
          </w:tcPr>
          <w:p w:rsidR="005D1E33"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86.190.760,00</w:t>
            </w:r>
          </w:p>
        </w:tc>
        <w:tc>
          <w:tcPr>
            <w:tcW w:w="1479" w:type="dxa"/>
          </w:tcPr>
          <w:p w:rsidR="005D1E33"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21.326.040,00</w:t>
            </w:r>
          </w:p>
        </w:tc>
      </w:tr>
      <w:tr w:rsidR="005D1E33" w:rsidRPr="008661DD" w:rsidTr="001B390F">
        <w:tc>
          <w:tcPr>
            <w:tcW w:w="567" w:type="dxa"/>
          </w:tcPr>
          <w:p w:rsidR="004B62DE" w:rsidRPr="008661DD" w:rsidRDefault="004B62DE"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4B62DE" w:rsidRPr="008661DD" w:rsidRDefault="005D1E33" w:rsidP="008661DD">
            <w:pPr>
              <w:spacing w:line="240" w:lineRule="auto"/>
              <w:rPr>
                <w:rFonts w:ascii="Cambria" w:hAnsi="Cambria" w:cs="Cambria"/>
                <w:sz w:val="16"/>
                <w:szCs w:val="16"/>
              </w:rPr>
            </w:pPr>
            <w:r w:rsidRPr="008661DD">
              <w:rPr>
                <w:rFonts w:ascii="Cambria" w:hAnsi="Cambria" w:cs="Cambria"/>
                <w:sz w:val="16"/>
                <w:szCs w:val="16"/>
              </w:rPr>
              <w:t>Alat-alat persenjataan/ kemananan</w:t>
            </w:r>
          </w:p>
        </w:tc>
        <w:tc>
          <w:tcPr>
            <w:tcW w:w="662" w:type="dxa"/>
          </w:tcPr>
          <w:p w:rsidR="004B62DE" w:rsidRPr="008661DD" w:rsidRDefault="00902B9E" w:rsidP="008661DD">
            <w:pPr>
              <w:spacing w:line="240" w:lineRule="auto"/>
              <w:ind w:left="-9"/>
              <w:jc w:val="center"/>
              <w:rPr>
                <w:rFonts w:ascii="Cambria" w:hAnsi="Cambria" w:cs="Cambria"/>
                <w:sz w:val="16"/>
                <w:szCs w:val="16"/>
              </w:rPr>
            </w:pPr>
            <w:r w:rsidRPr="008661DD">
              <w:rPr>
                <w:rFonts w:ascii="Cambria" w:hAnsi="Cambria" w:cs="Cambria"/>
                <w:sz w:val="16"/>
                <w:szCs w:val="16"/>
              </w:rPr>
              <w:t>-</w:t>
            </w:r>
          </w:p>
        </w:tc>
        <w:tc>
          <w:tcPr>
            <w:tcW w:w="70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w:t>
            </w:r>
          </w:p>
        </w:tc>
        <w:tc>
          <w:tcPr>
            <w:tcW w:w="1479"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3.478.750,00</w:t>
            </w:r>
          </w:p>
        </w:tc>
        <w:tc>
          <w:tcPr>
            <w:tcW w:w="1559" w:type="dxa"/>
          </w:tcPr>
          <w:p w:rsidR="004B62DE" w:rsidRPr="008661DD" w:rsidRDefault="004E0CB5" w:rsidP="008661DD">
            <w:pPr>
              <w:spacing w:line="240" w:lineRule="auto"/>
              <w:ind w:left="34"/>
              <w:jc w:val="right"/>
              <w:rPr>
                <w:rFonts w:ascii="Cambria" w:hAnsi="Cambria" w:cs="Cambria"/>
                <w:sz w:val="16"/>
                <w:szCs w:val="16"/>
              </w:rPr>
            </w:pPr>
            <w:r w:rsidRPr="008661DD">
              <w:rPr>
                <w:rFonts w:ascii="Cambria" w:hAnsi="Cambria" w:cs="Cambria"/>
                <w:sz w:val="16"/>
                <w:szCs w:val="16"/>
              </w:rPr>
              <w:t>2.087.250,00</w:t>
            </w:r>
          </w:p>
        </w:tc>
        <w:tc>
          <w:tcPr>
            <w:tcW w:w="1417" w:type="dxa"/>
          </w:tcPr>
          <w:p w:rsidR="004B62DE" w:rsidRPr="008661DD" w:rsidRDefault="004E0CB5" w:rsidP="008661DD">
            <w:pPr>
              <w:spacing w:line="240" w:lineRule="auto"/>
              <w:jc w:val="right"/>
              <w:rPr>
                <w:rFonts w:ascii="Cambria" w:hAnsi="Cambria" w:cs="Cambria"/>
                <w:sz w:val="16"/>
                <w:szCs w:val="16"/>
              </w:rPr>
            </w:pPr>
            <w:r w:rsidRPr="008661DD">
              <w:rPr>
                <w:rFonts w:ascii="Cambria" w:hAnsi="Cambria" w:cs="Cambria"/>
                <w:sz w:val="16"/>
                <w:szCs w:val="16"/>
              </w:rPr>
              <w:t>1.391.500,00</w:t>
            </w:r>
          </w:p>
        </w:tc>
        <w:tc>
          <w:tcPr>
            <w:tcW w:w="1479" w:type="dxa"/>
          </w:tcPr>
          <w:p w:rsidR="004B62DE"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347.875,00</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4</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Golongan Gedung dan Bangunan</w:t>
            </w:r>
          </w:p>
        </w:tc>
        <w:tc>
          <w:tcPr>
            <w:tcW w:w="662" w:type="dxa"/>
          </w:tcPr>
          <w:p w:rsidR="00E96B3F" w:rsidRPr="008661DD" w:rsidRDefault="00E96B3F" w:rsidP="008661DD">
            <w:pPr>
              <w:spacing w:line="240" w:lineRule="auto"/>
              <w:ind w:left="-9"/>
              <w:rPr>
                <w:rFonts w:ascii="Cambria" w:hAnsi="Cambria" w:cs="Cambria"/>
                <w:sz w:val="16"/>
                <w:szCs w:val="16"/>
              </w:rPr>
            </w:pPr>
          </w:p>
        </w:tc>
        <w:tc>
          <w:tcPr>
            <w:tcW w:w="709" w:type="dxa"/>
          </w:tcPr>
          <w:p w:rsidR="00E96B3F" w:rsidRPr="008661DD" w:rsidRDefault="00E96B3F" w:rsidP="008661DD">
            <w:pPr>
              <w:spacing w:line="240" w:lineRule="auto"/>
              <w:jc w:val="right"/>
              <w:rPr>
                <w:rFonts w:ascii="Cambria" w:hAnsi="Cambria" w:cs="Cambria"/>
                <w:sz w:val="16"/>
                <w:szCs w:val="16"/>
              </w:rPr>
            </w:pP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7.748.755.342,00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2.592.048.438,19</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5.156.706.903,81</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159.560.220,17</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Bangunan gedung</w:t>
            </w:r>
          </w:p>
        </w:tc>
        <w:tc>
          <w:tcPr>
            <w:tcW w:w="662" w:type="dxa"/>
          </w:tcPr>
          <w:p w:rsidR="00E96B3F" w:rsidRPr="008661DD" w:rsidRDefault="00E96B3F" w:rsidP="008661DD">
            <w:pPr>
              <w:spacing w:line="240" w:lineRule="auto"/>
              <w:ind w:left="-9"/>
              <w:jc w:val="right"/>
              <w:rPr>
                <w:rFonts w:ascii="Cambria" w:hAnsi="Cambria" w:cs="Cambria"/>
                <w:sz w:val="16"/>
                <w:szCs w:val="16"/>
              </w:rPr>
            </w:pPr>
            <w:r w:rsidRPr="008661DD">
              <w:rPr>
                <w:rFonts w:ascii="Cambria" w:hAnsi="Cambria" w:cs="Cambria"/>
                <w:sz w:val="16"/>
                <w:szCs w:val="16"/>
              </w:rPr>
              <w:t>69</w:t>
            </w:r>
          </w:p>
        </w:tc>
        <w:tc>
          <w:tcPr>
            <w:tcW w:w="70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28.234</w:t>
            </w: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7.748.755.342,00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2.592.048.438,19</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5.156.706.903,81</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159.560.220,17</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5</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Golongan Asep Tetap Lainnya</w:t>
            </w:r>
          </w:p>
        </w:tc>
        <w:tc>
          <w:tcPr>
            <w:tcW w:w="662" w:type="dxa"/>
          </w:tcPr>
          <w:p w:rsidR="00E96B3F" w:rsidRPr="008661DD" w:rsidRDefault="00E96B3F" w:rsidP="008661DD">
            <w:pPr>
              <w:spacing w:line="240" w:lineRule="auto"/>
              <w:ind w:left="-9"/>
              <w:rPr>
                <w:rFonts w:ascii="Cambria" w:hAnsi="Cambria" w:cs="Cambria"/>
                <w:sz w:val="16"/>
                <w:szCs w:val="16"/>
              </w:rPr>
            </w:pPr>
          </w:p>
        </w:tc>
        <w:tc>
          <w:tcPr>
            <w:tcW w:w="709" w:type="dxa"/>
          </w:tcPr>
          <w:p w:rsidR="00E96B3F" w:rsidRPr="008661DD" w:rsidRDefault="00E96B3F" w:rsidP="008661DD">
            <w:pPr>
              <w:spacing w:line="240" w:lineRule="auto"/>
              <w:jc w:val="right"/>
              <w:rPr>
                <w:rFonts w:ascii="Cambria" w:hAnsi="Cambria" w:cs="Cambria"/>
                <w:sz w:val="16"/>
                <w:szCs w:val="16"/>
              </w:rPr>
            </w:pP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1.398.000,00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0,00</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1.398.000,00</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0,00</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Buku perpustakaan</w:t>
            </w:r>
          </w:p>
        </w:tc>
        <w:tc>
          <w:tcPr>
            <w:tcW w:w="662" w:type="dxa"/>
          </w:tcPr>
          <w:p w:rsidR="00E96B3F" w:rsidRPr="008661DD" w:rsidRDefault="00E96B3F" w:rsidP="008661DD">
            <w:pPr>
              <w:spacing w:line="240" w:lineRule="auto"/>
              <w:ind w:left="-9"/>
              <w:rPr>
                <w:rFonts w:ascii="Cambria" w:hAnsi="Cambria" w:cs="Cambria"/>
                <w:sz w:val="16"/>
                <w:szCs w:val="16"/>
              </w:rPr>
            </w:pPr>
          </w:p>
        </w:tc>
        <w:tc>
          <w:tcPr>
            <w:tcW w:w="70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21</w:t>
            </w: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1.398.000,00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0,00</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1.398.000,00</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0,00</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6</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 xml:space="preserve">Kontuksi Dalam Pekerjaan </w:t>
            </w:r>
          </w:p>
        </w:tc>
        <w:tc>
          <w:tcPr>
            <w:tcW w:w="662" w:type="dxa"/>
          </w:tcPr>
          <w:p w:rsidR="00E96B3F" w:rsidRPr="008661DD" w:rsidRDefault="00E96B3F" w:rsidP="008661DD">
            <w:pPr>
              <w:spacing w:line="240" w:lineRule="auto"/>
              <w:ind w:left="-9"/>
              <w:rPr>
                <w:rFonts w:ascii="Cambria" w:hAnsi="Cambria" w:cs="Cambria"/>
                <w:sz w:val="16"/>
                <w:szCs w:val="16"/>
              </w:rPr>
            </w:pPr>
          </w:p>
        </w:tc>
        <w:tc>
          <w:tcPr>
            <w:tcW w:w="709" w:type="dxa"/>
          </w:tcPr>
          <w:p w:rsidR="00E96B3F" w:rsidRPr="008661DD" w:rsidRDefault="00E96B3F" w:rsidP="008661DD">
            <w:pPr>
              <w:spacing w:line="240" w:lineRule="auto"/>
              <w:jc w:val="right"/>
              <w:rPr>
                <w:rFonts w:ascii="Cambria" w:hAnsi="Cambria" w:cs="Cambria"/>
                <w:sz w:val="16"/>
                <w:szCs w:val="16"/>
              </w:rPr>
            </w:pP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15.000.000,00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0,00</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15.000.000,00</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0,00</w:t>
            </w:r>
          </w:p>
        </w:tc>
      </w:tr>
      <w:tr w:rsidR="00E96B3F" w:rsidRPr="008661DD" w:rsidTr="001B390F">
        <w:tc>
          <w:tcPr>
            <w:tcW w:w="567" w:type="dxa"/>
          </w:tcPr>
          <w:p w:rsidR="00E96B3F" w:rsidRPr="008661DD" w:rsidRDefault="00E96B3F" w:rsidP="008661DD">
            <w:pPr>
              <w:spacing w:line="240" w:lineRule="auto"/>
              <w:ind w:left="33"/>
              <w:jc w:val="center"/>
              <w:rPr>
                <w:rFonts w:ascii="Cambria" w:hAnsi="Cambria" w:cs="Cambria"/>
                <w:sz w:val="16"/>
                <w:szCs w:val="16"/>
              </w:rPr>
            </w:pPr>
            <w:r w:rsidRPr="008661DD">
              <w:rPr>
                <w:rFonts w:ascii="Cambria" w:hAnsi="Cambria" w:cs="Cambria"/>
                <w:sz w:val="16"/>
                <w:szCs w:val="16"/>
              </w:rPr>
              <w:t>-</w:t>
            </w:r>
          </w:p>
        </w:tc>
        <w:tc>
          <w:tcPr>
            <w:tcW w:w="1545" w:type="dxa"/>
          </w:tcPr>
          <w:p w:rsidR="00E96B3F" w:rsidRPr="008661DD" w:rsidRDefault="00E96B3F" w:rsidP="008661DD">
            <w:pPr>
              <w:spacing w:line="240" w:lineRule="auto"/>
              <w:rPr>
                <w:rFonts w:ascii="Cambria" w:hAnsi="Cambria" w:cs="Cambria"/>
                <w:sz w:val="16"/>
                <w:szCs w:val="16"/>
              </w:rPr>
            </w:pPr>
            <w:r w:rsidRPr="008661DD">
              <w:rPr>
                <w:rFonts w:ascii="Cambria" w:hAnsi="Cambria" w:cs="Cambria"/>
                <w:sz w:val="16"/>
                <w:szCs w:val="16"/>
              </w:rPr>
              <w:t>Konstruksi Dalam Pengerjaan</w:t>
            </w:r>
          </w:p>
        </w:tc>
        <w:tc>
          <w:tcPr>
            <w:tcW w:w="662" w:type="dxa"/>
          </w:tcPr>
          <w:p w:rsidR="00E96B3F" w:rsidRPr="008661DD" w:rsidRDefault="00E96B3F" w:rsidP="008661DD">
            <w:pPr>
              <w:spacing w:line="240" w:lineRule="auto"/>
              <w:ind w:left="-9"/>
              <w:jc w:val="right"/>
              <w:rPr>
                <w:rFonts w:ascii="Cambria" w:hAnsi="Cambria" w:cs="Cambria"/>
                <w:sz w:val="16"/>
                <w:szCs w:val="16"/>
              </w:rPr>
            </w:pPr>
            <w:r w:rsidRPr="008661DD">
              <w:rPr>
                <w:rFonts w:ascii="Cambria" w:hAnsi="Cambria" w:cs="Cambria"/>
                <w:sz w:val="16"/>
                <w:szCs w:val="16"/>
              </w:rPr>
              <w:t>1</w:t>
            </w:r>
          </w:p>
        </w:tc>
        <w:tc>
          <w:tcPr>
            <w:tcW w:w="70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0</w:t>
            </w: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15.000.000,00</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0,00</w:t>
            </w:r>
          </w:p>
        </w:tc>
        <w:tc>
          <w:tcPr>
            <w:tcW w:w="1417"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15.000.000,00</w:t>
            </w:r>
          </w:p>
        </w:tc>
        <w:tc>
          <w:tcPr>
            <w:tcW w:w="1479" w:type="dxa"/>
          </w:tcPr>
          <w:p w:rsidR="00E96B3F" w:rsidRPr="008661DD" w:rsidRDefault="00E96B3F" w:rsidP="008661DD">
            <w:pPr>
              <w:spacing w:line="240" w:lineRule="auto"/>
              <w:ind w:left="27"/>
              <w:jc w:val="right"/>
              <w:rPr>
                <w:rFonts w:ascii="Cambria" w:hAnsi="Cambria" w:cs="Cambria"/>
                <w:sz w:val="16"/>
                <w:szCs w:val="16"/>
              </w:rPr>
            </w:pPr>
            <w:r w:rsidRPr="008661DD">
              <w:rPr>
                <w:rFonts w:ascii="Cambria" w:hAnsi="Cambria" w:cs="Cambria"/>
                <w:sz w:val="16"/>
                <w:szCs w:val="16"/>
              </w:rPr>
              <w:t>0,00</w:t>
            </w:r>
          </w:p>
        </w:tc>
      </w:tr>
      <w:tr w:rsidR="00E96B3F" w:rsidRPr="008661DD" w:rsidTr="001B390F">
        <w:tc>
          <w:tcPr>
            <w:tcW w:w="567" w:type="dxa"/>
          </w:tcPr>
          <w:p w:rsidR="00E96B3F" w:rsidRPr="008661DD" w:rsidRDefault="00E96B3F" w:rsidP="00BC134A">
            <w:pPr>
              <w:spacing w:line="240" w:lineRule="auto"/>
              <w:jc w:val="center"/>
              <w:rPr>
                <w:rFonts w:ascii="Cambria" w:hAnsi="Cambria" w:cs="Cambria"/>
                <w:sz w:val="16"/>
                <w:szCs w:val="16"/>
              </w:rPr>
            </w:pPr>
          </w:p>
        </w:tc>
        <w:tc>
          <w:tcPr>
            <w:tcW w:w="2916" w:type="dxa"/>
            <w:gridSpan w:val="3"/>
          </w:tcPr>
          <w:p w:rsidR="00E96B3F" w:rsidRPr="008661DD" w:rsidRDefault="00E96B3F" w:rsidP="00BC134A">
            <w:pPr>
              <w:spacing w:line="240" w:lineRule="auto"/>
              <w:jc w:val="center"/>
              <w:rPr>
                <w:rFonts w:ascii="Cambria" w:hAnsi="Cambria" w:cs="Cambria"/>
                <w:sz w:val="16"/>
                <w:szCs w:val="16"/>
              </w:rPr>
            </w:pPr>
            <w:r w:rsidRPr="008661DD">
              <w:rPr>
                <w:rFonts w:ascii="Cambria" w:hAnsi="Cambria" w:cs="Cambria"/>
                <w:sz w:val="16"/>
                <w:szCs w:val="16"/>
              </w:rPr>
              <w:t>TOTAL HARGA</w:t>
            </w:r>
          </w:p>
        </w:tc>
        <w:tc>
          <w:tcPr>
            <w:tcW w:w="1479" w:type="dxa"/>
          </w:tcPr>
          <w:p w:rsidR="00E96B3F" w:rsidRPr="008661DD" w:rsidRDefault="00E96B3F" w:rsidP="008661DD">
            <w:pPr>
              <w:spacing w:line="240" w:lineRule="auto"/>
              <w:jc w:val="right"/>
              <w:rPr>
                <w:rFonts w:ascii="Cambria" w:hAnsi="Cambria" w:cs="Cambria"/>
                <w:sz w:val="16"/>
                <w:szCs w:val="16"/>
              </w:rPr>
            </w:pPr>
            <w:r w:rsidRPr="008661DD">
              <w:rPr>
                <w:rFonts w:ascii="Cambria" w:hAnsi="Cambria" w:cs="Cambria"/>
                <w:sz w:val="16"/>
                <w:szCs w:val="16"/>
              </w:rPr>
              <w:t>50.500.553.112,18</w:t>
            </w:r>
          </w:p>
        </w:tc>
        <w:tc>
          <w:tcPr>
            <w:tcW w:w="1559" w:type="dxa"/>
          </w:tcPr>
          <w:p w:rsidR="00E96B3F" w:rsidRPr="008661DD" w:rsidRDefault="00E96B3F" w:rsidP="008661DD">
            <w:pPr>
              <w:spacing w:line="240" w:lineRule="auto"/>
              <w:ind w:left="34"/>
              <w:jc w:val="right"/>
              <w:rPr>
                <w:rFonts w:ascii="Cambria" w:hAnsi="Cambria" w:cs="Cambria"/>
                <w:sz w:val="16"/>
                <w:szCs w:val="16"/>
              </w:rPr>
            </w:pPr>
            <w:r w:rsidRPr="008661DD">
              <w:rPr>
                <w:rFonts w:ascii="Cambria" w:hAnsi="Cambria" w:cs="Cambria"/>
                <w:sz w:val="16"/>
                <w:szCs w:val="16"/>
              </w:rPr>
              <w:t>7.541.823.312,60</w:t>
            </w:r>
          </w:p>
        </w:tc>
        <w:tc>
          <w:tcPr>
            <w:tcW w:w="1417" w:type="dxa"/>
          </w:tcPr>
          <w:p w:rsidR="00E96B3F" w:rsidRPr="008661DD" w:rsidRDefault="00F80C03" w:rsidP="008661DD">
            <w:pPr>
              <w:spacing w:line="240" w:lineRule="auto"/>
              <w:ind w:left="34"/>
              <w:jc w:val="right"/>
              <w:rPr>
                <w:rFonts w:ascii="Cambria" w:hAnsi="Cambria" w:cs="Cambria"/>
                <w:sz w:val="16"/>
                <w:szCs w:val="16"/>
              </w:rPr>
            </w:pPr>
            <w:r w:rsidRPr="008661DD">
              <w:rPr>
                <w:rFonts w:ascii="Cambria" w:hAnsi="Cambria" w:cs="Cambria"/>
                <w:sz w:val="16"/>
                <w:szCs w:val="16"/>
              </w:rPr>
              <w:t>42.958.729.799,58</w:t>
            </w:r>
          </w:p>
        </w:tc>
        <w:tc>
          <w:tcPr>
            <w:tcW w:w="1479" w:type="dxa"/>
          </w:tcPr>
          <w:p w:rsidR="00E96B3F" w:rsidRPr="008661DD" w:rsidRDefault="00F80C03" w:rsidP="008661DD">
            <w:pPr>
              <w:spacing w:line="240" w:lineRule="auto"/>
              <w:ind w:left="34"/>
              <w:jc w:val="right"/>
              <w:rPr>
                <w:rFonts w:ascii="Cambria" w:hAnsi="Cambria" w:cs="Cambria"/>
                <w:sz w:val="16"/>
                <w:szCs w:val="16"/>
              </w:rPr>
            </w:pPr>
            <w:r w:rsidRPr="008661DD">
              <w:rPr>
                <w:rFonts w:ascii="Cambria" w:hAnsi="Cambria" w:cs="Cambria"/>
                <w:sz w:val="16"/>
                <w:szCs w:val="16"/>
              </w:rPr>
              <w:t>1.180.917.230,32</w:t>
            </w:r>
          </w:p>
        </w:tc>
      </w:tr>
      <w:tr w:rsidR="00F80C03" w:rsidRPr="008661DD" w:rsidTr="001B390F">
        <w:tc>
          <w:tcPr>
            <w:tcW w:w="567" w:type="dxa"/>
          </w:tcPr>
          <w:p w:rsidR="00F80C03" w:rsidRPr="008661DD" w:rsidRDefault="00F80C03" w:rsidP="00BC134A">
            <w:pPr>
              <w:spacing w:line="240" w:lineRule="auto"/>
              <w:jc w:val="center"/>
              <w:rPr>
                <w:rFonts w:ascii="Cambria" w:hAnsi="Cambria" w:cs="Cambria"/>
                <w:sz w:val="16"/>
                <w:szCs w:val="16"/>
              </w:rPr>
            </w:pPr>
          </w:p>
        </w:tc>
        <w:tc>
          <w:tcPr>
            <w:tcW w:w="2916" w:type="dxa"/>
            <w:gridSpan w:val="3"/>
          </w:tcPr>
          <w:p w:rsidR="00F80C03" w:rsidRPr="008661DD" w:rsidRDefault="00F80C03" w:rsidP="00BC134A">
            <w:pPr>
              <w:spacing w:line="240" w:lineRule="auto"/>
              <w:jc w:val="center"/>
              <w:rPr>
                <w:rFonts w:ascii="Cambria" w:hAnsi="Cambria" w:cs="Cambria"/>
                <w:sz w:val="16"/>
                <w:szCs w:val="16"/>
              </w:rPr>
            </w:pPr>
            <w:r w:rsidRPr="008661DD">
              <w:rPr>
                <w:rFonts w:ascii="Cambria" w:hAnsi="Cambria" w:cs="Cambria"/>
                <w:sz w:val="16"/>
                <w:szCs w:val="16"/>
              </w:rPr>
              <w:t>DIBULATKAN</w:t>
            </w:r>
          </w:p>
        </w:tc>
        <w:tc>
          <w:tcPr>
            <w:tcW w:w="1479" w:type="dxa"/>
          </w:tcPr>
          <w:p w:rsidR="00F80C03" w:rsidRPr="008661DD" w:rsidRDefault="00F80C03" w:rsidP="008661DD">
            <w:pPr>
              <w:spacing w:line="240" w:lineRule="auto"/>
              <w:jc w:val="right"/>
              <w:rPr>
                <w:rFonts w:ascii="Cambria" w:hAnsi="Cambria" w:cs="Cambria"/>
                <w:sz w:val="16"/>
                <w:szCs w:val="16"/>
              </w:rPr>
            </w:pPr>
            <w:r w:rsidRPr="008661DD">
              <w:rPr>
                <w:rFonts w:ascii="Cambria" w:hAnsi="Cambria" w:cs="Cambria"/>
                <w:sz w:val="16"/>
                <w:szCs w:val="16"/>
              </w:rPr>
              <w:t>50.500.553.112</w:t>
            </w:r>
          </w:p>
        </w:tc>
        <w:tc>
          <w:tcPr>
            <w:tcW w:w="1559" w:type="dxa"/>
          </w:tcPr>
          <w:p w:rsidR="00F80C03" w:rsidRPr="008661DD" w:rsidRDefault="00F80C03" w:rsidP="008661DD">
            <w:pPr>
              <w:spacing w:line="240" w:lineRule="auto"/>
              <w:ind w:left="34"/>
              <w:jc w:val="right"/>
              <w:rPr>
                <w:rFonts w:ascii="Cambria" w:hAnsi="Cambria" w:cs="Cambria"/>
                <w:sz w:val="16"/>
                <w:szCs w:val="16"/>
              </w:rPr>
            </w:pPr>
            <w:r w:rsidRPr="008661DD">
              <w:rPr>
                <w:rFonts w:ascii="Cambria" w:hAnsi="Cambria" w:cs="Cambria"/>
                <w:sz w:val="16"/>
                <w:szCs w:val="16"/>
              </w:rPr>
              <w:t>7.541.823.313</w:t>
            </w:r>
          </w:p>
        </w:tc>
        <w:tc>
          <w:tcPr>
            <w:tcW w:w="1417" w:type="dxa"/>
          </w:tcPr>
          <w:p w:rsidR="00F80C03" w:rsidRPr="008661DD" w:rsidRDefault="00F80C03" w:rsidP="008661DD">
            <w:pPr>
              <w:spacing w:line="240" w:lineRule="auto"/>
              <w:ind w:left="34"/>
              <w:jc w:val="right"/>
              <w:rPr>
                <w:rFonts w:ascii="Cambria" w:hAnsi="Cambria" w:cs="Cambria"/>
                <w:sz w:val="16"/>
                <w:szCs w:val="16"/>
              </w:rPr>
            </w:pPr>
            <w:r w:rsidRPr="008661DD">
              <w:rPr>
                <w:rFonts w:ascii="Cambria" w:hAnsi="Cambria" w:cs="Cambria"/>
                <w:sz w:val="16"/>
                <w:szCs w:val="16"/>
              </w:rPr>
              <w:t>42.958.729.800</w:t>
            </w:r>
          </w:p>
        </w:tc>
        <w:tc>
          <w:tcPr>
            <w:tcW w:w="1479" w:type="dxa"/>
          </w:tcPr>
          <w:p w:rsidR="00F80C03" w:rsidRPr="008661DD" w:rsidRDefault="00F80C03" w:rsidP="008661DD">
            <w:pPr>
              <w:spacing w:line="240" w:lineRule="auto"/>
              <w:ind w:left="34"/>
              <w:jc w:val="right"/>
              <w:rPr>
                <w:rFonts w:ascii="Cambria" w:hAnsi="Cambria" w:cs="Cambria"/>
                <w:sz w:val="16"/>
                <w:szCs w:val="16"/>
              </w:rPr>
            </w:pPr>
            <w:r w:rsidRPr="008661DD">
              <w:rPr>
                <w:rFonts w:ascii="Cambria" w:hAnsi="Cambria" w:cs="Cambria"/>
                <w:sz w:val="16"/>
                <w:szCs w:val="16"/>
              </w:rPr>
              <w:t>1.180.917.230</w:t>
            </w:r>
          </w:p>
        </w:tc>
      </w:tr>
    </w:tbl>
    <w:p w:rsidR="00B5385D" w:rsidRDefault="00B5385D" w:rsidP="00BC134A">
      <w:pPr>
        <w:spacing w:line="120" w:lineRule="auto"/>
        <w:rPr>
          <w:rFonts w:ascii="Cambria" w:hAnsi="Cambria" w:cs="Cambria"/>
        </w:rPr>
      </w:pPr>
    </w:p>
    <w:p w:rsidR="00F80C03" w:rsidRDefault="003B117D" w:rsidP="00BC134A">
      <w:pPr>
        <w:spacing w:after="0" w:line="360" w:lineRule="auto"/>
        <w:rPr>
          <w:rFonts w:ascii="Cambria" w:hAnsi="Cambria" w:cs="Cambria"/>
        </w:rPr>
      </w:pPr>
      <w:r>
        <w:rPr>
          <w:rFonts w:ascii="Cambria" w:hAnsi="Cambria" w:cs="Cambria"/>
        </w:rPr>
        <w:t xml:space="preserve">TABEL 2.3 </w:t>
      </w:r>
      <w:r w:rsidR="00F80C03">
        <w:rPr>
          <w:rFonts w:ascii="Cambria" w:hAnsi="Cambria" w:cs="Cambria"/>
        </w:rPr>
        <w:t>Rekapitulasi Buku Aset Lainnya (Penyusutan)</w:t>
      </w:r>
    </w:p>
    <w:tbl>
      <w:tblPr>
        <w:tblW w:w="94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1682"/>
        <w:gridCol w:w="650"/>
        <w:gridCol w:w="739"/>
        <w:gridCol w:w="1492"/>
        <w:gridCol w:w="1492"/>
        <w:gridCol w:w="1492"/>
        <w:gridCol w:w="1483"/>
      </w:tblGrid>
      <w:tr w:rsidR="00F80C03" w:rsidRPr="005D1E33" w:rsidTr="008661DD">
        <w:tc>
          <w:tcPr>
            <w:tcW w:w="410"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No</w:t>
            </w:r>
          </w:p>
        </w:tc>
        <w:tc>
          <w:tcPr>
            <w:tcW w:w="1717"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Nama Bidang Barang</w:t>
            </w:r>
          </w:p>
        </w:tc>
        <w:tc>
          <w:tcPr>
            <w:tcW w:w="1305" w:type="dxa"/>
            <w:gridSpan w:val="2"/>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Jumlah Barang</w:t>
            </w:r>
          </w:p>
        </w:tc>
        <w:tc>
          <w:tcPr>
            <w:tcW w:w="1502"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Nilai Perolehan (Rp)</w:t>
            </w:r>
          </w:p>
        </w:tc>
        <w:tc>
          <w:tcPr>
            <w:tcW w:w="1502"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Akumulasi Penyusutan (Rp)</w:t>
            </w:r>
          </w:p>
        </w:tc>
        <w:tc>
          <w:tcPr>
            <w:tcW w:w="1502"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Nilai Buku (Rp)</w:t>
            </w:r>
          </w:p>
        </w:tc>
        <w:tc>
          <w:tcPr>
            <w:tcW w:w="1502" w:type="dxa"/>
            <w:vMerge w:val="restart"/>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Beban Penyusutan Tahun 2017</w:t>
            </w:r>
          </w:p>
        </w:tc>
      </w:tr>
      <w:tr w:rsidR="00F80C03" w:rsidRPr="005D1E33" w:rsidTr="008661DD">
        <w:trPr>
          <w:trHeight w:val="343"/>
        </w:trPr>
        <w:tc>
          <w:tcPr>
            <w:tcW w:w="410" w:type="dxa"/>
            <w:vMerge/>
          </w:tcPr>
          <w:p w:rsidR="00F80C03" w:rsidRPr="005D1E33" w:rsidRDefault="00F80C03" w:rsidP="00F80C03">
            <w:pPr>
              <w:spacing w:line="240" w:lineRule="auto"/>
              <w:rPr>
                <w:rFonts w:ascii="Cambria" w:hAnsi="Cambria" w:cs="Cambria"/>
                <w:sz w:val="16"/>
                <w:szCs w:val="16"/>
              </w:rPr>
            </w:pPr>
          </w:p>
        </w:tc>
        <w:tc>
          <w:tcPr>
            <w:tcW w:w="1717" w:type="dxa"/>
            <w:vMerge/>
          </w:tcPr>
          <w:p w:rsidR="00F80C03" w:rsidRPr="005D1E33" w:rsidRDefault="00F80C03" w:rsidP="00F80C03">
            <w:pPr>
              <w:spacing w:line="240" w:lineRule="auto"/>
              <w:rPr>
                <w:rFonts w:ascii="Cambria" w:hAnsi="Cambria" w:cs="Cambria"/>
                <w:sz w:val="16"/>
                <w:szCs w:val="16"/>
              </w:rPr>
            </w:pPr>
          </w:p>
        </w:tc>
        <w:tc>
          <w:tcPr>
            <w:tcW w:w="608" w:type="dxa"/>
          </w:tcPr>
          <w:p w:rsidR="00F80C03" w:rsidRPr="005D1E33" w:rsidRDefault="00F80C03" w:rsidP="008661DD">
            <w:pPr>
              <w:spacing w:line="240" w:lineRule="auto"/>
              <w:ind w:left="42"/>
              <w:jc w:val="center"/>
              <w:rPr>
                <w:rFonts w:ascii="Cambria" w:hAnsi="Cambria" w:cs="Cambria"/>
                <w:sz w:val="16"/>
                <w:szCs w:val="16"/>
              </w:rPr>
            </w:pPr>
            <w:r w:rsidRPr="005D1E33">
              <w:rPr>
                <w:rFonts w:ascii="Cambria" w:hAnsi="Cambria" w:cs="Cambria"/>
                <w:sz w:val="16"/>
                <w:szCs w:val="16"/>
              </w:rPr>
              <w:t>Persil</w:t>
            </w:r>
          </w:p>
        </w:tc>
        <w:tc>
          <w:tcPr>
            <w:tcW w:w="697" w:type="dxa"/>
          </w:tcPr>
          <w:p w:rsidR="00F80C03" w:rsidRPr="005D1E33" w:rsidRDefault="00F80C03" w:rsidP="008661DD">
            <w:pPr>
              <w:spacing w:line="240" w:lineRule="auto"/>
              <w:ind w:left="42"/>
              <w:jc w:val="center"/>
              <w:rPr>
                <w:rFonts w:ascii="Cambria" w:hAnsi="Cambria" w:cs="Cambria"/>
                <w:sz w:val="16"/>
                <w:szCs w:val="16"/>
              </w:rPr>
            </w:pPr>
            <w:r w:rsidRPr="005D1E33">
              <w:rPr>
                <w:rFonts w:ascii="Cambria" w:hAnsi="Cambria" w:cs="Cambria"/>
                <w:sz w:val="16"/>
                <w:szCs w:val="16"/>
              </w:rPr>
              <w:t>Jumlah</w:t>
            </w:r>
          </w:p>
        </w:tc>
        <w:tc>
          <w:tcPr>
            <w:tcW w:w="1502" w:type="dxa"/>
            <w:vMerge/>
          </w:tcPr>
          <w:p w:rsidR="00F80C03" w:rsidRPr="005D1E33" w:rsidRDefault="00F80C03" w:rsidP="00F80C03">
            <w:pPr>
              <w:spacing w:line="240" w:lineRule="auto"/>
              <w:jc w:val="right"/>
              <w:rPr>
                <w:rFonts w:ascii="Cambria" w:hAnsi="Cambria" w:cs="Cambria"/>
                <w:sz w:val="16"/>
                <w:szCs w:val="16"/>
              </w:rPr>
            </w:pPr>
          </w:p>
        </w:tc>
        <w:tc>
          <w:tcPr>
            <w:tcW w:w="1502" w:type="dxa"/>
            <w:vMerge/>
          </w:tcPr>
          <w:p w:rsidR="00F80C03" w:rsidRPr="005D1E33" w:rsidRDefault="00F80C03" w:rsidP="00F80C03">
            <w:pPr>
              <w:spacing w:line="240" w:lineRule="auto"/>
              <w:jc w:val="right"/>
              <w:rPr>
                <w:rFonts w:ascii="Cambria" w:hAnsi="Cambria" w:cs="Cambria"/>
                <w:sz w:val="16"/>
                <w:szCs w:val="16"/>
              </w:rPr>
            </w:pPr>
          </w:p>
        </w:tc>
        <w:tc>
          <w:tcPr>
            <w:tcW w:w="1502" w:type="dxa"/>
            <w:vMerge/>
          </w:tcPr>
          <w:p w:rsidR="00F80C03" w:rsidRPr="005D1E33" w:rsidRDefault="00F80C03" w:rsidP="00F80C03">
            <w:pPr>
              <w:spacing w:line="240" w:lineRule="auto"/>
              <w:jc w:val="right"/>
              <w:rPr>
                <w:rFonts w:ascii="Cambria" w:hAnsi="Cambria" w:cs="Cambria"/>
                <w:sz w:val="16"/>
                <w:szCs w:val="16"/>
              </w:rPr>
            </w:pPr>
          </w:p>
        </w:tc>
        <w:tc>
          <w:tcPr>
            <w:tcW w:w="1502" w:type="dxa"/>
            <w:vMerge/>
          </w:tcPr>
          <w:p w:rsidR="00F80C03" w:rsidRPr="005D1E33" w:rsidRDefault="00F80C03" w:rsidP="00F80C03">
            <w:pPr>
              <w:spacing w:line="240" w:lineRule="auto"/>
              <w:jc w:val="right"/>
              <w:rPr>
                <w:rFonts w:ascii="Cambria" w:hAnsi="Cambria" w:cs="Cambria"/>
                <w:sz w:val="16"/>
                <w:szCs w:val="16"/>
              </w:rPr>
            </w:pPr>
          </w:p>
        </w:tc>
      </w:tr>
      <w:tr w:rsidR="00F80C03" w:rsidRPr="005D1E33" w:rsidTr="008661DD">
        <w:tc>
          <w:tcPr>
            <w:tcW w:w="410" w:type="dxa"/>
          </w:tcPr>
          <w:p w:rsidR="00F80C03" w:rsidRPr="008661DD" w:rsidRDefault="00F80C03" w:rsidP="008661DD">
            <w:pPr>
              <w:spacing w:line="240" w:lineRule="auto"/>
              <w:jc w:val="center"/>
              <w:rPr>
                <w:rFonts w:ascii="Cambria" w:hAnsi="Cambria" w:cs="Cambria"/>
                <w:sz w:val="16"/>
                <w:szCs w:val="16"/>
              </w:rPr>
            </w:pPr>
            <w:r w:rsidRPr="008661DD">
              <w:rPr>
                <w:rFonts w:ascii="Cambria" w:hAnsi="Cambria" w:cs="Cambria"/>
                <w:sz w:val="16"/>
                <w:szCs w:val="16"/>
              </w:rPr>
              <w:t>1</w:t>
            </w:r>
          </w:p>
        </w:tc>
        <w:tc>
          <w:tcPr>
            <w:tcW w:w="1717" w:type="dxa"/>
          </w:tcPr>
          <w:p w:rsidR="00F80C03" w:rsidRPr="008661DD" w:rsidRDefault="00F80C03" w:rsidP="008661DD">
            <w:pPr>
              <w:spacing w:line="240" w:lineRule="auto"/>
              <w:rPr>
                <w:rFonts w:ascii="Cambria" w:hAnsi="Cambria" w:cs="Cambria"/>
                <w:sz w:val="16"/>
                <w:szCs w:val="16"/>
              </w:rPr>
            </w:pPr>
            <w:r w:rsidRPr="008661DD">
              <w:rPr>
                <w:rFonts w:ascii="Cambria" w:hAnsi="Cambria" w:cs="Cambria"/>
                <w:sz w:val="16"/>
                <w:szCs w:val="16"/>
              </w:rPr>
              <w:t>Aset lainnya</w:t>
            </w:r>
          </w:p>
        </w:tc>
        <w:tc>
          <w:tcPr>
            <w:tcW w:w="608" w:type="dxa"/>
          </w:tcPr>
          <w:p w:rsidR="00F80C03" w:rsidRPr="008661DD" w:rsidRDefault="00F80C03" w:rsidP="008661DD">
            <w:pPr>
              <w:spacing w:line="240" w:lineRule="auto"/>
              <w:rPr>
                <w:rFonts w:ascii="Cambria" w:hAnsi="Cambria" w:cs="Cambria"/>
                <w:sz w:val="16"/>
                <w:szCs w:val="16"/>
              </w:rPr>
            </w:pPr>
          </w:p>
        </w:tc>
        <w:tc>
          <w:tcPr>
            <w:tcW w:w="697" w:type="dxa"/>
          </w:tcPr>
          <w:p w:rsidR="00F80C03" w:rsidRPr="008661DD" w:rsidRDefault="00F80C03" w:rsidP="008661DD">
            <w:pPr>
              <w:spacing w:line="240" w:lineRule="auto"/>
              <w:rPr>
                <w:rFonts w:ascii="Cambria" w:hAnsi="Cambria" w:cs="Cambria"/>
                <w:sz w:val="16"/>
                <w:szCs w:val="16"/>
              </w:rPr>
            </w:pPr>
          </w:p>
        </w:tc>
        <w:tc>
          <w:tcPr>
            <w:tcW w:w="1502" w:type="dxa"/>
          </w:tcPr>
          <w:p w:rsidR="00F80C03" w:rsidRPr="008661DD" w:rsidRDefault="00F80C03" w:rsidP="008661DD">
            <w:pPr>
              <w:spacing w:line="240" w:lineRule="auto"/>
              <w:jc w:val="right"/>
              <w:rPr>
                <w:rFonts w:ascii="Cambria" w:hAnsi="Cambria" w:cs="Cambria"/>
                <w:sz w:val="16"/>
                <w:szCs w:val="16"/>
              </w:rPr>
            </w:pPr>
            <w:r w:rsidRPr="008661DD">
              <w:rPr>
                <w:rFonts w:ascii="Cambria" w:hAnsi="Cambria" w:cs="Cambria"/>
                <w:sz w:val="16"/>
                <w:szCs w:val="16"/>
              </w:rPr>
              <w:t>521.288.750.00</w:t>
            </w:r>
          </w:p>
        </w:tc>
        <w:tc>
          <w:tcPr>
            <w:tcW w:w="1502" w:type="dxa"/>
          </w:tcPr>
          <w:p w:rsidR="00F80C03" w:rsidRPr="008661DD" w:rsidRDefault="008A5A64" w:rsidP="008661DD">
            <w:pPr>
              <w:spacing w:line="240" w:lineRule="auto"/>
              <w:jc w:val="right"/>
              <w:rPr>
                <w:rFonts w:ascii="Cambria" w:hAnsi="Cambria" w:cs="Cambria"/>
                <w:sz w:val="16"/>
                <w:szCs w:val="16"/>
              </w:rPr>
            </w:pPr>
            <w:r w:rsidRPr="008661DD">
              <w:rPr>
                <w:rFonts w:ascii="Cambria" w:hAnsi="Cambria" w:cs="Cambria"/>
                <w:sz w:val="16"/>
                <w:szCs w:val="16"/>
              </w:rPr>
              <w:t>315.411.075</w:t>
            </w:r>
            <w:r w:rsidR="00F80C03" w:rsidRPr="008661DD">
              <w:rPr>
                <w:rFonts w:ascii="Cambria" w:hAnsi="Cambria" w:cs="Cambria"/>
                <w:sz w:val="16"/>
                <w:szCs w:val="16"/>
              </w:rPr>
              <w:t>,00</w:t>
            </w:r>
          </w:p>
        </w:tc>
        <w:tc>
          <w:tcPr>
            <w:tcW w:w="1502" w:type="dxa"/>
          </w:tcPr>
          <w:p w:rsidR="00F80C03" w:rsidRPr="008661DD" w:rsidRDefault="008A5A64" w:rsidP="008661DD">
            <w:pPr>
              <w:spacing w:line="240" w:lineRule="auto"/>
              <w:jc w:val="right"/>
              <w:rPr>
                <w:rFonts w:ascii="Cambria" w:hAnsi="Cambria" w:cs="Cambria"/>
                <w:sz w:val="16"/>
                <w:szCs w:val="16"/>
              </w:rPr>
            </w:pPr>
            <w:r w:rsidRPr="008661DD">
              <w:rPr>
                <w:rFonts w:ascii="Cambria" w:hAnsi="Cambria" w:cs="Cambria"/>
                <w:sz w:val="16"/>
                <w:szCs w:val="16"/>
              </w:rPr>
              <w:t>205</w:t>
            </w:r>
            <w:r w:rsidR="00F80C03" w:rsidRPr="008661DD">
              <w:rPr>
                <w:rFonts w:ascii="Cambria" w:hAnsi="Cambria" w:cs="Cambria"/>
                <w:sz w:val="16"/>
                <w:szCs w:val="16"/>
              </w:rPr>
              <w:t>.</w:t>
            </w:r>
            <w:r w:rsidRPr="008661DD">
              <w:rPr>
                <w:rFonts w:ascii="Cambria" w:hAnsi="Cambria" w:cs="Cambria"/>
                <w:sz w:val="16"/>
                <w:szCs w:val="16"/>
              </w:rPr>
              <w:t>877</w:t>
            </w:r>
            <w:r w:rsidR="00F80C03" w:rsidRPr="008661DD">
              <w:rPr>
                <w:rFonts w:ascii="Cambria" w:hAnsi="Cambria" w:cs="Cambria"/>
                <w:sz w:val="16"/>
                <w:szCs w:val="16"/>
              </w:rPr>
              <w:t>.</w:t>
            </w:r>
            <w:r w:rsidRPr="008661DD">
              <w:rPr>
                <w:rFonts w:ascii="Cambria" w:hAnsi="Cambria" w:cs="Cambria"/>
                <w:sz w:val="16"/>
                <w:szCs w:val="16"/>
              </w:rPr>
              <w:t>675,</w:t>
            </w:r>
            <w:r w:rsidR="00F80C03" w:rsidRPr="008661DD">
              <w:rPr>
                <w:rFonts w:ascii="Cambria" w:hAnsi="Cambria" w:cs="Cambria"/>
                <w:sz w:val="16"/>
                <w:szCs w:val="16"/>
              </w:rPr>
              <w:t>00</w:t>
            </w:r>
          </w:p>
        </w:tc>
        <w:tc>
          <w:tcPr>
            <w:tcW w:w="1502" w:type="dxa"/>
          </w:tcPr>
          <w:p w:rsidR="00F80C03" w:rsidRPr="008661DD" w:rsidRDefault="008A5A64" w:rsidP="008661DD">
            <w:pPr>
              <w:spacing w:line="240" w:lineRule="auto"/>
              <w:jc w:val="right"/>
              <w:rPr>
                <w:rFonts w:ascii="Cambria" w:hAnsi="Cambria" w:cs="Cambria"/>
                <w:sz w:val="16"/>
                <w:szCs w:val="16"/>
              </w:rPr>
            </w:pPr>
            <w:r w:rsidRPr="008661DD">
              <w:rPr>
                <w:rFonts w:ascii="Cambria" w:hAnsi="Cambria" w:cs="Cambria"/>
                <w:sz w:val="16"/>
                <w:szCs w:val="16"/>
              </w:rPr>
              <w:t>8.995.775</w:t>
            </w:r>
            <w:r w:rsidR="00F80C03" w:rsidRPr="008661DD">
              <w:rPr>
                <w:rFonts w:ascii="Cambria" w:hAnsi="Cambria" w:cs="Cambria"/>
                <w:sz w:val="16"/>
                <w:szCs w:val="16"/>
              </w:rPr>
              <w:t>,00</w:t>
            </w:r>
          </w:p>
        </w:tc>
      </w:tr>
      <w:tr w:rsidR="00F80C03" w:rsidRPr="005D1E33" w:rsidTr="008661DD">
        <w:tc>
          <w:tcPr>
            <w:tcW w:w="410" w:type="dxa"/>
          </w:tcPr>
          <w:p w:rsidR="00F80C03" w:rsidRPr="005D1E33" w:rsidRDefault="00F80C03" w:rsidP="008661DD">
            <w:pPr>
              <w:spacing w:line="240" w:lineRule="auto"/>
              <w:jc w:val="center"/>
              <w:rPr>
                <w:rFonts w:ascii="Cambria" w:hAnsi="Cambria" w:cs="Cambria"/>
                <w:sz w:val="16"/>
                <w:szCs w:val="16"/>
              </w:rPr>
            </w:pPr>
            <w:r w:rsidRPr="005D1E33">
              <w:rPr>
                <w:rFonts w:ascii="Cambria" w:hAnsi="Cambria" w:cs="Cambria"/>
                <w:sz w:val="16"/>
                <w:szCs w:val="16"/>
              </w:rPr>
              <w:t>-</w:t>
            </w:r>
          </w:p>
        </w:tc>
        <w:tc>
          <w:tcPr>
            <w:tcW w:w="1717" w:type="dxa"/>
          </w:tcPr>
          <w:p w:rsidR="00F80C03" w:rsidRPr="005D1E33" w:rsidRDefault="00F80C03" w:rsidP="008661DD">
            <w:pPr>
              <w:spacing w:line="240" w:lineRule="auto"/>
              <w:rPr>
                <w:rFonts w:ascii="Cambria" w:hAnsi="Cambria" w:cs="Cambria"/>
                <w:sz w:val="16"/>
                <w:szCs w:val="16"/>
              </w:rPr>
            </w:pPr>
            <w:r>
              <w:rPr>
                <w:rFonts w:ascii="Cambria" w:hAnsi="Cambria" w:cs="Cambria"/>
                <w:sz w:val="16"/>
                <w:szCs w:val="16"/>
              </w:rPr>
              <w:t>Aset tidak berwujud</w:t>
            </w:r>
          </w:p>
        </w:tc>
        <w:tc>
          <w:tcPr>
            <w:tcW w:w="608" w:type="dxa"/>
          </w:tcPr>
          <w:p w:rsidR="00F80C03" w:rsidRPr="005D1E33" w:rsidRDefault="00F80C03" w:rsidP="008661DD">
            <w:pPr>
              <w:spacing w:line="240" w:lineRule="auto"/>
              <w:jc w:val="center"/>
              <w:rPr>
                <w:rFonts w:ascii="Cambria" w:hAnsi="Cambria" w:cs="Cambria"/>
                <w:sz w:val="16"/>
                <w:szCs w:val="16"/>
              </w:rPr>
            </w:pPr>
            <w:r>
              <w:rPr>
                <w:rFonts w:ascii="Cambria" w:hAnsi="Cambria" w:cs="Cambria"/>
                <w:sz w:val="16"/>
                <w:szCs w:val="16"/>
              </w:rPr>
              <w:t>-</w:t>
            </w:r>
          </w:p>
        </w:tc>
        <w:tc>
          <w:tcPr>
            <w:tcW w:w="697" w:type="dxa"/>
          </w:tcPr>
          <w:p w:rsidR="00F80C03" w:rsidRPr="005D1E33" w:rsidRDefault="00F80C03" w:rsidP="008661DD">
            <w:pPr>
              <w:spacing w:line="240" w:lineRule="auto"/>
              <w:jc w:val="right"/>
              <w:rPr>
                <w:rFonts w:ascii="Cambria" w:hAnsi="Cambria" w:cs="Cambria"/>
                <w:sz w:val="16"/>
                <w:szCs w:val="16"/>
              </w:rPr>
            </w:pPr>
            <w:r>
              <w:rPr>
                <w:rFonts w:ascii="Cambria" w:hAnsi="Cambria" w:cs="Cambria"/>
                <w:sz w:val="16"/>
                <w:szCs w:val="16"/>
              </w:rPr>
              <w:t>1</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6.000.00</w:t>
            </w:r>
            <w:r w:rsidRPr="005D1E33">
              <w:rPr>
                <w:rFonts w:ascii="Cambria" w:hAnsi="Cambria" w:cs="Cambria"/>
                <w:sz w:val="16"/>
                <w:szCs w:val="16"/>
              </w:rPr>
              <w:t>0,00</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6.000.00</w:t>
            </w:r>
            <w:r w:rsidR="00F80C03" w:rsidRPr="005D1E33">
              <w:rPr>
                <w:rFonts w:ascii="Cambria" w:hAnsi="Cambria" w:cs="Cambria"/>
                <w:sz w:val="16"/>
                <w:szCs w:val="16"/>
              </w:rPr>
              <w:t>0,00</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0,</w:t>
            </w:r>
            <w:proofErr w:type="gramStart"/>
            <w:r w:rsidR="00F80C03" w:rsidRPr="005D1E33">
              <w:rPr>
                <w:rFonts w:ascii="Cambria" w:hAnsi="Cambria" w:cs="Cambria"/>
                <w:sz w:val="16"/>
                <w:szCs w:val="16"/>
              </w:rPr>
              <w:t>00,-</w:t>
            </w:r>
            <w:proofErr w:type="gramEnd"/>
          </w:p>
        </w:tc>
        <w:tc>
          <w:tcPr>
            <w:tcW w:w="1502" w:type="dxa"/>
          </w:tcPr>
          <w:p w:rsidR="00F80C03" w:rsidRPr="005D1E33" w:rsidRDefault="00F80C03" w:rsidP="008661DD">
            <w:pPr>
              <w:spacing w:line="240" w:lineRule="auto"/>
              <w:jc w:val="right"/>
              <w:rPr>
                <w:rFonts w:ascii="Cambria" w:hAnsi="Cambria" w:cs="Cambria"/>
                <w:sz w:val="16"/>
                <w:szCs w:val="16"/>
              </w:rPr>
            </w:pPr>
            <w:r w:rsidRPr="005D1E33">
              <w:rPr>
                <w:rFonts w:ascii="Cambria" w:hAnsi="Cambria" w:cs="Cambria"/>
                <w:sz w:val="16"/>
                <w:szCs w:val="16"/>
              </w:rPr>
              <w:t>0,00</w:t>
            </w:r>
          </w:p>
        </w:tc>
      </w:tr>
      <w:tr w:rsidR="00F80C03" w:rsidRPr="005D1E33" w:rsidTr="008661DD">
        <w:tc>
          <w:tcPr>
            <w:tcW w:w="410" w:type="dxa"/>
          </w:tcPr>
          <w:p w:rsidR="00F80C03" w:rsidRDefault="00F80C03" w:rsidP="008661DD">
            <w:pPr>
              <w:spacing w:line="240" w:lineRule="auto"/>
              <w:jc w:val="center"/>
              <w:rPr>
                <w:rFonts w:ascii="Cambria" w:hAnsi="Cambria" w:cs="Cambria"/>
                <w:sz w:val="16"/>
                <w:szCs w:val="16"/>
              </w:rPr>
            </w:pPr>
            <w:r>
              <w:rPr>
                <w:rFonts w:ascii="Cambria" w:hAnsi="Cambria" w:cs="Cambria"/>
                <w:sz w:val="16"/>
                <w:szCs w:val="16"/>
              </w:rPr>
              <w:t>-</w:t>
            </w:r>
          </w:p>
        </w:tc>
        <w:tc>
          <w:tcPr>
            <w:tcW w:w="1717" w:type="dxa"/>
          </w:tcPr>
          <w:p w:rsidR="00F80C03" w:rsidRDefault="00F80C03" w:rsidP="008661DD">
            <w:pPr>
              <w:spacing w:line="240" w:lineRule="auto"/>
              <w:rPr>
                <w:rFonts w:ascii="Cambria" w:hAnsi="Cambria" w:cs="Cambria"/>
                <w:sz w:val="16"/>
                <w:szCs w:val="16"/>
              </w:rPr>
            </w:pPr>
            <w:r>
              <w:rPr>
                <w:rFonts w:ascii="Cambria" w:hAnsi="Cambria" w:cs="Cambria"/>
                <w:sz w:val="16"/>
                <w:szCs w:val="16"/>
              </w:rPr>
              <w:t>Aset tidak bermanfaat</w:t>
            </w:r>
          </w:p>
        </w:tc>
        <w:tc>
          <w:tcPr>
            <w:tcW w:w="608" w:type="dxa"/>
          </w:tcPr>
          <w:p w:rsidR="00F80C03" w:rsidRDefault="00F80C03" w:rsidP="008661DD">
            <w:pPr>
              <w:spacing w:line="240" w:lineRule="auto"/>
              <w:jc w:val="center"/>
              <w:rPr>
                <w:rFonts w:ascii="Cambria" w:hAnsi="Cambria" w:cs="Cambria"/>
                <w:sz w:val="16"/>
                <w:szCs w:val="16"/>
              </w:rPr>
            </w:pPr>
            <w:r>
              <w:rPr>
                <w:rFonts w:ascii="Cambria" w:hAnsi="Cambria" w:cs="Cambria"/>
                <w:sz w:val="16"/>
                <w:szCs w:val="16"/>
              </w:rPr>
              <w:t>-</w:t>
            </w:r>
          </w:p>
        </w:tc>
        <w:tc>
          <w:tcPr>
            <w:tcW w:w="697" w:type="dxa"/>
          </w:tcPr>
          <w:p w:rsidR="00F80C03" w:rsidRDefault="00F80C03" w:rsidP="008661DD">
            <w:pPr>
              <w:spacing w:line="240" w:lineRule="auto"/>
              <w:jc w:val="right"/>
              <w:rPr>
                <w:rFonts w:ascii="Cambria" w:hAnsi="Cambria" w:cs="Cambria"/>
                <w:sz w:val="16"/>
                <w:szCs w:val="16"/>
              </w:rPr>
            </w:pPr>
            <w:r>
              <w:rPr>
                <w:rFonts w:ascii="Cambria" w:hAnsi="Cambria" w:cs="Cambria"/>
                <w:sz w:val="16"/>
                <w:szCs w:val="16"/>
              </w:rPr>
              <w:t>9</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65.500.000,00</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65.500.000,00</w:t>
            </w:r>
          </w:p>
        </w:tc>
        <w:tc>
          <w:tcPr>
            <w:tcW w:w="1502" w:type="dxa"/>
          </w:tcPr>
          <w:p w:rsidR="00F80C03" w:rsidRDefault="00F80C03" w:rsidP="008661DD">
            <w:pPr>
              <w:spacing w:line="240" w:lineRule="auto"/>
              <w:jc w:val="right"/>
              <w:rPr>
                <w:rFonts w:ascii="Cambria" w:hAnsi="Cambria" w:cs="Cambria"/>
                <w:sz w:val="16"/>
                <w:szCs w:val="16"/>
              </w:rPr>
            </w:pPr>
          </w:p>
        </w:tc>
        <w:tc>
          <w:tcPr>
            <w:tcW w:w="1502" w:type="dxa"/>
          </w:tcPr>
          <w:p w:rsidR="00F80C03" w:rsidRDefault="00F80C03" w:rsidP="008661DD">
            <w:pPr>
              <w:spacing w:line="240" w:lineRule="auto"/>
              <w:jc w:val="right"/>
              <w:rPr>
                <w:rFonts w:ascii="Cambria" w:hAnsi="Cambria" w:cs="Cambria"/>
                <w:sz w:val="16"/>
                <w:szCs w:val="16"/>
              </w:rPr>
            </w:pPr>
          </w:p>
        </w:tc>
      </w:tr>
      <w:tr w:rsidR="00F80C03" w:rsidRPr="005D1E33" w:rsidTr="008661DD">
        <w:tc>
          <w:tcPr>
            <w:tcW w:w="410" w:type="dxa"/>
          </w:tcPr>
          <w:p w:rsidR="00F80C03" w:rsidRPr="005D1E33" w:rsidRDefault="00F80C03" w:rsidP="008661DD">
            <w:pPr>
              <w:spacing w:line="240" w:lineRule="auto"/>
              <w:jc w:val="center"/>
              <w:rPr>
                <w:rFonts w:ascii="Cambria" w:hAnsi="Cambria" w:cs="Cambria"/>
                <w:sz w:val="16"/>
                <w:szCs w:val="16"/>
              </w:rPr>
            </w:pPr>
            <w:r>
              <w:rPr>
                <w:rFonts w:ascii="Cambria" w:hAnsi="Cambria" w:cs="Cambria"/>
                <w:sz w:val="16"/>
                <w:szCs w:val="16"/>
              </w:rPr>
              <w:t>-</w:t>
            </w:r>
          </w:p>
        </w:tc>
        <w:tc>
          <w:tcPr>
            <w:tcW w:w="1717" w:type="dxa"/>
          </w:tcPr>
          <w:p w:rsidR="00F80C03" w:rsidRPr="005D1E33" w:rsidRDefault="00F80C03" w:rsidP="008661DD">
            <w:pPr>
              <w:spacing w:line="240" w:lineRule="auto"/>
              <w:rPr>
                <w:rFonts w:ascii="Cambria" w:hAnsi="Cambria" w:cs="Cambria"/>
                <w:sz w:val="16"/>
                <w:szCs w:val="16"/>
              </w:rPr>
            </w:pPr>
            <w:r>
              <w:rPr>
                <w:rFonts w:ascii="Cambria" w:hAnsi="Cambria" w:cs="Cambria"/>
                <w:sz w:val="16"/>
                <w:szCs w:val="16"/>
              </w:rPr>
              <w:t>Aset dipakai pihak lain/ hibah</w:t>
            </w:r>
          </w:p>
        </w:tc>
        <w:tc>
          <w:tcPr>
            <w:tcW w:w="608" w:type="dxa"/>
          </w:tcPr>
          <w:p w:rsidR="00F80C03" w:rsidRPr="005D1E33" w:rsidRDefault="00F80C03" w:rsidP="008661DD">
            <w:pPr>
              <w:spacing w:line="240" w:lineRule="auto"/>
              <w:jc w:val="center"/>
              <w:rPr>
                <w:rFonts w:ascii="Cambria" w:hAnsi="Cambria" w:cs="Cambria"/>
                <w:sz w:val="16"/>
                <w:szCs w:val="16"/>
              </w:rPr>
            </w:pPr>
            <w:r>
              <w:rPr>
                <w:rFonts w:ascii="Cambria" w:hAnsi="Cambria" w:cs="Cambria"/>
                <w:sz w:val="16"/>
                <w:szCs w:val="16"/>
              </w:rPr>
              <w:t>-</w:t>
            </w:r>
          </w:p>
        </w:tc>
        <w:tc>
          <w:tcPr>
            <w:tcW w:w="697" w:type="dxa"/>
          </w:tcPr>
          <w:p w:rsidR="00F80C03" w:rsidRPr="005D1E33" w:rsidRDefault="00F80C03" w:rsidP="008661DD">
            <w:pPr>
              <w:spacing w:line="240" w:lineRule="auto"/>
              <w:jc w:val="right"/>
              <w:rPr>
                <w:rFonts w:ascii="Cambria" w:hAnsi="Cambria" w:cs="Cambria"/>
                <w:sz w:val="16"/>
                <w:szCs w:val="16"/>
              </w:rPr>
            </w:pPr>
            <w:r>
              <w:rPr>
                <w:rFonts w:ascii="Cambria" w:hAnsi="Cambria" w:cs="Cambria"/>
                <w:sz w:val="16"/>
                <w:szCs w:val="16"/>
              </w:rPr>
              <w:t>1.139</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449.788.750,00</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243.411.075</w:t>
            </w:r>
            <w:r w:rsidR="00F80C03">
              <w:rPr>
                <w:rFonts w:ascii="Cambria" w:hAnsi="Cambria" w:cs="Cambria"/>
                <w:sz w:val="16"/>
                <w:szCs w:val="16"/>
              </w:rPr>
              <w:t>,00</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205.877.675,00</w:t>
            </w:r>
          </w:p>
        </w:tc>
        <w:tc>
          <w:tcPr>
            <w:tcW w:w="1502" w:type="dxa"/>
          </w:tcPr>
          <w:p w:rsidR="00F80C03" w:rsidRPr="005D1E33" w:rsidRDefault="008A5A64" w:rsidP="008661DD">
            <w:pPr>
              <w:spacing w:line="240" w:lineRule="auto"/>
              <w:jc w:val="right"/>
              <w:rPr>
                <w:rFonts w:ascii="Cambria" w:hAnsi="Cambria" w:cs="Cambria"/>
                <w:sz w:val="16"/>
                <w:szCs w:val="16"/>
              </w:rPr>
            </w:pPr>
            <w:r>
              <w:rPr>
                <w:rFonts w:ascii="Cambria" w:hAnsi="Cambria" w:cs="Cambria"/>
                <w:sz w:val="16"/>
                <w:szCs w:val="16"/>
              </w:rPr>
              <w:t>8.995.775</w:t>
            </w:r>
            <w:r w:rsidR="00F80C03">
              <w:rPr>
                <w:rFonts w:ascii="Cambria" w:hAnsi="Cambria" w:cs="Cambria"/>
                <w:sz w:val="16"/>
                <w:szCs w:val="16"/>
              </w:rPr>
              <w:t>,00</w:t>
            </w:r>
          </w:p>
        </w:tc>
      </w:tr>
      <w:tr w:rsidR="00F80C03" w:rsidRPr="005D1E33" w:rsidTr="008661DD">
        <w:tc>
          <w:tcPr>
            <w:tcW w:w="410" w:type="dxa"/>
          </w:tcPr>
          <w:p w:rsidR="00F80C03" w:rsidRDefault="00F80C03" w:rsidP="008661DD">
            <w:pPr>
              <w:spacing w:line="240" w:lineRule="auto"/>
              <w:jc w:val="center"/>
              <w:rPr>
                <w:rFonts w:ascii="Cambria" w:hAnsi="Cambria" w:cs="Cambria"/>
                <w:sz w:val="16"/>
                <w:szCs w:val="16"/>
              </w:rPr>
            </w:pPr>
          </w:p>
        </w:tc>
        <w:tc>
          <w:tcPr>
            <w:tcW w:w="3022" w:type="dxa"/>
            <w:gridSpan w:val="3"/>
          </w:tcPr>
          <w:p w:rsidR="00F80C03" w:rsidRDefault="00F80C03" w:rsidP="008661DD">
            <w:pPr>
              <w:spacing w:line="240" w:lineRule="auto"/>
              <w:jc w:val="center"/>
              <w:rPr>
                <w:rFonts w:ascii="Cambria" w:hAnsi="Cambria" w:cs="Cambria"/>
                <w:sz w:val="16"/>
                <w:szCs w:val="16"/>
              </w:rPr>
            </w:pPr>
            <w:r>
              <w:rPr>
                <w:rFonts w:ascii="Cambria" w:hAnsi="Cambria" w:cs="Cambria"/>
                <w:sz w:val="16"/>
                <w:szCs w:val="16"/>
              </w:rPr>
              <w:t>TOTAL HARGA</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521.288.750,00</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31</w:t>
            </w:r>
            <w:r w:rsidR="00F80C03">
              <w:rPr>
                <w:rFonts w:ascii="Cambria" w:hAnsi="Cambria" w:cs="Cambria"/>
                <w:sz w:val="16"/>
                <w:szCs w:val="16"/>
              </w:rPr>
              <w:t>5</w:t>
            </w:r>
            <w:r>
              <w:rPr>
                <w:rFonts w:ascii="Cambria" w:hAnsi="Cambria" w:cs="Cambria"/>
                <w:sz w:val="16"/>
                <w:szCs w:val="16"/>
              </w:rPr>
              <w:t>.</w:t>
            </w:r>
            <w:r w:rsidR="00F80C03">
              <w:rPr>
                <w:rFonts w:ascii="Cambria" w:hAnsi="Cambria" w:cs="Cambria"/>
                <w:sz w:val="16"/>
                <w:szCs w:val="16"/>
              </w:rPr>
              <w:t>4</w:t>
            </w:r>
            <w:r>
              <w:rPr>
                <w:rFonts w:ascii="Cambria" w:hAnsi="Cambria" w:cs="Cambria"/>
                <w:sz w:val="16"/>
                <w:szCs w:val="16"/>
              </w:rPr>
              <w:t>1</w:t>
            </w:r>
            <w:r w:rsidR="00F80C03">
              <w:rPr>
                <w:rFonts w:ascii="Cambria" w:hAnsi="Cambria" w:cs="Cambria"/>
                <w:sz w:val="16"/>
                <w:szCs w:val="16"/>
              </w:rPr>
              <w:t>1</w:t>
            </w:r>
            <w:r>
              <w:rPr>
                <w:rFonts w:ascii="Cambria" w:hAnsi="Cambria" w:cs="Cambria"/>
                <w:sz w:val="16"/>
                <w:szCs w:val="16"/>
              </w:rPr>
              <w:t>.075</w:t>
            </w:r>
            <w:r w:rsidR="00F80C03">
              <w:rPr>
                <w:rFonts w:ascii="Cambria" w:hAnsi="Cambria" w:cs="Cambria"/>
                <w:sz w:val="16"/>
                <w:szCs w:val="16"/>
              </w:rPr>
              <w:t>,</w:t>
            </w:r>
            <w:r>
              <w:rPr>
                <w:rFonts w:ascii="Cambria" w:hAnsi="Cambria" w:cs="Cambria"/>
                <w:sz w:val="16"/>
                <w:szCs w:val="16"/>
              </w:rPr>
              <w:t>0</w:t>
            </w:r>
            <w:r w:rsidR="00F80C03">
              <w:rPr>
                <w:rFonts w:ascii="Cambria" w:hAnsi="Cambria" w:cs="Cambria"/>
                <w:sz w:val="16"/>
                <w:szCs w:val="16"/>
              </w:rPr>
              <w:t>0</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205.877.675,00</w:t>
            </w:r>
          </w:p>
        </w:tc>
        <w:tc>
          <w:tcPr>
            <w:tcW w:w="1502" w:type="dxa"/>
          </w:tcPr>
          <w:p w:rsidR="00F80C03" w:rsidRDefault="00F80C03" w:rsidP="008661DD">
            <w:pPr>
              <w:spacing w:line="240" w:lineRule="auto"/>
              <w:jc w:val="right"/>
              <w:rPr>
                <w:rFonts w:ascii="Cambria" w:hAnsi="Cambria" w:cs="Cambria"/>
                <w:sz w:val="16"/>
                <w:szCs w:val="16"/>
              </w:rPr>
            </w:pPr>
            <w:r>
              <w:rPr>
                <w:rFonts w:ascii="Cambria" w:hAnsi="Cambria" w:cs="Cambria"/>
                <w:sz w:val="16"/>
                <w:szCs w:val="16"/>
              </w:rPr>
              <w:t>8</w:t>
            </w:r>
            <w:r w:rsidR="008A5A64">
              <w:rPr>
                <w:rFonts w:ascii="Cambria" w:hAnsi="Cambria" w:cs="Cambria"/>
                <w:sz w:val="16"/>
                <w:szCs w:val="16"/>
              </w:rPr>
              <w:t>.995.</w:t>
            </w:r>
            <w:r>
              <w:rPr>
                <w:rFonts w:ascii="Cambria" w:hAnsi="Cambria" w:cs="Cambria"/>
                <w:sz w:val="16"/>
                <w:szCs w:val="16"/>
              </w:rPr>
              <w:t>7</w:t>
            </w:r>
            <w:r w:rsidR="008A5A64">
              <w:rPr>
                <w:rFonts w:ascii="Cambria" w:hAnsi="Cambria" w:cs="Cambria"/>
                <w:sz w:val="16"/>
                <w:szCs w:val="16"/>
              </w:rPr>
              <w:t>75</w:t>
            </w:r>
            <w:r>
              <w:rPr>
                <w:rFonts w:ascii="Cambria" w:hAnsi="Cambria" w:cs="Cambria"/>
                <w:sz w:val="16"/>
                <w:szCs w:val="16"/>
              </w:rPr>
              <w:t>,</w:t>
            </w:r>
            <w:r w:rsidR="008A5A64">
              <w:rPr>
                <w:rFonts w:ascii="Cambria" w:hAnsi="Cambria" w:cs="Cambria"/>
                <w:sz w:val="16"/>
                <w:szCs w:val="16"/>
              </w:rPr>
              <w:t>00</w:t>
            </w:r>
          </w:p>
        </w:tc>
      </w:tr>
      <w:tr w:rsidR="00F80C03" w:rsidRPr="005D1E33" w:rsidTr="008661DD">
        <w:tc>
          <w:tcPr>
            <w:tcW w:w="410" w:type="dxa"/>
          </w:tcPr>
          <w:p w:rsidR="00F80C03" w:rsidRDefault="00F80C03" w:rsidP="008661DD">
            <w:pPr>
              <w:spacing w:line="240" w:lineRule="auto"/>
              <w:jc w:val="center"/>
              <w:rPr>
                <w:rFonts w:ascii="Cambria" w:hAnsi="Cambria" w:cs="Cambria"/>
                <w:sz w:val="16"/>
                <w:szCs w:val="16"/>
              </w:rPr>
            </w:pPr>
          </w:p>
        </w:tc>
        <w:tc>
          <w:tcPr>
            <w:tcW w:w="3022" w:type="dxa"/>
            <w:gridSpan w:val="3"/>
          </w:tcPr>
          <w:p w:rsidR="00F80C03" w:rsidRDefault="00F80C03" w:rsidP="008661DD">
            <w:pPr>
              <w:spacing w:line="240" w:lineRule="auto"/>
              <w:jc w:val="center"/>
              <w:rPr>
                <w:rFonts w:ascii="Cambria" w:hAnsi="Cambria" w:cs="Cambria"/>
                <w:sz w:val="16"/>
                <w:szCs w:val="16"/>
              </w:rPr>
            </w:pPr>
            <w:r>
              <w:rPr>
                <w:rFonts w:ascii="Cambria" w:hAnsi="Cambria" w:cs="Cambria"/>
                <w:sz w:val="16"/>
                <w:szCs w:val="16"/>
              </w:rPr>
              <w:t>DIBULATKAN</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521.288.750</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315.411.075</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205.877.675</w:t>
            </w:r>
          </w:p>
        </w:tc>
        <w:tc>
          <w:tcPr>
            <w:tcW w:w="1502" w:type="dxa"/>
          </w:tcPr>
          <w:p w:rsidR="00F80C03" w:rsidRDefault="008A5A64" w:rsidP="008661DD">
            <w:pPr>
              <w:spacing w:line="240" w:lineRule="auto"/>
              <w:jc w:val="right"/>
              <w:rPr>
                <w:rFonts w:ascii="Cambria" w:hAnsi="Cambria" w:cs="Cambria"/>
                <w:sz w:val="16"/>
                <w:szCs w:val="16"/>
              </w:rPr>
            </w:pPr>
            <w:r>
              <w:rPr>
                <w:rFonts w:ascii="Cambria" w:hAnsi="Cambria" w:cs="Cambria"/>
                <w:sz w:val="16"/>
                <w:szCs w:val="16"/>
              </w:rPr>
              <w:t>8.995.775</w:t>
            </w:r>
          </w:p>
        </w:tc>
      </w:tr>
    </w:tbl>
    <w:p w:rsidR="00F80C03" w:rsidRPr="00B5385D" w:rsidRDefault="00F80C03" w:rsidP="008A5A64">
      <w:pPr>
        <w:spacing w:line="120" w:lineRule="auto"/>
        <w:rPr>
          <w:rFonts w:ascii="Cambria" w:hAnsi="Cambria" w:cs="Cambria"/>
        </w:rPr>
      </w:pPr>
    </w:p>
    <w:p w:rsidR="00003118" w:rsidRDefault="009404E9">
      <w:pPr>
        <w:pStyle w:val="ListParagraph1"/>
        <w:numPr>
          <w:ilvl w:val="1"/>
          <w:numId w:val="3"/>
        </w:numPr>
        <w:spacing w:after="0" w:line="360" w:lineRule="auto"/>
        <w:ind w:left="504" w:hanging="476"/>
        <w:jc w:val="both"/>
        <w:rPr>
          <w:rFonts w:ascii="Cambria" w:hAnsi="Cambria" w:cs="Cambria"/>
          <w:b/>
          <w:sz w:val="24"/>
          <w:szCs w:val="24"/>
        </w:rPr>
      </w:pPr>
      <w:r>
        <w:rPr>
          <w:rFonts w:ascii="Cambria" w:hAnsi="Cambria" w:cs="Cambria"/>
          <w:b/>
          <w:sz w:val="24"/>
          <w:szCs w:val="24"/>
        </w:rPr>
        <w:t>Kinerja Pelayanan P</w:t>
      </w:r>
      <w:r w:rsidR="00041636">
        <w:rPr>
          <w:rFonts w:ascii="Cambria" w:hAnsi="Cambria" w:cs="Cambria"/>
          <w:b/>
          <w:sz w:val="24"/>
          <w:szCs w:val="24"/>
        </w:rPr>
        <w:t xml:space="preserve">erangkat </w:t>
      </w:r>
      <w:r>
        <w:rPr>
          <w:rFonts w:ascii="Cambria" w:hAnsi="Cambria" w:cs="Cambria"/>
          <w:b/>
          <w:sz w:val="24"/>
          <w:szCs w:val="24"/>
        </w:rPr>
        <w:t>D</w:t>
      </w:r>
      <w:r w:rsidR="00041636">
        <w:rPr>
          <w:rFonts w:ascii="Cambria" w:hAnsi="Cambria" w:cs="Cambria"/>
          <w:b/>
          <w:sz w:val="24"/>
          <w:szCs w:val="24"/>
        </w:rPr>
        <w:t>aerah</w:t>
      </w:r>
    </w:p>
    <w:p w:rsidR="00003118" w:rsidRDefault="009404E9" w:rsidP="00B326D4">
      <w:pPr>
        <w:spacing w:after="0" w:line="360" w:lineRule="auto"/>
        <w:ind w:left="532"/>
        <w:jc w:val="both"/>
        <w:rPr>
          <w:rFonts w:ascii="Cambria" w:hAnsi="Cambria" w:cs="Cambria"/>
        </w:rPr>
      </w:pPr>
      <w:r>
        <w:rPr>
          <w:rStyle w:val="Strong"/>
          <w:rFonts w:ascii="Cambria" w:hAnsi="Cambria" w:cs="Cambria"/>
          <w:b w:val="0"/>
        </w:rPr>
        <w:t xml:space="preserve">Dinas Kehutanan Provinsi Sumatera Barat mempunyai kedudukan dan peran strategisdalam </w:t>
      </w:r>
      <w:r>
        <w:rPr>
          <w:rFonts w:ascii="Cambria" w:hAnsi="Cambria" w:cs="Cambria"/>
          <w:bCs/>
          <w:lang w:val="sv-SE"/>
        </w:rPr>
        <w:t>melaksanakan</w:t>
      </w:r>
      <w:r>
        <w:rPr>
          <w:rStyle w:val="Strong"/>
          <w:rFonts w:ascii="Cambria" w:hAnsi="Cambria" w:cs="Cambria"/>
          <w:b w:val="0"/>
        </w:rPr>
        <w:t xml:space="preserve"> prioritas lima yaitu Pengembangan Pertanian Berbasis Kawasandan Komoditi Unggulan dan prioritas sepuluh yaitu Mitigasi, Penanggulangan BencanaAlam dan Pelestarian Lingkungan Hidup pada RPJMD Sumatera Barat Tahun 2010-2015. Secara keseluruhan kinerja Dinas Kehutanan Provinsi Sumatera Barat pada kurun waktu 2011-2015 dapat dikategorikan baik dengan capaian target kinerja </w:t>
      </w:r>
      <w:r>
        <w:rPr>
          <w:rFonts w:ascii="Cambria" w:hAnsi="Cambria" w:cs="Cambria"/>
        </w:rPr>
        <w:t xml:space="preserve">seperti yang terlihat pada Tabel </w:t>
      </w:r>
      <w:r w:rsidR="00041636">
        <w:rPr>
          <w:rFonts w:ascii="Cambria" w:hAnsi="Cambria" w:cs="Cambria"/>
        </w:rPr>
        <w:t>T-C.</w:t>
      </w:r>
      <w:r>
        <w:rPr>
          <w:rFonts w:ascii="Cambria" w:hAnsi="Cambria" w:cs="Cambria"/>
        </w:rPr>
        <w:t>2</w:t>
      </w:r>
      <w:r w:rsidR="00041636">
        <w:rPr>
          <w:rFonts w:ascii="Cambria" w:hAnsi="Cambria" w:cs="Cambria"/>
        </w:rPr>
        <w:t>3.</w:t>
      </w:r>
    </w:p>
    <w:p w:rsidR="00003118" w:rsidRDefault="00003118">
      <w:pPr>
        <w:tabs>
          <w:tab w:val="left" w:pos="7580"/>
        </w:tabs>
        <w:spacing w:line="360" w:lineRule="auto"/>
        <w:ind w:left="720" w:hanging="360"/>
        <w:jc w:val="both"/>
        <w:rPr>
          <w:rFonts w:ascii="Cambria" w:hAnsi="Cambria" w:cs="Cambria"/>
        </w:rPr>
      </w:pPr>
    </w:p>
    <w:p w:rsidR="00003118" w:rsidRDefault="00003118">
      <w:pPr>
        <w:tabs>
          <w:tab w:val="left" w:pos="7580"/>
        </w:tabs>
        <w:spacing w:line="360" w:lineRule="auto"/>
        <w:ind w:left="720" w:hanging="360"/>
        <w:jc w:val="both"/>
        <w:rPr>
          <w:rFonts w:ascii="Cambria" w:hAnsi="Cambria" w:cs="Cambria"/>
        </w:rPr>
        <w:sectPr w:rsidR="00003118">
          <w:headerReference w:type="default" r:id="rId16"/>
          <w:footerReference w:type="default" r:id="rId17"/>
          <w:pgSz w:w="11907" w:h="16839"/>
          <w:pgMar w:top="1418" w:right="1418" w:bottom="1418" w:left="1701" w:header="720" w:footer="720" w:gutter="0"/>
          <w:cols w:space="720"/>
          <w:docGrid w:linePitch="360"/>
        </w:sectPr>
      </w:pPr>
    </w:p>
    <w:p w:rsidR="00003118" w:rsidRDefault="009404E9">
      <w:pPr>
        <w:pStyle w:val="BodyTextIndent"/>
        <w:spacing w:line="240" w:lineRule="auto"/>
        <w:ind w:left="0"/>
        <w:jc w:val="center"/>
        <w:rPr>
          <w:rFonts w:ascii="Cambria" w:hAnsi="Cambria" w:cs="Cambria"/>
          <w:bCs/>
          <w:lang w:val="en-SG" w:eastAsia="en-SG"/>
        </w:rPr>
      </w:pPr>
      <w:r>
        <w:rPr>
          <w:rFonts w:ascii="Cambria" w:hAnsi="Cambria" w:cs="Cambria"/>
          <w:bCs/>
          <w:lang w:val="en-SG" w:eastAsia="en-SG"/>
        </w:rPr>
        <w:lastRenderedPageBreak/>
        <w:t xml:space="preserve">Tabel </w:t>
      </w:r>
      <w:r w:rsidR="00312980">
        <w:rPr>
          <w:rFonts w:ascii="Cambria" w:hAnsi="Cambria" w:cs="Cambria"/>
          <w:bCs/>
          <w:lang w:val="en-SG" w:eastAsia="en-SG"/>
        </w:rPr>
        <w:t>T</w:t>
      </w:r>
      <w:r w:rsidR="00797D04">
        <w:rPr>
          <w:rFonts w:ascii="Cambria" w:hAnsi="Cambria" w:cs="Cambria"/>
          <w:bCs/>
          <w:lang w:val="en-SG" w:eastAsia="en-SG"/>
        </w:rPr>
        <w:t>-C</w:t>
      </w:r>
      <w:r>
        <w:rPr>
          <w:rFonts w:ascii="Cambria" w:hAnsi="Cambria" w:cs="Cambria"/>
          <w:bCs/>
          <w:lang w:val="en-SG" w:eastAsia="en-SG"/>
        </w:rPr>
        <w:t>.2</w:t>
      </w:r>
      <w:r w:rsidR="00797D04">
        <w:rPr>
          <w:rFonts w:ascii="Cambria" w:hAnsi="Cambria" w:cs="Cambria"/>
          <w:bCs/>
          <w:lang w:val="en-SG" w:eastAsia="en-SG"/>
        </w:rPr>
        <w:t xml:space="preserve">3. </w:t>
      </w:r>
      <w:r>
        <w:rPr>
          <w:rFonts w:ascii="Cambria" w:hAnsi="Cambria" w:cs="Cambria"/>
          <w:bCs/>
          <w:lang w:val="en-SG" w:eastAsia="en-SG"/>
        </w:rPr>
        <w:t>Pencapaian Kinerja Pelayanan Dinas KehutananDinas Kehutanan Provinsi Sumatera Barat</w:t>
      </w:r>
    </w:p>
    <w:tbl>
      <w:tblPr>
        <w:tblW w:w="14314" w:type="dxa"/>
        <w:tblInd w:w="-459" w:type="dxa"/>
        <w:tblLayout w:type="fixed"/>
        <w:tblLook w:val="04A0" w:firstRow="1" w:lastRow="0" w:firstColumn="1" w:lastColumn="0" w:noHBand="0" w:noVBand="1"/>
      </w:tblPr>
      <w:tblGrid>
        <w:gridCol w:w="403"/>
        <w:gridCol w:w="1678"/>
        <w:gridCol w:w="505"/>
        <w:gridCol w:w="401"/>
        <w:gridCol w:w="493"/>
        <w:gridCol w:w="315"/>
        <w:gridCol w:w="486"/>
        <w:gridCol w:w="333"/>
        <w:gridCol w:w="494"/>
        <w:gridCol w:w="323"/>
        <w:gridCol w:w="475"/>
        <w:gridCol w:w="307"/>
        <w:gridCol w:w="519"/>
        <w:gridCol w:w="347"/>
        <w:gridCol w:w="688"/>
        <w:gridCol w:w="363"/>
        <w:gridCol w:w="780"/>
        <w:gridCol w:w="307"/>
        <w:gridCol w:w="587"/>
        <w:gridCol w:w="270"/>
        <w:gridCol w:w="583"/>
        <w:gridCol w:w="298"/>
        <w:gridCol w:w="587"/>
        <w:gridCol w:w="298"/>
        <w:gridCol w:w="513"/>
        <w:gridCol w:w="532"/>
        <w:gridCol w:w="462"/>
        <w:gridCol w:w="462"/>
        <w:gridCol w:w="505"/>
      </w:tblGrid>
      <w:tr w:rsidR="00003118">
        <w:trPr>
          <w:trHeight w:val="20"/>
          <w:tblHeader/>
        </w:trPr>
        <w:tc>
          <w:tcPr>
            <w:tcW w:w="403" w:type="dxa"/>
            <w:vMerge w:val="restart"/>
            <w:tcBorders>
              <w:top w:val="single" w:sz="4" w:space="0" w:color="auto"/>
              <w:left w:val="single" w:sz="4" w:space="0" w:color="auto"/>
              <w:bottom w:val="single" w:sz="4" w:space="0" w:color="000000"/>
              <w:right w:val="nil"/>
            </w:tcBorders>
            <w:shd w:val="clear" w:color="000000" w:fill="C0C0C0"/>
            <w:vAlign w:val="center"/>
          </w:tcPr>
          <w:p w:rsidR="00003118" w:rsidRDefault="009404E9">
            <w:pPr>
              <w:spacing w:after="0" w:line="240" w:lineRule="auto"/>
              <w:ind w:right="-72"/>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NO</w:t>
            </w:r>
          </w:p>
        </w:tc>
        <w:tc>
          <w:tcPr>
            <w:tcW w:w="1678" w:type="dxa"/>
            <w:vMerge w:val="restart"/>
            <w:tcBorders>
              <w:top w:val="single" w:sz="4" w:space="0" w:color="auto"/>
              <w:left w:val="single" w:sz="4" w:space="0" w:color="auto"/>
              <w:bottom w:val="single" w:sz="4" w:space="0" w:color="000000"/>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Indikator Kinerja sesuai Tugas dan Fungsi</w:t>
            </w:r>
          </w:p>
        </w:tc>
        <w:tc>
          <w:tcPr>
            <w:tcW w:w="906" w:type="dxa"/>
            <w:gridSpan w:val="2"/>
            <w:vMerge w:val="restart"/>
            <w:tcBorders>
              <w:top w:val="single" w:sz="4" w:space="0" w:color="auto"/>
              <w:left w:val="single" w:sz="4" w:space="0" w:color="auto"/>
              <w:bottom w:val="single" w:sz="4" w:space="0" w:color="000000"/>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Target Indikator</w:t>
            </w:r>
          </w:p>
        </w:tc>
        <w:tc>
          <w:tcPr>
            <w:tcW w:w="4092" w:type="dxa"/>
            <w:gridSpan w:val="10"/>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Target Renstra SKPD Tahun ke-</w:t>
            </w:r>
          </w:p>
        </w:tc>
        <w:tc>
          <w:tcPr>
            <w:tcW w:w="4761" w:type="dxa"/>
            <w:gridSpan w:val="10"/>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Realisasi Capaian Tahun ke-</w:t>
            </w:r>
          </w:p>
        </w:tc>
        <w:tc>
          <w:tcPr>
            <w:tcW w:w="2474" w:type="dxa"/>
            <w:gridSpan w:val="5"/>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Rasio Capaian pada Tahun ke- (%)</w:t>
            </w:r>
          </w:p>
        </w:tc>
      </w:tr>
      <w:tr w:rsidR="00003118">
        <w:trPr>
          <w:trHeight w:val="75"/>
          <w:tblHeader/>
        </w:trPr>
        <w:tc>
          <w:tcPr>
            <w:tcW w:w="403" w:type="dxa"/>
            <w:vMerge/>
            <w:tcBorders>
              <w:top w:val="single" w:sz="4" w:space="0" w:color="auto"/>
              <w:left w:val="single" w:sz="4" w:space="0" w:color="auto"/>
              <w:bottom w:val="single" w:sz="4" w:space="0" w:color="000000"/>
              <w:right w:val="nil"/>
            </w:tcBorders>
            <w:vAlign w:val="center"/>
          </w:tcPr>
          <w:p w:rsidR="00003118" w:rsidRDefault="00003118">
            <w:pPr>
              <w:spacing w:after="0" w:line="240" w:lineRule="auto"/>
              <w:ind w:right="-72"/>
              <w:rPr>
                <w:rFonts w:ascii="Cambria" w:eastAsia="Times New Roman" w:hAnsi="Cambria" w:cs="Cambria"/>
                <w:bCs/>
                <w:sz w:val="16"/>
                <w:szCs w:val="16"/>
                <w:lang w:val="en-SG" w:eastAsia="en-SG"/>
              </w:rPr>
            </w:pPr>
          </w:p>
        </w:tc>
        <w:tc>
          <w:tcPr>
            <w:tcW w:w="1678" w:type="dxa"/>
            <w:vMerge/>
            <w:tcBorders>
              <w:top w:val="single" w:sz="4" w:space="0" w:color="auto"/>
              <w:left w:val="single" w:sz="4" w:space="0" w:color="auto"/>
              <w:bottom w:val="single" w:sz="4" w:space="0" w:color="000000"/>
              <w:right w:val="single" w:sz="4" w:space="0" w:color="auto"/>
            </w:tcBorders>
            <w:vAlign w:val="center"/>
          </w:tcPr>
          <w:p w:rsidR="00003118" w:rsidRDefault="00003118">
            <w:pPr>
              <w:spacing w:after="0" w:line="240" w:lineRule="auto"/>
              <w:rPr>
                <w:rFonts w:ascii="Cambria" w:eastAsia="Times New Roman" w:hAnsi="Cambria" w:cs="Cambria"/>
                <w:bCs/>
                <w:sz w:val="16"/>
                <w:szCs w:val="16"/>
                <w:lang w:val="en-SG" w:eastAsia="en-SG"/>
              </w:rPr>
            </w:pPr>
          </w:p>
        </w:tc>
        <w:tc>
          <w:tcPr>
            <w:tcW w:w="906" w:type="dxa"/>
            <w:gridSpan w:val="2"/>
            <w:vMerge/>
            <w:tcBorders>
              <w:top w:val="single" w:sz="4" w:space="0" w:color="auto"/>
              <w:left w:val="single" w:sz="4" w:space="0" w:color="auto"/>
              <w:bottom w:val="single" w:sz="4" w:space="0" w:color="000000"/>
              <w:right w:val="single" w:sz="4" w:space="0" w:color="000000"/>
            </w:tcBorders>
            <w:vAlign w:val="center"/>
          </w:tcPr>
          <w:p w:rsidR="00003118" w:rsidRDefault="00003118">
            <w:pPr>
              <w:spacing w:after="0" w:line="240" w:lineRule="auto"/>
              <w:rPr>
                <w:rFonts w:ascii="Cambria" w:eastAsia="Times New Roman" w:hAnsi="Cambria" w:cs="Cambria"/>
                <w:bCs/>
                <w:sz w:val="16"/>
                <w:szCs w:val="16"/>
                <w:lang w:val="en-SG" w:eastAsia="en-SG"/>
              </w:rPr>
            </w:pPr>
          </w:p>
        </w:tc>
        <w:tc>
          <w:tcPr>
            <w:tcW w:w="808"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1</w:t>
            </w:r>
          </w:p>
        </w:tc>
        <w:tc>
          <w:tcPr>
            <w:tcW w:w="819"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2</w:t>
            </w:r>
          </w:p>
        </w:tc>
        <w:tc>
          <w:tcPr>
            <w:tcW w:w="817"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3</w:t>
            </w:r>
          </w:p>
        </w:tc>
        <w:tc>
          <w:tcPr>
            <w:tcW w:w="782"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4</w:t>
            </w:r>
          </w:p>
        </w:tc>
        <w:tc>
          <w:tcPr>
            <w:tcW w:w="866"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5</w:t>
            </w:r>
          </w:p>
        </w:tc>
        <w:tc>
          <w:tcPr>
            <w:tcW w:w="1051"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1</w:t>
            </w:r>
          </w:p>
        </w:tc>
        <w:tc>
          <w:tcPr>
            <w:tcW w:w="1087"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2</w:t>
            </w:r>
          </w:p>
        </w:tc>
        <w:tc>
          <w:tcPr>
            <w:tcW w:w="857"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3</w:t>
            </w:r>
          </w:p>
        </w:tc>
        <w:tc>
          <w:tcPr>
            <w:tcW w:w="881"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4</w:t>
            </w:r>
          </w:p>
        </w:tc>
        <w:tc>
          <w:tcPr>
            <w:tcW w:w="885" w:type="dxa"/>
            <w:gridSpan w:val="2"/>
            <w:tcBorders>
              <w:top w:val="single" w:sz="4" w:space="0" w:color="auto"/>
              <w:left w:val="nil"/>
              <w:bottom w:val="single" w:sz="4" w:space="0" w:color="auto"/>
              <w:right w:val="single" w:sz="4" w:space="0" w:color="000000"/>
            </w:tcBorders>
            <w:shd w:val="clear" w:color="000000" w:fill="C0C0C0"/>
            <w:vAlign w:val="center"/>
          </w:tcPr>
          <w:p w:rsidR="00003118" w:rsidRDefault="009404E9">
            <w:pPr>
              <w:spacing w:after="0" w:line="240" w:lineRule="auto"/>
              <w:jc w:val="center"/>
              <w:rPr>
                <w:rFonts w:ascii="Cambria" w:eastAsia="Times New Roman" w:hAnsi="Cambria" w:cs="Cambria"/>
                <w:bCs/>
                <w:sz w:val="16"/>
                <w:szCs w:val="16"/>
                <w:lang w:val="en-SG" w:eastAsia="en-SG"/>
              </w:rPr>
            </w:pPr>
            <w:r>
              <w:rPr>
                <w:rFonts w:ascii="Cambria" w:eastAsia="Times New Roman" w:hAnsi="Cambria" w:cs="Cambria"/>
                <w:bCs/>
                <w:sz w:val="16"/>
                <w:szCs w:val="16"/>
                <w:lang w:val="en-SG" w:eastAsia="en-SG"/>
              </w:rPr>
              <w:t>5</w:t>
            </w:r>
          </w:p>
        </w:tc>
        <w:tc>
          <w:tcPr>
            <w:tcW w:w="513" w:type="dxa"/>
            <w:tcBorders>
              <w:top w:val="nil"/>
              <w:left w:val="nil"/>
              <w:bottom w:val="nil"/>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1</w:t>
            </w:r>
          </w:p>
        </w:tc>
        <w:tc>
          <w:tcPr>
            <w:tcW w:w="532" w:type="dxa"/>
            <w:tcBorders>
              <w:top w:val="nil"/>
              <w:left w:val="nil"/>
              <w:bottom w:val="nil"/>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2</w:t>
            </w:r>
          </w:p>
        </w:tc>
        <w:tc>
          <w:tcPr>
            <w:tcW w:w="462" w:type="dxa"/>
            <w:tcBorders>
              <w:top w:val="nil"/>
              <w:left w:val="nil"/>
              <w:bottom w:val="nil"/>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3</w:t>
            </w:r>
          </w:p>
        </w:tc>
        <w:tc>
          <w:tcPr>
            <w:tcW w:w="462" w:type="dxa"/>
            <w:tcBorders>
              <w:top w:val="nil"/>
              <w:left w:val="nil"/>
              <w:bottom w:val="nil"/>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4</w:t>
            </w:r>
          </w:p>
        </w:tc>
        <w:tc>
          <w:tcPr>
            <w:tcW w:w="505" w:type="dxa"/>
            <w:tcBorders>
              <w:top w:val="nil"/>
              <w:left w:val="nil"/>
              <w:bottom w:val="nil"/>
              <w:right w:val="single" w:sz="4" w:space="0" w:color="auto"/>
            </w:tcBorders>
            <w:shd w:val="clear" w:color="000000" w:fill="C0C0C0"/>
            <w:vAlign w:val="center"/>
          </w:tcPr>
          <w:p w:rsidR="00003118" w:rsidRDefault="009404E9">
            <w:pPr>
              <w:spacing w:after="0" w:line="240" w:lineRule="auto"/>
              <w:jc w:val="center"/>
              <w:rPr>
                <w:rFonts w:ascii="Cambria" w:eastAsia="Times New Roman" w:hAnsi="Cambria" w:cs="Cambria"/>
                <w:bCs/>
                <w:sz w:val="18"/>
                <w:szCs w:val="18"/>
                <w:lang w:val="en-SG" w:eastAsia="en-SG"/>
              </w:rPr>
            </w:pPr>
            <w:r>
              <w:rPr>
                <w:rFonts w:ascii="Cambria" w:eastAsia="Times New Roman" w:hAnsi="Cambria" w:cs="Cambria"/>
                <w:bCs/>
                <w:sz w:val="18"/>
                <w:szCs w:val="18"/>
                <w:lang w:val="en-SG" w:eastAsia="en-SG"/>
              </w:rPr>
              <w:t>5</w:t>
            </w:r>
          </w:p>
        </w:tc>
      </w:tr>
      <w:tr w:rsidR="00003118">
        <w:trPr>
          <w:trHeight w:val="601"/>
        </w:trPr>
        <w:tc>
          <w:tcPr>
            <w:tcW w:w="403"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1.</w:t>
            </w:r>
          </w:p>
        </w:tc>
        <w:tc>
          <w:tcPr>
            <w:tcW w:w="1678" w:type="dxa"/>
            <w:tcBorders>
              <w:top w:val="single" w:sz="4" w:space="0" w:color="auto"/>
              <w:left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Persentase panjang batas kawasan hutan dalam kondisi baik</w:t>
            </w:r>
          </w:p>
        </w:tc>
        <w:tc>
          <w:tcPr>
            <w:tcW w:w="505" w:type="dxa"/>
            <w:tcBorders>
              <w:top w:val="single" w:sz="4" w:space="0" w:color="auto"/>
              <w:left w:val="nil"/>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6.5</w:t>
            </w:r>
          </w:p>
        </w:tc>
        <w:tc>
          <w:tcPr>
            <w:tcW w:w="401" w:type="dxa"/>
            <w:tcBorders>
              <w:top w:val="single" w:sz="4" w:space="0" w:color="auto"/>
              <w:left w:val="nil"/>
              <w:bottom w:val="single" w:sz="4" w:space="0" w:color="auto"/>
              <w:right w:val="nil"/>
            </w:tcBorders>
            <w:shd w:val="clear" w:color="auto" w:fill="auto"/>
          </w:tcPr>
          <w:p w:rsidR="00003118" w:rsidRDefault="009404E9">
            <w:pPr>
              <w:spacing w:after="0" w:line="240" w:lineRule="auto"/>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3"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ind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1.42</w:t>
            </w:r>
          </w:p>
        </w:tc>
        <w:tc>
          <w:tcPr>
            <w:tcW w:w="315"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86" w:type="dxa"/>
            <w:tcBorders>
              <w:top w:val="single" w:sz="4" w:space="0" w:color="auto"/>
              <w:left w:val="nil"/>
              <w:bottom w:val="single" w:sz="4" w:space="0" w:color="auto"/>
              <w:right w:val="nil"/>
            </w:tcBorders>
            <w:shd w:val="clear" w:color="auto" w:fill="auto"/>
          </w:tcPr>
          <w:p w:rsidR="00003118" w:rsidRDefault="009404E9">
            <w:pPr>
              <w:spacing w:after="0" w:line="240" w:lineRule="auto"/>
              <w:ind w:left="-46"/>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3.05 </w:t>
            </w:r>
          </w:p>
        </w:tc>
        <w:tc>
          <w:tcPr>
            <w:tcW w:w="33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4"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4.47 </w:t>
            </w:r>
          </w:p>
        </w:tc>
        <w:tc>
          <w:tcPr>
            <w:tcW w:w="32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75"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5.48 </w:t>
            </w:r>
          </w:p>
        </w:tc>
        <w:tc>
          <w:tcPr>
            <w:tcW w:w="30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19" w:type="dxa"/>
            <w:tcBorders>
              <w:top w:val="single" w:sz="4" w:space="0" w:color="auto"/>
              <w:left w:val="single" w:sz="8" w:space="0" w:color="000000"/>
              <w:bottom w:val="single" w:sz="4" w:space="0" w:color="auto"/>
            </w:tcBorders>
            <w:shd w:val="clear" w:color="auto" w:fill="auto"/>
          </w:tcPr>
          <w:p w:rsidR="00003118" w:rsidRDefault="009404E9">
            <w:pPr>
              <w:spacing w:after="0" w:line="240" w:lineRule="auto"/>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6.50</w:t>
            </w:r>
          </w:p>
        </w:tc>
        <w:tc>
          <w:tcPr>
            <w:tcW w:w="347" w:type="dxa"/>
            <w:tcBorders>
              <w:top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688"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1.63 </w:t>
            </w:r>
          </w:p>
        </w:tc>
        <w:tc>
          <w:tcPr>
            <w:tcW w:w="36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780"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i/>
                <w:sz w:val="14"/>
                <w:szCs w:val="14"/>
                <w:lang w:val="en-SG" w:eastAsia="en-SG"/>
              </w:rPr>
            </w:pPr>
            <w:r>
              <w:rPr>
                <w:rFonts w:ascii="Cambria" w:eastAsia="Times New Roman" w:hAnsi="Cambria" w:cs="Cambria"/>
                <w:i/>
                <w:sz w:val="14"/>
                <w:szCs w:val="14"/>
                <w:lang w:val="en-SG" w:eastAsia="en-SG"/>
              </w:rPr>
              <w:t xml:space="preserve">3.25 </w:t>
            </w:r>
          </w:p>
        </w:tc>
        <w:tc>
          <w:tcPr>
            <w:tcW w:w="30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4.67 </w:t>
            </w:r>
          </w:p>
        </w:tc>
        <w:tc>
          <w:tcPr>
            <w:tcW w:w="270"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3"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6.09 </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7.52</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13"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115</w:t>
            </w:r>
          </w:p>
        </w:tc>
        <w:tc>
          <w:tcPr>
            <w:tcW w:w="53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107</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104</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111</w:t>
            </w:r>
          </w:p>
        </w:tc>
        <w:tc>
          <w:tcPr>
            <w:tcW w:w="505" w:type="dxa"/>
            <w:tcBorders>
              <w:top w:val="single" w:sz="4" w:space="0" w:color="auto"/>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116</w:t>
            </w:r>
          </w:p>
        </w:tc>
      </w:tr>
      <w:tr w:rsidR="00003118">
        <w:trPr>
          <w:trHeight w:val="1335"/>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2.</w:t>
            </w:r>
          </w:p>
        </w:tc>
        <w:tc>
          <w:tcPr>
            <w:tcW w:w="1678"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Persentase unit penggunaan kawasan hutan untuk pembangunan di luar kehutanan yang sesuai dengan perizinannya</w:t>
            </w:r>
          </w:p>
        </w:tc>
        <w:tc>
          <w:tcPr>
            <w:tcW w:w="505" w:type="dxa"/>
            <w:tcBorders>
              <w:top w:val="nil"/>
              <w:left w:val="nil"/>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 </w:t>
            </w:r>
          </w:p>
        </w:tc>
        <w:tc>
          <w:tcPr>
            <w:tcW w:w="401" w:type="dxa"/>
            <w:tcBorders>
              <w:top w:val="nil"/>
              <w:left w:val="nil"/>
              <w:bottom w:val="single" w:sz="4" w:space="0" w:color="auto"/>
              <w:right w:val="nil"/>
            </w:tcBorders>
            <w:shd w:val="clear" w:color="auto" w:fill="auto"/>
          </w:tcPr>
          <w:p w:rsidR="00003118" w:rsidRDefault="009404E9">
            <w:pPr>
              <w:spacing w:after="0" w:line="240" w:lineRule="auto"/>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3"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315"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nil"/>
              <w:left w:val="nil"/>
              <w:bottom w:val="single" w:sz="4" w:space="0" w:color="auto"/>
              <w:right w:val="nil"/>
            </w:tcBorders>
            <w:shd w:val="clear" w:color="auto" w:fill="auto"/>
          </w:tcPr>
          <w:p w:rsidR="00003118" w:rsidRDefault="009404E9">
            <w:pPr>
              <w:spacing w:after="0" w:line="240" w:lineRule="auto"/>
              <w:ind w:left="-46"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33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32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single" w:sz="4" w:space="0" w:color="auto"/>
              <w:left w:val="single" w:sz="8" w:space="0" w:color="000000"/>
              <w:bottom w:val="single" w:sz="8" w:space="0" w:color="000000"/>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347" w:type="dxa"/>
            <w:tcBorders>
              <w:top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 </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 </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nil"/>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 </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3" w:type="dxa"/>
            <w:tcBorders>
              <w:top w:val="nil"/>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100 </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single" w:sz="4" w:space="0" w:color="auto"/>
              <w:left w:val="single" w:sz="8" w:space="0" w:color="000000"/>
              <w:bottom w:val="single" w:sz="8" w:space="0" w:color="000000"/>
            </w:tcBorders>
            <w:shd w:val="clear" w:color="auto" w:fill="auto"/>
          </w:tcPr>
          <w:p w:rsidR="00003118" w:rsidRDefault="009404E9">
            <w:pPr>
              <w:spacing w:after="0" w:line="240" w:lineRule="auto"/>
              <w:ind w:left="-182" w:right="-25"/>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100</w:t>
            </w:r>
          </w:p>
        </w:tc>
        <w:tc>
          <w:tcPr>
            <w:tcW w:w="298" w:type="dxa"/>
            <w:tcBorders>
              <w:top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r>
      <w:tr w:rsidR="00003118">
        <w:trPr>
          <w:trHeight w:val="680"/>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3.</w:t>
            </w:r>
          </w:p>
        </w:tc>
        <w:tc>
          <w:tcPr>
            <w:tcW w:w="1678" w:type="dxa"/>
            <w:tcBorders>
              <w:top w:val="nil"/>
              <w:left w:val="single" w:sz="4" w:space="0" w:color="auto"/>
              <w:bottom w:val="nil"/>
              <w:right w:val="nil"/>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Persentase penurunan Kasus ilegal logging</w:t>
            </w:r>
          </w:p>
        </w:tc>
        <w:tc>
          <w:tcPr>
            <w:tcW w:w="505"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20</w:t>
            </w:r>
          </w:p>
        </w:tc>
        <w:tc>
          <w:tcPr>
            <w:tcW w:w="401" w:type="dxa"/>
            <w:tcBorders>
              <w:top w:val="nil"/>
              <w:left w:val="nil"/>
              <w:bottom w:val="single" w:sz="4" w:space="0" w:color="auto"/>
              <w:right w:val="nil"/>
            </w:tcBorders>
            <w:shd w:val="clear" w:color="auto" w:fill="auto"/>
          </w:tcPr>
          <w:p w:rsidR="00003118" w:rsidRDefault="009404E9">
            <w:pPr>
              <w:spacing w:after="0" w:line="240" w:lineRule="auto"/>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3"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15"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nil"/>
              <w:left w:val="nil"/>
              <w:bottom w:val="single" w:sz="4" w:space="0" w:color="auto"/>
              <w:right w:val="nil"/>
            </w:tcBorders>
            <w:shd w:val="clear" w:color="auto" w:fill="auto"/>
          </w:tcPr>
          <w:p w:rsidR="00003118" w:rsidRDefault="009404E9">
            <w:pPr>
              <w:spacing w:after="0" w:line="240" w:lineRule="auto"/>
              <w:ind w:left="-46"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3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2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single" w:sz="4" w:space="0" w:color="auto"/>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4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3.89 </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23.23 </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nil"/>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3.95 </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3" w:type="dxa"/>
            <w:tcBorders>
              <w:top w:val="nil"/>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4.10 </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4.29</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97</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581</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99</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102</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107</w:t>
            </w:r>
          </w:p>
        </w:tc>
      </w:tr>
      <w:tr w:rsidR="00003118">
        <w:trPr>
          <w:trHeight w:val="736"/>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4.</w:t>
            </w:r>
          </w:p>
        </w:tc>
        <w:tc>
          <w:tcPr>
            <w:tcW w:w="1678" w:type="dxa"/>
            <w:tcBorders>
              <w:top w:val="single" w:sz="4" w:space="0" w:color="auto"/>
              <w:left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Persentase penurunan jumlah titik panas (hot spot) dari angka tahun sebelumnya</w:t>
            </w:r>
          </w:p>
        </w:tc>
        <w:tc>
          <w:tcPr>
            <w:tcW w:w="505" w:type="dxa"/>
            <w:tcBorders>
              <w:top w:val="nil"/>
              <w:left w:val="nil"/>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20</w:t>
            </w:r>
          </w:p>
        </w:tc>
        <w:tc>
          <w:tcPr>
            <w:tcW w:w="401" w:type="dxa"/>
            <w:tcBorders>
              <w:top w:val="nil"/>
              <w:left w:val="nil"/>
              <w:bottom w:val="single" w:sz="4" w:space="0" w:color="auto"/>
              <w:right w:val="nil"/>
            </w:tcBorders>
            <w:shd w:val="clear" w:color="auto" w:fill="auto"/>
          </w:tcPr>
          <w:p w:rsidR="00003118" w:rsidRDefault="009404E9">
            <w:pPr>
              <w:spacing w:after="0" w:line="240" w:lineRule="auto"/>
              <w:ind w:left="-80" w:right="-24"/>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3"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15"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nil"/>
              <w:left w:val="nil"/>
              <w:bottom w:val="single" w:sz="4" w:space="0" w:color="auto"/>
              <w:right w:val="nil"/>
            </w:tcBorders>
            <w:shd w:val="clear" w:color="auto" w:fill="auto"/>
          </w:tcPr>
          <w:p w:rsidR="00003118" w:rsidRDefault="009404E9">
            <w:pPr>
              <w:spacing w:after="0" w:line="240" w:lineRule="auto"/>
              <w:ind w:left="-46"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3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2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4</w:t>
            </w:r>
          </w:p>
        </w:tc>
        <w:tc>
          <w:tcPr>
            <w:tcW w:w="34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5.87 </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- 15.59</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nil"/>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27.30 </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3" w:type="dxa"/>
            <w:tcBorders>
              <w:top w:val="nil"/>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37.55 </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87"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29.02 </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147</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-390</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683</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939</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726</w:t>
            </w:r>
          </w:p>
        </w:tc>
      </w:tr>
      <w:tr w:rsidR="00003118">
        <w:trPr>
          <w:trHeight w:val="449"/>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5.</w:t>
            </w:r>
          </w:p>
        </w:tc>
        <w:tc>
          <w:tcPr>
            <w:tcW w:w="1678"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Luas penurunan lahan kritis</w:t>
            </w:r>
          </w:p>
        </w:tc>
        <w:tc>
          <w:tcPr>
            <w:tcW w:w="505" w:type="dxa"/>
            <w:tcBorders>
              <w:top w:val="nil"/>
              <w:left w:val="nil"/>
              <w:bottom w:val="single" w:sz="4" w:space="0" w:color="auto"/>
              <w:right w:val="nil"/>
            </w:tcBorders>
            <w:shd w:val="clear" w:color="auto" w:fill="auto"/>
          </w:tcPr>
          <w:p w:rsidR="00003118" w:rsidRDefault="009404E9">
            <w:pPr>
              <w:spacing w:after="0" w:line="240" w:lineRule="auto"/>
              <w:ind w:left="-101"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10,000 </w:t>
            </w:r>
          </w:p>
        </w:tc>
        <w:tc>
          <w:tcPr>
            <w:tcW w:w="401" w:type="dxa"/>
            <w:tcBorders>
              <w:top w:val="nil"/>
              <w:left w:val="nil"/>
              <w:bottom w:val="single" w:sz="4" w:space="0" w:color="auto"/>
              <w:right w:val="nil"/>
            </w:tcBorders>
            <w:shd w:val="clear" w:color="auto" w:fill="auto"/>
          </w:tcPr>
          <w:p w:rsidR="00003118" w:rsidRDefault="009404E9">
            <w:pPr>
              <w:spacing w:after="0" w:line="240" w:lineRule="auto"/>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493"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44" w:right="-66"/>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2,000 </w:t>
            </w:r>
          </w:p>
        </w:tc>
        <w:tc>
          <w:tcPr>
            <w:tcW w:w="315"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486" w:type="dxa"/>
            <w:tcBorders>
              <w:top w:val="nil"/>
              <w:left w:val="nil"/>
              <w:bottom w:val="single" w:sz="4" w:space="0" w:color="auto"/>
              <w:right w:val="nil"/>
            </w:tcBorders>
            <w:shd w:val="clear" w:color="auto" w:fill="auto"/>
          </w:tcPr>
          <w:p w:rsidR="00003118" w:rsidRDefault="009404E9">
            <w:pPr>
              <w:spacing w:after="0" w:line="240" w:lineRule="auto"/>
              <w:ind w:left="-44" w:right="-66"/>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2,000 </w:t>
            </w:r>
          </w:p>
        </w:tc>
        <w:tc>
          <w:tcPr>
            <w:tcW w:w="333"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494" w:type="dxa"/>
            <w:tcBorders>
              <w:top w:val="nil"/>
              <w:left w:val="nil"/>
              <w:bottom w:val="single" w:sz="4" w:space="0" w:color="auto"/>
              <w:right w:val="nil"/>
            </w:tcBorders>
            <w:shd w:val="clear" w:color="auto" w:fill="auto"/>
          </w:tcPr>
          <w:p w:rsidR="00003118" w:rsidRDefault="009404E9">
            <w:pPr>
              <w:spacing w:after="0" w:line="240" w:lineRule="auto"/>
              <w:ind w:left="-44" w:right="-66"/>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2,000 </w:t>
            </w:r>
          </w:p>
        </w:tc>
        <w:tc>
          <w:tcPr>
            <w:tcW w:w="323"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475" w:type="dxa"/>
            <w:tcBorders>
              <w:top w:val="nil"/>
              <w:left w:val="nil"/>
              <w:bottom w:val="single" w:sz="4" w:space="0" w:color="auto"/>
              <w:right w:val="nil"/>
            </w:tcBorders>
            <w:shd w:val="clear" w:color="auto" w:fill="auto"/>
          </w:tcPr>
          <w:p w:rsidR="00003118" w:rsidRDefault="009404E9">
            <w:pPr>
              <w:spacing w:after="0" w:line="240" w:lineRule="auto"/>
              <w:ind w:left="-44" w:right="-66"/>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2,000 </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519" w:type="dxa"/>
            <w:tcBorders>
              <w:top w:val="nil"/>
              <w:left w:val="nil"/>
              <w:bottom w:val="single" w:sz="4" w:space="0" w:color="auto"/>
              <w:right w:val="nil"/>
            </w:tcBorders>
            <w:shd w:val="clear" w:color="auto" w:fill="auto"/>
          </w:tcPr>
          <w:p w:rsidR="00003118" w:rsidRDefault="009404E9">
            <w:pPr>
              <w:spacing w:after="0" w:line="240" w:lineRule="auto"/>
              <w:ind w:left="-44" w:right="-66"/>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2,000 </w:t>
            </w:r>
          </w:p>
        </w:tc>
        <w:tc>
          <w:tcPr>
            <w:tcW w:w="347"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1,400 </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1,895 </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587" w:type="dxa"/>
            <w:tcBorders>
              <w:top w:val="nil"/>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2,079</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58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3071</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587"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3551</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ind w:left="-66" w:right="-108"/>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Ha</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70</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95</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104</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154</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178</w:t>
            </w:r>
          </w:p>
        </w:tc>
      </w:tr>
      <w:tr w:rsidR="00003118">
        <w:trPr>
          <w:trHeight w:val="676"/>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6.</w:t>
            </w:r>
          </w:p>
        </w:tc>
        <w:tc>
          <w:tcPr>
            <w:tcW w:w="1678" w:type="dxa"/>
            <w:tcBorders>
              <w:top w:val="nil"/>
              <w:left w:val="single" w:sz="4" w:space="0" w:color="auto"/>
              <w:bottom w:val="nil"/>
              <w:right w:val="nil"/>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Persentase peningkatan pendapatan anggota kelompok tani hutan</w:t>
            </w:r>
          </w:p>
        </w:tc>
        <w:tc>
          <w:tcPr>
            <w:tcW w:w="505" w:type="dxa"/>
            <w:tcBorders>
              <w:top w:val="nil"/>
              <w:left w:val="single" w:sz="4" w:space="0" w:color="auto"/>
              <w:bottom w:val="nil"/>
              <w:right w:val="nil"/>
            </w:tcBorders>
            <w:shd w:val="clear" w:color="auto" w:fill="auto"/>
          </w:tcPr>
          <w:p w:rsidR="00003118" w:rsidRDefault="009404E9">
            <w:pPr>
              <w:spacing w:after="0" w:line="240" w:lineRule="auto"/>
              <w:ind w:left="-28"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25 </w:t>
            </w:r>
          </w:p>
        </w:tc>
        <w:tc>
          <w:tcPr>
            <w:tcW w:w="401" w:type="dxa"/>
            <w:tcBorders>
              <w:top w:val="nil"/>
              <w:left w:val="nil"/>
              <w:bottom w:val="nil"/>
              <w:right w:val="nil"/>
            </w:tcBorders>
            <w:shd w:val="clear" w:color="auto" w:fill="auto"/>
          </w:tcPr>
          <w:p w:rsidR="00003118" w:rsidRDefault="009404E9">
            <w:pPr>
              <w:spacing w:after="0" w:line="240" w:lineRule="auto"/>
              <w:jc w:val="center"/>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3" w:type="dxa"/>
            <w:tcBorders>
              <w:top w:val="nil"/>
              <w:left w:val="single" w:sz="4" w:space="0" w:color="auto"/>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5</w:t>
            </w:r>
          </w:p>
        </w:tc>
        <w:tc>
          <w:tcPr>
            <w:tcW w:w="315"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w:t>
            </w:r>
          </w:p>
        </w:tc>
        <w:tc>
          <w:tcPr>
            <w:tcW w:w="33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w:t>
            </w:r>
          </w:p>
        </w:tc>
        <w:tc>
          <w:tcPr>
            <w:tcW w:w="494"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15</w:t>
            </w:r>
          </w:p>
        </w:tc>
        <w:tc>
          <w:tcPr>
            <w:tcW w:w="32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nil"/>
              <w:left w:val="nil"/>
              <w:bottom w:val="nil"/>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20</w:t>
            </w:r>
          </w:p>
        </w:tc>
        <w:tc>
          <w:tcPr>
            <w:tcW w:w="307" w:type="dxa"/>
            <w:tcBorders>
              <w:top w:val="nil"/>
              <w:left w:val="nil"/>
              <w:bottom w:val="single" w:sz="4" w:space="0" w:color="000000"/>
              <w:right w:val="single" w:sz="4" w:space="0" w:color="000000"/>
            </w:tcBorders>
            <w:shd w:val="clear" w:color="auto" w:fill="auto"/>
          </w:tcPr>
          <w:p w:rsidR="00003118" w:rsidRDefault="009404E9">
            <w:pPr>
              <w:spacing w:after="0" w:line="240" w:lineRule="auto"/>
              <w:jc w:val="center"/>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w:t>
            </w:r>
          </w:p>
        </w:tc>
        <w:tc>
          <w:tcPr>
            <w:tcW w:w="519" w:type="dxa"/>
            <w:tcBorders>
              <w:top w:val="nil"/>
              <w:left w:val="nil"/>
              <w:bottom w:val="nil"/>
              <w:right w:val="nil"/>
            </w:tcBorders>
            <w:shd w:val="clear" w:color="auto" w:fill="auto"/>
          </w:tcPr>
          <w:p w:rsidR="00003118" w:rsidRDefault="009404E9">
            <w:pPr>
              <w:spacing w:after="0" w:line="240" w:lineRule="auto"/>
              <w:ind w:right="-94"/>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25</w:t>
            </w:r>
          </w:p>
        </w:tc>
        <w:tc>
          <w:tcPr>
            <w:tcW w:w="34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5.58 </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11.46 </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nil"/>
              <w:left w:val="nil"/>
              <w:bottom w:val="single" w:sz="4" w:space="0" w:color="auto"/>
              <w:right w:val="nil"/>
            </w:tcBorders>
            <w:shd w:val="clear" w:color="auto" w:fill="auto"/>
          </w:tcPr>
          <w:p w:rsidR="00003118" w:rsidRDefault="009404E9">
            <w:pPr>
              <w:spacing w:after="0" w:line="240" w:lineRule="auto"/>
              <w:ind w:right="-102"/>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16.67 </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3" w:type="dxa"/>
            <w:tcBorders>
              <w:top w:val="nil"/>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20.83 </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30</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112</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114</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111</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104</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120</w:t>
            </w:r>
          </w:p>
        </w:tc>
      </w:tr>
      <w:tr w:rsidR="00003118">
        <w:trPr>
          <w:trHeight w:val="559"/>
        </w:trPr>
        <w:tc>
          <w:tcPr>
            <w:tcW w:w="403"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7.</w:t>
            </w:r>
          </w:p>
        </w:tc>
        <w:tc>
          <w:tcPr>
            <w:tcW w:w="1678" w:type="dxa"/>
            <w:tcBorders>
              <w:top w:val="single" w:sz="4" w:space="0" w:color="000000"/>
              <w:left w:val="single" w:sz="4" w:space="0" w:color="auto"/>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Persentase pencapaian target produksi kehutanan</w:t>
            </w:r>
          </w:p>
        </w:tc>
        <w:tc>
          <w:tcPr>
            <w:tcW w:w="505" w:type="dxa"/>
            <w:tcBorders>
              <w:top w:val="single" w:sz="4" w:space="0" w:color="000000"/>
              <w:left w:val="nil"/>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76 </w:t>
            </w:r>
          </w:p>
        </w:tc>
        <w:tc>
          <w:tcPr>
            <w:tcW w:w="401" w:type="dxa"/>
            <w:tcBorders>
              <w:top w:val="single" w:sz="4" w:space="0" w:color="000000"/>
              <w:left w:val="nil"/>
              <w:bottom w:val="single" w:sz="4" w:space="0" w:color="auto"/>
              <w:right w:val="single" w:sz="4" w:space="0" w:color="000000"/>
            </w:tcBorders>
            <w:shd w:val="clear" w:color="auto" w:fill="auto"/>
          </w:tcPr>
          <w:p w:rsidR="00003118" w:rsidRDefault="009404E9">
            <w:pPr>
              <w:spacing w:after="0" w:line="240" w:lineRule="auto"/>
              <w:jc w:val="center"/>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w:t>
            </w:r>
          </w:p>
        </w:tc>
        <w:tc>
          <w:tcPr>
            <w:tcW w:w="493" w:type="dxa"/>
            <w:tcBorders>
              <w:top w:val="nil"/>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72</w:t>
            </w:r>
          </w:p>
        </w:tc>
        <w:tc>
          <w:tcPr>
            <w:tcW w:w="315" w:type="dxa"/>
            <w:tcBorders>
              <w:top w:val="nil"/>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73</w:t>
            </w:r>
          </w:p>
        </w:tc>
        <w:tc>
          <w:tcPr>
            <w:tcW w:w="333" w:type="dxa"/>
            <w:tcBorders>
              <w:top w:val="nil"/>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74</w:t>
            </w:r>
          </w:p>
        </w:tc>
        <w:tc>
          <w:tcPr>
            <w:tcW w:w="323" w:type="dxa"/>
            <w:tcBorders>
              <w:top w:val="nil"/>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single" w:sz="4" w:space="0" w:color="000000"/>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75</w:t>
            </w:r>
          </w:p>
        </w:tc>
        <w:tc>
          <w:tcPr>
            <w:tcW w:w="307" w:type="dxa"/>
            <w:tcBorders>
              <w:top w:val="nil"/>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single" w:sz="4" w:space="0" w:color="000000"/>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76</w:t>
            </w:r>
          </w:p>
        </w:tc>
        <w:tc>
          <w:tcPr>
            <w:tcW w:w="34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281.6</w:t>
            </w:r>
          </w:p>
        </w:tc>
        <w:tc>
          <w:tcPr>
            <w:tcW w:w="363"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780"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157.76</w:t>
            </w:r>
          </w:p>
        </w:tc>
        <w:tc>
          <w:tcPr>
            <w:tcW w:w="307"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92.59</w:t>
            </w:r>
          </w:p>
        </w:tc>
        <w:tc>
          <w:tcPr>
            <w:tcW w:w="270"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69.78</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61.58</w:t>
            </w:r>
          </w:p>
        </w:tc>
        <w:tc>
          <w:tcPr>
            <w:tcW w:w="298" w:type="dxa"/>
            <w:tcBorders>
              <w:top w:val="nil"/>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3" w:type="dxa"/>
            <w:tcBorders>
              <w:top w:val="nil"/>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391</w:t>
            </w:r>
          </w:p>
        </w:tc>
        <w:tc>
          <w:tcPr>
            <w:tcW w:w="53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216</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125</w:t>
            </w:r>
          </w:p>
        </w:tc>
        <w:tc>
          <w:tcPr>
            <w:tcW w:w="462" w:type="dxa"/>
            <w:tcBorders>
              <w:top w:val="nil"/>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93</w:t>
            </w:r>
          </w:p>
        </w:tc>
        <w:tc>
          <w:tcPr>
            <w:tcW w:w="505" w:type="dxa"/>
            <w:tcBorders>
              <w:top w:val="nil"/>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81</w:t>
            </w:r>
          </w:p>
        </w:tc>
      </w:tr>
      <w:tr w:rsidR="00003118">
        <w:trPr>
          <w:trHeight w:val="662"/>
        </w:trPr>
        <w:tc>
          <w:tcPr>
            <w:tcW w:w="403"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8.</w:t>
            </w:r>
          </w:p>
        </w:tc>
        <w:tc>
          <w:tcPr>
            <w:tcW w:w="1678" w:type="dxa"/>
            <w:tcBorders>
              <w:top w:val="single" w:sz="4" w:space="0" w:color="auto"/>
              <w:left w:val="single" w:sz="4" w:space="0" w:color="auto"/>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Persentase pencapaian target penerimaan Negara sektor kehutanan</w:t>
            </w:r>
          </w:p>
        </w:tc>
        <w:tc>
          <w:tcPr>
            <w:tcW w:w="505" w:type="dxa"/>
            <w:tcBorders>
              <w:top w:val="single" w:sz="4" w:space="0" w:color="auto"/>
              <w:left w:val="nil"/>
              <w:bottom w:val="single" w:sz="4" w:space="0" w:color="auto"/>
              <w:right w:val="nil"/>
            </w:tcBorders>
            <w:shd w:val="clear" w:color="auto" w:fill="auto"/>
          </w:tcPr>
          <w:p w:rsidR="00003118" w:rsidRDefault="009404E9">
            <w:pPr>
              <w:spacing w:after="0" w:line="240" w:lineRule="auto"/>
              <w:ind w:left="-28"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76 </w:t>
            </w:r>
          </w:p>
        </w:tc>
        <w:tc>
          <w:tcPr>
            <w:tcW w:w="401"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jc w:val="center"/>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w:t>
            </w:r>
          </w:p>
        </w:tc>
        <w:tc>
          <w:tcPr>
            <w:tcW w:w="493" w:type="dxa"/>
            <w:tcBorders>
              <w:top w:val="single" w:sz="4" w:space="0" w:color="auto"/>
              <w:left w:val="nil"/>
              <w:bottom w:val="single" w:sz="4" w:space="0" w:color="auto"/>
              <w:right w:val="nil"/>
            </w:tcBorders>
            <w:shd w:val="clear" w:color="auto" w:fill="auto"/>
          </w:tcPr>
          <w:p w:rsidR="00003118" w:rsidRDefault="009404E9">
            <w:pPr>
              <w:spacing w:after="0" w:line="240" w:lineRule="auto"/>
              <w:ind w:left="-80"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72</w:t>
            </w:r>
          </w:p>
        </w:tc>
        <w:tc>
          <w:tcPr>
            <w:tcW w:w="315"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73</w:t>
            </w:r>
          </w:p>
        </w:tc>
        <w:tc>
          <w:tcPr>
            <w:tcW w:w="333"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74</w:t>
            </w:r>
          </w:p>
        </w:tc>
        <w:tc>
          <w:tcPr>
            <w:tcW w:w="323"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75</w:t>
            </w:r>
          </w:p>
        </w:tc>
        <w:tc>
          <w:tcPr>
            <w:tcW w:w="307"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 xml:space="preserve">   76</w:t>
            </w:r>
          </w:p>
        </w:tc>
        <w:tc>
          <w:tcPr>
            <w:tcW w:w="34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188.87</w:t>
            </w:r>
          </w:p>
        </w:tc>
        <w:tc>
          <w:tcPr>
            <w:tcW w:w="36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780"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131.64</w:t>
            </w:r>
          </w:p>
        </w:tc>
        <w:tc>
          <w:tcPr>
            <w:tcW w:w="30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90.41</w:t>
            </w:r>
          </w:p>
        </w:tc>
        <w:tc>
          <w:tcPr>
            <w:tcW w:w="270"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3"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84.78</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112.13</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3"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262</w:t>
            </w:r>
          </w:p>
        </w:tc>
        <w:tc>
          <w:tcPr>
            <w:tcW w:w="53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180</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122</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113</w:t>
            </w:r>
          </w:p>
        </w:tc>
        <w:tc>
          <w:tcPr>
            <w:tcW w:w="505" w:type="dxa"/>
            <w:tcBorders>
              <w:top w:val="single" w:sz="4" w:space="0" w:color="auto"/>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148</w:t>
            </w:r>
          </w:p>
        </w:tc>
      </w:tr>
      <w:tr w:rsidR="00003118">
        <w:trPr>
          <w:trHeight w:val="1119"/>
        </w:trPr>
        <w:tc>
          <w:tcPr>
            <w:tcW w:w="403"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6"/>
                <w:szCs w:val="16"/>
                <w:lang w:val="en-SG" w:eastAsia="en-SG"/>
              </w:rPr>
            </w:pPr>
            <w:r>
              <w:rPr>
                <w:rFonts w:ascii="Cambria" w:eastAsia="Times New Roman" w:hAnsi="Cambria" w:cs="Cambria"/>
                <w:sz w:val="16"/>
                <w:szCs w:val="16"/>
                <w:lang w:val="en-SG" w:eastAsia="en-SG"/>
              </w:rPr>
              <w:t>9.</w:t>
            </w:r>
          </w:p>
        </w:tc>
        <w:tc>
          <w:tcPr>
            <w:tcW w:w="1678" w:type="dxa"/>
            <w:tcBorders>
              <w:top w:val="single" w:sz="4" w:space="0" w:color="auto"/>
              <w:left w:val="single" w:sz="4" w:space="0" w:color="auto"/>
              <w:bottom w:val="single" w:sz="4" w:space="0" w:color="auto"/>
              <w:right w:val="single" w:sz="4" w:space="0" w:color="000000"/>
            </w:tcBorders>
            <w:shd w:val="clear" w:color="auto" w:fill="auto"/>
          </w:tcPr>
          <w:p w:rsidR="00003118" w:rsidRDefault="009404E9">
            <w:pPr>
              <w:spacing w:after="0" w:line="240" w:lineRule="auto"/>
              <w:rPr>
                <w:rFonts w:ascii="Cambria" w:eastAsia="Times New Roman" w:hAnsi="Cambria" w:cs="Cambria"/>
                <w:color w:val="000000"/>
                <w:sz w:val="16"/>
                <w:szCs w:val="16"/>
                <w:lang w:val="en-SG" w:eastAsia="en-SG"/>
              </w:rPr>
            </w:pPr>
            <w:r>
              <w:rPr>
                <w:rFonts w:ascii="Cambria" w:eastAsia="Times New Roman" w:hAnsi="Cambria" w:cs="Cambria"/>
                <w:color w:val="000000"/>
                <w:sz w:val="16"/>
                <w:szCs w:val="16"/>
                <w:lang w:val="en-SG" w:eastAsia="en-SG"/>
              </w:rPr>
              <w:t>Kabupaten/kota yang perencanaan pembangunan kehutanan sinergis dengan perencanaan pembangunan kehutanan provinsi</w:t>
            </w:r>
          </w:p>
        </w:tc>
        <w:tc>
          <w:tcPr>
            <w:tcW w:w="505" w:type="dxa"/>
            <w:tcBorders>
              <w:top w:val="single" w:sz="4" w:space="0" w:color="auto"/>
              <w:left w:val="nil"/>
              <w:bottom w:val="single" w:sz="4" w:space="0" w:color="auto"/>
              <w:right w:val="nil"/>
            </w:tcBorders>
            <w:shd w:val="clear" w:color="auto" w:fill="auto"/>
          </w:tcPr>
          <w:p w:rsidR="00003118" w:rsidRDefault="009404E9">
            <w:pPr>
              <w:spacing w:after="0" w:line="240" w:lineRule="auto"/>
              <w:ind w:right="-60"/>
              <w:jc w:val="right"/>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100</w:t>
            </w:r>
          </w:p>
        </w:tc>
        <w:tc>
          <w:tcPr>
            <w:tcW w:w="401" w:type="dxa"/>
            <w:tcBorders>
              <w:top w:val="single" w:sz="4" w:space="0" w:color="auto"/>
              <w:left w:val="nil"/>
              <w:bottom w:val="single" w:sz="4" w:space="0" w:color="auto"/>
              <w:right w:val="single" w:sz="4" w:space="0" w:color="000000"/>
            </w:tcBorders>
            <w:shd w:val="clear" w:color="auto" w:fill="auto"/>
          </w:tcPr>
          <w:p w:rsidR="00003118" w:rsidRDefault="009404E9">
            <w:pPr>
              <w:spacing w:after="0" w:line="240" w:lineRule="auto"/>
              <w:jc w:val="center"/>
              <w:rPr>
                <w:rFonts w:ascii="Cambria" w:eastAsia="Times New Roman" w:hAnsi="Cambria" w:cs="Cambria"/>
                <w:color w:val="000000"/>
                <w:sz w:val="14"/>
                <w:szCs w:val="14"/>
                <w:lang w:val="en-SG" w:eastAsia="en-SG"/>
              </w:rPr>
            </w:pPr>
            <w:r>
              <w:rPr>
                <w:rFonts w:ascii="Cambria" w:eastAsia="Times New Roman" w:hAnsi="Cambria" w:cs="Cambria"/>
                <w:color w:val="000000"/>
                <w:sz w:val="14"/>
                <w:szCs w:val="14"/>
                <w:lang w:val="en-SG" w:eastAsia="en-SG"/>
              </w:rPr>
              <w:t>%</w:t>
            </w:r>
          </w:p>
        </w:tc>
        <w:tc>
          <w:tcPr>
            <w:tcW w:w="493" w:type="dxa"/>
            <w:tcBorders>
              <w:top w:val="single" w:sz="4" w:space="0" w:color="auto"/>
              <w:left w:val="nil"/>
              <w:bottom w:val="single" w:sz="4" w:space="0" w:color="auto"/>
              <w:right w:val="nil"/>
            </w:tcBorders>
            <w:shd w:val="clear" w:color="auto" w:fill="auto"/>
          </w:tcPr>
          <w:p w:rsidR="00003118" w:rsidRDefault="009404E9">
            <w:pPr>
              <w:spacing w:after="0" w:line="240" w:lineRule="auto"/>
              <w:ind w:right="-24"/>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87</w:t>
            </w:r>
          </w:p>
        </w:tc>
        <w:tc>
          <w:tcPr>
            <w:tcW w:w="315"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86"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88</w:t>
            </w:r>
          </w:p>
        </w:tc>
        <w:tc>
          <w:tcPr>
            <w:tcW w:w="33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94"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89</w:t>
            </w:r>
          </w:p>
        </w:tc>
        <w:tc>
          <w:tcPr>
            <w:tcW w:w="32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475"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90</w:t>
            </w:r>
          </w:p>
        </w:tc>
        <w:tc>
          <w:tcPr>
            <w:tcW w:w="30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9"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90</w:t>
            </w:r>
          </w:p>
        </w:tc>
        <w:tc>
          <w:tcPr>
            <w:tcW w:w="34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688"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63.16 </w:t>
            </w:r>
          </w:p>
        </w:tc>
        <w:tc>
          <w:tcPr>
            <w:tcW w:w="363"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780"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89.47 </w:t>
            </w:r>
          </w:p>
        </w:tc>
        <w:tc>
          <w:tcPr>
            <w:tcW w:w="307"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100</w:t>
            </w:r>
          </w:p>
        </w:tc>
        <w:tc>
          <w:tcPr>
            <w:tcW w:w="270"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3"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87"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100</w:t>
            </w:r>
          </w:p>
        </w:tc>
        <w:tc>
          <w:tcPr>
            <w:tcW w:w="298" w:type="dxa"/>
            <w:tcBorders>
              <w:top w:val="single" w:sz="4" w:space="0" w:color="auto"/>
              <w:left w:val="nil"/>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 xml:space="preserve">% </w:t>
            </w:r>
          </w:p>
        </w:tc>
        <w:tc>
          <w:tcPr>
            <w:tcW w:w="513" w:type="dxa"/>
            <w:tcBorders>
              <w:top w:val="single" w:sz="4" w:space="0" w:color="auto"/>
              <w:left w:val="nil"/>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73</w:t>
            </w:r>
          </w:p>
        </w:tc>
        <w:tc>
          <w:tcPr>
            <w:tcW w:w="53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102</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112</w:t>
            </w:r>
          </w:p>
        </w:tc>
        <w:tc>
          <w:tcPr>
            <w:tcW w:w="462" w:type="dxa"/>
            <w:tcBorders>
              <w:top w:val="single" w:sz="4" w:space="0" w:color="auto"/>
              <w:left w:val="single" w:sz="4" w:space="0" w:color="auto"/>
              <w:bottom w:val="single" w:sz="4" w:space="0" w:color="auto"/>
              <w:right w:val="nil"/>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111</w:t>
            </w:r>
          </w:p>
        </w:tc>
        <w:tc>
          <w:tcPr>
            <w:tcW w:w="505" w:type="dxa"/>
            <w:tcBorders>
              <w:top w:val="single" w:sz="4" w:space="0" w:color="auto"/>
              <w:left w:val="single" w:sz="4" w:space="0" w:color="auto"/>
              <w:bottom w:val="single" w:sz="4" w:space="0" w:color="auto"/>
              <w:right w:val="single" w:sz="4" w:space="0" w:color="auto"/>
            </w:tcBorders>
            <w:shd w:val="clear" w:color="auto" w:fill="auto"/>
          </w:tcPr>
          <w:p w:rsidR="00003118" w:rsidRDefault="009404E9">
            <w:pPr>
              <w:spacing w:after="0" w:line="240" w:lineRule="auto"/>
              <w:jc w:val="right"/>
              <w:rPr>
                <w:rFonts w:ascii="Cambria" w:eastAsia="Times New Roman" w:hAnsi="Cambria" w:cs="Cambria"/>
                <w:sz w:val="14"/>
                <w:szCs w:val="14"/>
                <w:lang w:val="en-SG" w:eastAsia="en-SG"/>
              </w:rPr>
            </w:pPr>
            <w:r>
              <w:rPr>
                <w:rFonts w:ascii="Cambria" w:eastAsia="Times New Roman" w:hAnsi="Cambria" w:cs="Cambria"/>
                <w:sz w:val="14"/>
                <w:szCs w:val="14"/>
                <w:lang w:val="en-SG" w:eastAsia="en-SG"/>
              </w:rPr>
              <w:t>111</w:t>
            </w:r>
          </w:p>
        </w:tc>
      </w:tr>
    </w:tbl>
    <w:p w:rsidR="00003118" w:rsidRDefault="00003118">
      <w:pPr>
        <w:tabs>
          <w:tab w:val="left" w:pos="7580"/>
        </w:tabs>
        <w:spacing w:line="360" w:lineRule="auto"/>
        <w:ind w:left="720" w:hanging="360"/>
        <w:jc w:val="both"/>
        <w:rPr>
          <w:rFonts w:ascii="Cambria" w:hAnsi="Cambria" w:cs="Cambria"/>
        </w:rPr>
        <w:sectPr w:rsidR="00003118">
          <w:pgSz w:w="15840" w:h="12240" w:orient="landscape"/>
          <w:pgMar w:top="1440" w:right="1440" w:bottom="1440" w:left="1440" w:header="720" w:footer="720" w:gutter="0"/>
          <w:cols w:space="720"/>
          <w:docGrid w:linePitch="360"/>
        </w:sectPr>
      </w:pPr>
    </w:p>
    <w:p w:rsidR="00003118" w:rsidRDefault="009404E9">
      <w:pPr>
        <w:spacing w:after="0" w:line="360" w:lineRule="auto"/>
        <w:ind w:left="532"/>
        <w:jc w:val="both"/>
        <w:rPr>
          <w:rFonts w:ascii="Cambria" w:hAnsi="Cambria" w:cs="Cambria"/>
          <w:lang w:val="en-SG"/>
        </w:rPr>
      </w:pPr>
      <w:r>
        <w:rPr>
          <w:rStyle w:val="Strong"/>
          <w:rFonts w:ascii="Cambria" w:hAnsi="Cambria" w:cs="Cambria"/>
        </w:rPr>
        <w:lastRenderedPageBreak/>
        <w:t>BerdasarkanTabel</w:t>
      </w:r>
      <w:r>
        <w:rPr>
          <w:rFonts w:ascii="Cambria" w:hAnsi="Cambria" w:cs="Cambria"/>
          <w:lang w:val="en-SG"/>
        </w:rPr>
        <w:t xml:space="preserve"> </w:t>
      </w:r>
      <w:r w:rsidR="00041636">
        <w:rPr>
          <w:rFonts w:ascii="Cambria" w:hAnsi="Cambria" w:cs="Cambria"/>
          <w:lang w:val="en-SG"/>
        </w:rPr>
        <w:t>T-C.23</w:t>
      </w:r>
      <w:r>
        <w:rPr>
          <w:rFonts w:ascii="Cambria" w:hAnsi="Cambria" w:cs="Cambria"/>
          <w:lang w:val="en-SG"/>
        </w:rPr>
        <w:t>. dari sembilan indikator kinerja utama Renstra Dinas Kehutanan Provinsi Tahun 2011-2015, secara akumulasi pada akhir masa renstra (Tahun 2015) pencapaian kinerja telah melebihi target dan cenderung meningkat tiap tahunnya. Namun ada beberapa target indikator kinerja yang tidak optimal atau bahkan melebihi target indikator yang telah ditetapkan dan dapat dijelaskan sebagai berikut:</w:t>
      </w:r>
    </w:p>
    <w:p w:rsidR="00003118" w:rsidRDefault="009404E9" w:rsidP="00845F4B">
      <w:pPr>
        <w:pStyle w:val="ListParagraph1"/>
        <w:numPr>
          <w:ilvl w:val="1"/>
          <w:numId w:val="22"/>
        </w:numPr>
        <w:tabs>
          <w:tab w:val="clear" w:pos="1440"/>
        </w:tabs>
        <w:spacing w:after="0" w:line="360" w:lineRule="auto"/>
        <w:ind w:left="709" w:hanging="177"/>
        <w:contextualSpacing w:val="0"/>
        <w:jc w:val="both"/>
        <w:rPr>
          <w:rFonts w:ascii="Cambria" w:hAnsi="Cambria" w:cs="Cambria"/>
        </w:rPr>
      </w:pPr>
      <w:r>
        <w:rPr>
          <w:rFonts w:ascii="Cambria" w:hAnsi="Cambria" w:cs="Cambria"/>
        </w:rPr>
        <w:t>Target indikator “Persentase Penurunan Kasus Illegal Logging” pada tahun 2012 capaian kinerjanya 581% dari target penurunan kasus illegal logging sebesar 4% pada tahun tersebut ternyata realisasinya kasus illegal logging turun sebesar 23,23% dari tahun sebelumnya. Hal ini dikarenakan indikator tersebut diatas merupakan indikator yang bersifat kondisional dan Dinas Kehutanan Provinsi Sumatera Barat tidak bekerja sendiri melainkan berkoordinasi dengan pihak kepolisian instansi terkait lainnya. Penurunan jumlah kasus ini dikarenakan adanya efek jera dari pelaku pelanggaran tindak pidana kehutanan yang merupakan dampak dari kegiatan operasi-operasi pengamanan perlindungan hutandi tahun sebelumnya.</w:t>
      </w:r>
    </w:p>
    <w:p w:rsidR="00003118" w:rsidRDefault="009404E9" w:rsidP="00845F4B">
      <w:pPr>
        <w:pStyle w:val="ListParagraph1"/>
        <w:numPr>
          <w:ilvl w:val="1"/>
          <w:numId w:val="22"/>
        </w:numPr>
        <w:tabs>
          <w:tab w:val="clear" w:pos="1440"/>
        </w:tabs>
        <w:spacing w:after="0" w:line="360" w:lineRule="auto"/>
        <w:ind w:left="709" w:hanging="177"/>
        <w:contextualSpacing w:val="0"/>
        <w:jc w:val="both"/>
        <w:rPr>
          <w:rFonts w:ascii="Cambria" w:hAnsi="Cambria" w:cs="Cambria"/>
        </w:rPr>
      </w:pPr>
      <w:r>
        <w:rPr>
          <w:rFonts w:ascii="Cambria" w:hAnsi="Cambria" w:cs="Cambria"/>
        </w:rPr>
        <w:t>Target indikator “Persentase Penurunan Jumlah Titik Panas (hot spot) dari Angka Tahun Sebelumnya” pada Tahun 2012 capaian target indikator penurunan titik panas (hot spot) adalah -15,59% artinya pada Tahun 2012 jumlah titik panas (hot spot) meningkat sebesar 15,59% dari jumlah titik panas (hot spot) pada tahun sebelumnya. Hal ini dikarenakan cuaca dan iklim yang sangat panas sepanjang Tahun 2012.Namun pada tahun selanjutnya capian target indikator tersebut di atas melebihi target yang telah ditetapkan. Hal ini dikarenakan sejak tahun 2013 Dinas Kehutanan Provinsi Sumatera Barat lebih mengupayakan penditeksian kebakaran hutan secara dini melalui pemantauan titik panas (hot spot) dengan bantuan satelit NOAA dan TERRA. Selain itu Dinas Kehutanan juga melibatkan masyarakat sekitar hutan untuk mengurangi potensi kebakaran hutan salah satunya dengan dibentuknya Masyarakat Peduli Api (MPA) pada daerah rawan kebakaran hutan dan lahan.</w:t>
      </w:r>
    </w:p>
    <w:p w:rsidR="00003118" w:rsidRDefault="009404E9" w:rsidP="00845F4B">
      <w:pPr>
        <w:pStyle w:val="ListParagraph1"/>
        <w:numPr>
          <w:ilvl w:val="1"/>
          <w:numId w:val="22"/>
        </w:numPr>
        <w:tabs>
          <w:tab w:val="clear" w:pos="1440"/>
        </w:tabs>
        <w:spacing w:after="0" w:line="360" w:lineRule="auto"/>
        <w:ind w:left="709" w:hanging="177"/>
        <w:contextualSpacing w:val="0"/>
        <w:jc w:val="both"/>
        <w:rPr>
          <w:rFonts w:ascii="Cambria" w:hAnsi="Cambria" w:cs="Cambria"/>
        </w:rPr>
      </w:pPr>
      <w:r>
        <w:rPr>
          <w:rFonts w:ascii="Cambria" w:hAnsi="Cambria" w:cs="Cambria"/>
        </w:rPr>
        <w:t xml:space="preserve">Target indikator “Luas Penurunan Lahan Kritis”, Dinas Kehutanan Provinsi Sumatera Barat telah berhasil menurunkan luas lahan kritis melalui upaya Rehabilitasi Hutan dan Lahan seluas 11.996 Hadari angka awal Lahan kritis pada tahun 2012 seluas 372.386 Ha.  Realisasi ini melebihi target akhir Renstra Dinas Kehutanan Provinsi Sumatera Barat Tahun 2011-2015 yaitu menurunkan luas lahan kritis 10.000 Ha dalam kurun waktu Tahun 2011 s/d 2015 namun pada Tahun 2011 capaian target indikator kinerja ini tidak optimal yaitu sebesar 70%. Tidak tercapainya target indikator ini karena kegiatan pokok tidak dapat dilaksanakan, yakni kegiatan Rehabilitasi Hutan dan Lahan dengan target fisik berupa rehabilitasi hutan dan lahan, pembuatan turus jalan, bangunan konservasi yang setara dengan 600 Ha. Hal ini disebabkan faktor teknis yaitu </w:t>
      </w:r>
      <w:r>
        <w:rPr>
          <w:rFonts w:ascii="Cambria" w:hAnsi="Cambria" w:cs="Cambria"/>
        </w:rPr>
        <w:lastRenderedPageBreak/>
        <w:t>penetapan lokasi oleh Kementerian Kehutanan berada di Taman Hutan Raya Bung Hatta (Tahura) yang bukan merupakan kewenangan Dinas Kehutanan Provinsi Sumatera Barat. Selain itu lokasi yang ditetapkan tersebut tidak termasuk kategori lahan kritis sementara berdasarkan petunjuk teknis penggunaan Dana Alokasi Khusus tahun tersebut tidak boleh diluar Tahura yang ditetapkan Kementerian Kehutanan.</w:t>
      </w:r>
    </w:p>
    <w:p w:rsidR="00003118" w:rsidRDefault="009404E9" w:rsidP="00845F4B">
      <w:pPr>
        <w:pStyle w:val="ListParagraph1"/>
        <w:numPr>
          <w:ilvl w:val="1"/>
          <w:numId w:val="22"/>
        </w:numPr>
        <w:tabs>
          <w:tab w:val="clear" w:pos="1440"/>
        </w:tabs>
        <w:spacing w:after="0" w:line="360" w:lineRule="auto"/>
        <w:ind w:left="709" w:hanging="177"/>
        <w:contextualSpacing w:val="0"/>
        <w:jc w:val="both"/>
        <w:rPr>
          <w:rFonts w:ascii="Cambria" w:hAnsi="Cambria" w:cs="Cambria"/>
        </w:rPr>
      </w:pPr>
      <w:r>
        <w:rPr>
          <w:rFonts w:ascii="Cambria" w:hAnsi="Cambria" w:cs="Cambria"/>
        </w:rPr>
        <w:t>Target indikator “Persentase Pencapaian Target Produksi kehutanan dan penerimaan Negara bukan pajak (PNBP)”. Berdasarkan tabel di atas pencapaian target produksi kehutanan, mengalami penurunan dari Tahun 2014 yaitu 69,78% menjadi 61,60% pada Tahun 2015. Menurunnya capaian persentase target produksi kehutanan disebabkan karena pada Tahun 2015 pemegang izin IUPHHK-HA/HT dan IPK banyak yang tidak merealisasikan target produksi sesuai izin produksi yang disahkan. Sementara “Persentase Penerimaan Negara Sektor Kehutanan” mengalami penurunan namun meningkat kembali pada tahun 2015 sebesar 112,13 % atau melebihi target akhir Renstra Dinas Kehutanan Provinsi Sumatera Barat Tahun 2011-2015 yaitu persentase pencapaian target penerimaan Negara sektor kehutanan sebesar 76%. Hal ini disebabkan harga patokan meningkat sesuai Permenhut Nomor P.68/Menhut-II/2014 tentang Penetapan Harga Patokan Hasil Hutan untuk Perhitungan PSDH, Ganti Rugi, Tegakan dan PNT, naiknya harga patokan ini berlaku pada bulan September Tahun 2014 sehingga untuk PSDH dan DR pada Tahun 2014 hanya berpengaruh pada empat bulan terakhir dan untuk Tahun 2015 harga patokan mempengaruhi PNBP dari PSDH dan DR secara signifikan. Pada tahun-tahun mendatang Dinas Kehutanan Provinsi Sumatera Barat masih harus melakukan kegiatan-kegiatan yang berkaitan dengan pencapai target produksi dan Penerimaan PNBP Sektor Kehutanan sehingga target yang telah ditetapkan dapat direalisasikan 100%.</w:t>
      </w:r>
    </w:p>
    <w:p w:rsidR="00003118" w:rsidRDefault="009404E9" w:rsidP="00845F4B">
      <w:pPr>
        <w:pStyle w:val="ListParagraph1"/>
        <w:numPr>
          <w:ilvl w:val="1"/>
          <w:numId w:val="22"/>
        </w:numPr>
        <w:tabs>
          <w:tab w:val="clear" w:pos="1440"/>
        </w:tabs>
        <w:spacing w:after="0" w:line="360" w:lineRule="auto"/>
        <w:ind w:left="709" w:hanging="177"/>
        <w:contextualSpacing w:val="0"/>
        <w:jc w:val="both"/>
        <w:rPr>
          <w:rFonts w:ascii="Cambria" w:hAnsi="Cambria" w:cs="Cambria"/>
        </w:rPr>
      </w:pPr>
      <w:r>
        <w:rPr>
          <w:rFonts w:ascii="Cambria" w:hAnsi="Cambria" w:cs="Cambria"/>
        </w:rPr>
        <w:t>Target indikator “Persentase Peningkatan Pendapatan Anggota Kelompok Tani</w:t>
      </w:r>
      <w:r w:rsidR="00BC134A">
        <w:rPr>
          <w:rFonts w:ascii="Cambria" w:hAnsi="Cambria" w:cs="Cambria"/>
        </w:rPr>
        <w:t xml:space="preserve"> </w:t>
      </w:r>
      <w:r>
        <w:rPr>
          <w:rFonts w:ascii="Cambria" w:hAnsi="Cambria" w:cs="Cambria"/>
        </w:rPr>
        <w:t>Hutan”. Dalam pencapaian target ini Dinas Kehutanan Provinsi Sumatera telah melakukan berbagai kegiatan diantaranya pembentukan dan pendampingan Kelompok Usaha Produktif (KUP), pengembangan aneka budidaya tanaman hutan dan penguatan pengembangan tanaman hutan. Upaya ini berhasil meningkatkan perekonomian anggota kelompok tani hutan pada periode 2011-2015 sebesar 30% dari pendapatan mereka sebelum adanya program ini. Capaiannya telah melebih target yang telah ditetapkan sebesar 25%.  Kegiatan ini masih tetap perlu dilaksanakan agar masyarakat sekitar kawasan hutan tidak hanya menjadikan kawasan hutan sebagai sarana untuk memenuhi kebutuhannya.  Kegiatan pengembangan KUP diperlukan untuk membantu masyarakat dalam meningkatkan kapasitas dalam menciptakan lapangan kerja baru.</w:t>
      </w:r>
    </w:p>
    <w:p w:rsidR="00003118" w:rsidRDefault="00003118">
      <w:pPr>
        <w:pStyle w:val="ListParagraph1"/>
        <w:shd w:val="clear" w:color="auto" w:fill="FFFFFF"/>
        <w:tabs>
          <w:tab w:val="left" w:pos="6120"/>
        </w:tabs>
        <w:spacing w:after="120" w:line="360" w:lineRule="auto"/>
        <w:ind w:left="0" w:firstLine="658"/>
        <w:jc w:val="both"/>
        <w:rPr>
          <w:rFonts w:ascii="Cambria" w:hAnsi="Cambria" w:cs="Cambria"/>
          <w:lang w:val="en-SG"/>
        </w:rPr>
      </w:pPr>
    </w:p>
    <w:p w:rsidR="00003118" w:rsidRDefault="00003118">
      <w:pPr>
        <w:pStyle w:val="ListParagraph1"/>
        <w:shd w:val="clear" w:color="auto" w:fill="FFFFFF"/>
        <w:tabs>
          <w:tab w:val="left" w:pos="6120"/>
        </w:tabs>
        <w:spacing w:after="120" w:line="360" w:lineRule="auto"/>
        <w:ind w:left="0"/>
        <w:jc w:val="both"/>
        <w:rPr>
          <w:rFonts w:ascii="Cambria" w:hAnsi="Cambria" w:cs="Cambria"/>
          <w:lang w:val="en-SG"/>
        </w:rPr>
        <w:sectPr w:rsidR="00003118" w:rsidSect="001B390F">
          <w:pgSz w:w="11907" w:h="16840"/>
          <w:pgMar w:top="1418" w:right="1418" w:bottom="1418" w:left="1701" w:header="720" w:footer="720" w:gutter="0"/>
          <w:pgNumType w:start="27"/>
          <w:cols w:space="720"/>
          <w:docGrid w:linePitch="360"/>
        </w:sectPr>
      </w:pPr>
    </w:p>
    <w:p w:rsidR="00003118" w:rsidRDefault="009404E9">
      <w:pPr>
        <w:pStyle w:val="ListParagraph1"/>
        <w:shd w:val="clear" w:color="auto" w:fill="FFFFFF"/>
        <w:tabs>
          <w:tab w:val="left" w:pos="426"/>
        </w:tabs>
        <w:spacing w:after="120" w:line="360" w:lineRule="auto"/>
        <w:ind w:left="426"/>
        <w:jc w:val="center"/>
        <w:rPr>
          <w:rFonts w:ascii="Cambria" w:hAnsi="Cambria" w:cs="Cambria"/>
          <w:lang w:val="en-SG"/>
        </w:rPr>
      </w:pPr>
      <w:r>
        <w:rPr>
          <w:rStyle w:val="Strong"/>
          <w:rFonts w:ascii="Cambria" w:hAnsi="Cambria" w:cs="Cambria"/>
          <w:b w:val="0"/>
          <w:bCs w:val="0"/>
          <w:lang w:val="en-SG"/>
        </w:rPr>
        <w:lastRenderedPageBreak/>
        <w:t xml:space="preserve">Tabel </w:t>
      </w:r>
      <w:r w:rsidR="00797D04">
        <w:rPr>
          <w:rStyle w:val="Strong"/>
          <w:rFonts w:ascii="Cambria" w:hAnsi="Cambria" w:cs="Cambria"/>
          <w:b w:val="0"/>
          <w:bCs w:val="0"/>
          <w:lang w:val="en-SG"/>
        </w:rPr>
        <w:t>T-C.</w:t>
      </w:r>
      <w:r>
        <w:rPr>
          <w:rStyle w:val="Strong"/>
          <w:rFonts w:ascii="Cambria" w:hAnsi="Cambria" w:cs="Cambria"/>
          <w:b w:val="0"/>
          <w:bCs w:val="0"/>
          <w:lang w:val="en-SG"/>
        </w:rPr>
        <w:t>2</w:t>
      </w:r>
      <w:r w:rsidR="00797D04">
        <w:rPr>
          <w:rStyle w:val="Strong"/>
          <w:rFonts w:ascii="Cambria" w:hAnsi="Cambria" w:cs="Cambria"/>
          <w:b w:val="0"/>
          <w:bCs w:val="0"/>
          <w:lang w:val="en-SG"/>
        </w:rPr>
        <w:t>4</w:t>
      </w:r>
      <w:r>
        <w:rPr>
          <w:rStyle w:val="Strong"/>
          <w:rFonts w:ascii="Cambria" w:hAnsi="Cambria" w:cs="Cambria"/>
          <w:b w:val="0"/>
          <w:bCs w:val="0"/>
          <w:lang w:val="en-SG"/>
        </w:rPr>
        <w:t>. Anggaran dan Realisasi Pendanaan Pelayanan Dinas Kehutanan Provinsi Sumatera Barat</w:t>
      </w:r>
    </w:p>
    <w:tbl>
      <w:tblPr>
        <w:tblW w:w="15037" w:type="dxa"/>
        <w:tblInd w:w="-459" w:type="dxa"/>
        <w:tblLayout w:type="fixed"/>
        <w:tblLook w:val="04A0" w:firstRow="1" w:lastRow="0" w:firstColumn="1" w:lastColumn="0" w:noHBand="0" w:noVBand="1"/>
      </w:tblPr>
      <w:tblGrid>
        <w:gridCol w:w="1024"/>
        <w:gridCol w:w="879"/>
        <w:gridCol w:w="846"/>
        <w:gridCol w:w="912"/>
        <w:gridCol w:w="882"/>
        <w:gridCol w:w="907"/>
        <w:gridCol w:w="943"/>
        <w:gridCol w:w="932"/>
        <w:gridCol w:w="976"/>
        <w:gridCol w:w="981"/>
        <w:gridCol w:w="981"/>
        <w:gridCol w:w="558"/>
        <w:gridCol w:w="558"/>
        <w:gridCol w:w="558"/>
        <w:gridCol w:w="558"/>
        <w:gridCol w:w="558"/>
        <w:gridCol w:w="992"/>
        <w:gridCol w:w="992"/>
      </w:tblGrid>
      <w:tr w:rsidR="00003118">
        <w:trPr>
          <w:trHeight w:val="440"/>
        </w:trPr>
        <w:tc>
          <w:tcPr>
            <w:tcW w:w="1024" w:type="dxa"/>
            <w:vMerge w:val="restart"/>
            <w:tcBorders>
              <w:top w:val="double" w:sz="4" w:space="0" w:color="auto"/>
              <w:left w:val="double" w:sz="4" w:space="0" w:color="auto"/>
              <w:bottom w:val="single" w:sz="4" w:space="0" w:color="000000"/>
              <w:right w:val="single" w:sz="4" w:space="0" w:color="auto"/>
            </w:tcBorders>
            <w:shd w:val="clear" w:color="auto" w:fill="auto"/>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Uraian</w:t>
            </w:r>
          </w:p>
        </w:tc>
        <w:tc>
          <w:tcPr>
            <w:tcW w:w="4426" w:type="dxa"/>
            <w:gridSpan w:val="5"/>
            <w:tcBorders>
              <w:top w:val="double" w:sz="4" w:space="0" w:color="auto"/>
              <w:left w:val="nil"/>
              <w:bottom w:val="single" w:sz="4" w:space="0" w:color="auto"/>
              <w:right w:val="single" w:sz="4" w:space="0" w:color="000000"/>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Anggaran pada Tahun -</w:t>
            </w:r>
          </w:p>
        </w:tc>
        <w:tc>
          <w:tcPr>
            <w:tcW w:w="4813" w:type="dxa"/>
            <w:gridSpan w:val="5"/>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Realisasi Anggaran pada Tahun -</w:t>
            </w:r>
          </w:p>
        </w:tc>
        <w:tc>
          <w:tcPr>
            <w:tcW w:w="2790" w:type="dxa"/>
            <w:gridSpan w:val="5"/>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Rasio antara Realisasi dan Anggaran pada Tahun</w:t>
            </w:r>
          </w:p>
        </w:tc>
        <w:tc>
          <w:tcPr>
            <w:tcW w:w="1984" w:type="dxa"/>
            <w:gridSpan w:val="2"/>
            <w:tcBorders>
              <w:top w:val="double" w:sz="4" w:space="0" w:color="auto"/>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Rata-rata Pertumbuhan</w:t>
            </w:r>
          </w:p>
        </w:tc>
      </w:tr>
      <w:tr w:rsidR="00003118">
        <w:trPr>
          <w:trHeight w:val="247"/>
        </w:trPr>
        <w:tc>
          <w:tcPr>
            <w:tcW w:w="1024" w:type="dxa"/>
            <w:vMerge/>
            <w:tcBorders>
              <w:top w:val="single" w:sz="4" w:space="0" w:color="auto"/>
              <w:left w:val="double" w:sz="4" w:space="0" w:color="auto"/>
              <w:bottom w:val="double" w:sz="4" w:space="0" w:color="auto"/>
              <w:right w:val="single" w:sz="4" w:space="0" w:color="auto"/>
            </w:tcBorders>
            <w:vAlign w:val="center"/>
          </w:tcPr>
          <w:p w:rsidR="00003118" w:rsidRDefault="00003118">
            <w:pPr>
              <w:spacing w:after="0" w:line="240" w:lineRule="auto"/>
              <w:rPr>
                <w:rFonts w:ascii="Cambria" w:eastAsia="Times New Roman" w:hAnsi="Cambria" w:cs="Cambria"/>
                <w:b/>
                <w:bCs/>
                <w:color w:val="000000"/>
                <w:sz w:val="12"/>
                <w:szCs w:val="12"/>
                <w:lang w:val="en-SG" w:eastAsia="en-SG"/>
              </w:rPr>
            </w:pPr>
          </w:p>
        </w:tc>
        <w:tc>
          <w:tcPr>
            <w:tcW w:w="879"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42" w:right="-60"/>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2011</w:t>
            </w:r>
          </w:p>
        </w:tc>
        <w:tc>
          <w:tcPr>
            <w:tcW w:w="846"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58" w:right="-77"/>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2012</w:t>
            </w:r>
          </w:p>
        </w:tc>
        <w:tc>
          <w:tcPr>
            <w:tcW w:w="91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37" w:right="-37"/>
              <w:jc w:val="center"/>
              <w:rPr>
                <w:rFonts w:ascii="Cambria" w:eastAsia="Times New Roman" w:hAnsi="Cambria" w:cs="Cambria"/>
                <w:b/>
                <w:bCs/>
                <w:sz w:val="12"/>
                <w:szCs w:val="12"/>
                <w:lang w:val="en-SG" w:eastAsia="en-SG"/>
              </w:rPr>
            </w:pPr>
            <w:r>
              <w:rPr>
                <w:rFonts w:ascii="Cambria" w:eastAsia="Times New Roman" w:hAnsi="Cambria" w:cs="Cambria"/>
                <w:b/>
                <w:bCs/>
                <w:sz w:val="12"/>
                <w:szCs w:val="12"/>
                <w:lang w:val="en-SG" w:eastAsia="en-SG"/>
              </w:rPr>
              <w:t>2013</w:t>
            </w:r>
          </w:p>
        </w:tc>
        <w:tc>
          <w:tcPr>
            <w:tcW w:w="88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39" w:right="-60"/>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2014</w:t>
            </w:r>
          </w:p>
        </w:tc>
        <w:tc>
          <w:tcPr>
            <w:tcW w:w="907"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24" w:right="-50"/>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2015</w:t>
            </w:r>
          </w:p>
        </w:tc>
        <w:tc>
          <w:tcPr>
            <w:tcW w:w="943"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38"/>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2011</w:t>
            </w:r>
          </w:p>
        </w:tc>
        <w:tc>
          <w:tcPr>
            <w:tcW w:w="93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49"/>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2012</w:t>
            </w:r>
          </w:p>
        </w:tc>
        <w:tc>
          <w:tcPr>
            <w:tcW w:w="976"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5"/>
              <w:jc w:val="center"/>
              <w:rPr>
                <w:rFonts w:ascii="Cambria" w:eastAsia="Times New Roman" w:hAnsi="Cambria" w:cs="Cambria"/>
                <w:b/>
                <w:bCs/>
                <w:sz w:val="12"/>
                <w:szCs w:val="12"/>
                <w:lang w:val="en-SG" w:eastAsia="en-SG"/>
              </w:rPr>
            </w:pPr>
            <w:r>
              <w:rPr>
                <w:rFonts w:ascii="Cambria" w:eastAsia="Times New Roman" w:hAnsi="Cambria" w:cs="Cambria"/>
                <w:b/>
                <w:bCs/>
                <w:sz w:val="12"/>
                <w:szCs w:val="12"/>
                <w:lang w:val="en-SG" w:eastAsia="en-SG"/>
              </w:rPr>
              <w:t>2013</w:t>
            </w:r>
          </w:p>
        </w:tc>
        <w:tc>
          <w:tcPr>
            <w:tcW w:w="981"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2014</w:t>
            </w:r>
          </w:p>
        </w:tc>
        <w:tc>
          <w:tcPr>
            <w:tcW w:w="981"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2015</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2011</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2012</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sz w:val="12"/>
                <w:szCs w:val="12"/>
                <w:lang w:val="en-SG" w:eastAsia="en-SG"/>
              </w:rPr>
            </w:pPr>
            <w:r>
              <w:rPr>
                <w:rFonts w:ascii="Cambria" w:eastAsia="Times New Roman" w:hAnsi="Cambria" w:cs="Cambria"/>
                <w:b/>
                <w:bCs/>
                <w:sz w:val="12"/>
                <w:szCs w:val="12"/>
                <w:lang w:val="en-SG" w:eastAsia="en-SG"/>
              </w:rPr>
              <w:t>2013</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2014</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2015</w:t>
            </w:r>
          </w:p>
        </w:tc>
        <w:tc>
          <w:tcPr>
            <w:tcW w:w="992"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Anggaran</w:t>
            </w:r>
          </w:p>
        </w:tc>
        <w:tc>
          <w:tcPr>
            <w:tcW w:w="992" w:type="dxa"/>
            <w:tcBorders>
              <w:top w:val="nil"/>
              <w:left w:val="single" w:sz="4" w:space="0" w:color="auto"/>
              <w:bottom w:val="double" w:sz="4" w:space="0" w:color="auto"/>
              <w:right w:val="doub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
                <w:bCs/>
                <w:color w:val="000000"/>
                <w:sz w:val="12"/>
                <w:szCs w:val="12"/>
                <w:lang w:val="en-SG" w:eastAsia="en-SG"/>
              </w:rPr>
            </w:pPr>
            <w:r>
              <w:rPr>
                <w:rFonts w:ascii="Cambria" w:eastAsia="Times New Roman" w:hAnsi="Cambria" w:cs="Cambria"/>
                <w:b/>
                <w:bCs/>
                <w:color w:val="000000"/>
                <w:sz w:val="12"/>
                <w:szCs w:val="12"/>
                <w:lang w:val="en-SG" w:eastAsia="en-SG"/>
              </w:rPr>
              <w:t>Realisasi</w:t>
            </w:r>
          </w:p>
        </w:tc>
      </w:tr>
      <w:tr w:rsidR="00003118">
        <w:trPr>
          <w:trHeight w:val="247"/>
        </w:trPr>
        <w:tc>
          <w:tcPr>
            <w:tcW w:w="1024" w:type="dxa"/>
            <w:tcBorders>
              <w:top w:val="single" w:sz="4" w:space="0" w:color="auto"/>
              <w:left w:val="double" w:sz="4" w:space="0" w:color="auto"/>
              <w:bottom w:val="double" w:sz="4" w:space="0" w:color="auto"/>
              <w:right w:val="single" w:sz="4" w:space="0" w:color="auto"/>
            </w:tcBorders>
            <w:vAlign w:val="center"/>
          </w:tcPr>
          <w:p w:rsidR="00003118" w:rsidRDefault="009404E9">
            <w:pPr>
              <w:spacing w:after="0" w:line="240" w:lineRule="auto"/>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1</w:t>
            </w:r>
          </w:p>
        </w:tc>
        <w:tc>
          <w:tcPr>
            <w:tcW w:w="879"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42" w:right="-60"/>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2</w:t>
            </w:r>
          </w:p>
        </w:tc>
        <w:tc>
          <w:tcPr>
            <w:tcW w:w="846"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58" w:right="-77"/>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3</w:t>
            </w:r>
          </w:p>
        </w:tc>
        <w:tc>
          <w:tcPr>
            <w:tcW w:w="91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37" w:right="-37"/>
              <w:jc w:val="center"/>
              <w:rPr>
                <w:rFonts w:ascii="Cambria" w:eastAsia="Times New Roman" w:hAnsi="Cambria" w:cs="Cambria"/>
                <w:bCs/>
                <w:sz w:val="10"/>
                <w:szCs w:val="10"/>
                <w:lang w:val="en-SG" w:eastAsia="en-SG"/>
              </w:rPr>
            </w:pPr>
            <w:r>
              <w:rPr>
                <w:rFonts w:ascii="Cambria" w:eastAsia="Times New Roman" w:hAnsi="Cambria" w:cs="Cambria"/>
                <w:bCs/>
                <w:sz w:val="10"/>
                <w:szCs w:val="10"/>
                <w:lang w:val="en-SG" w:eastAsia="en-SG"/>
              </w:rPr>
              <w:t>4</w:t>
            </w:r>
          </w:p>
        </w:tc>
        <w:tc>
          <w:tcPr>
            <w:tcW w:w="88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39" w:right="-60"/>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5</w:t>
            </w:r>
          </w:p>
        </w:tc>
        <w:tc>
          <w:tcPr>
            <w:tcW w:w="907"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left="-24" w:right="-50"/>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6</w:t>
            </w:r>
          </w:p>
        </w:tc>
        <w:tc>
          <w:tcPr>
            <w:tcW w:w="943"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38"/>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7</w:t>
            </w:r>
          </w:p>
        </w:tc>
        <w:tc>
          <w:tcPr>
            <w:tcW w:w="932"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49"/>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8</w:t>
            </w:r>
          </w:p>
        </w:tc>
        <w:tc>
          <w:tcPr>
            <w:tcW w:w="976"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ind w:right="-5"/>
              <w:jc w:val="center"/>
              <w:rPr>
                <w:rFonts w:ascii="Cambria" w:eastAsia="Times New Roman" w:hAnsi="Cambria" w:cs="Cambria"/>
                <w:bCs/>
                <w:sz w:val="10"/>
                <w:szCs w:val="10"/>
                <w:lang w:val="en-SG" w:eastAsia="en-SG"/>
              </w:rPr>
            </w:pPr>
            <w:r>
              <w:rPr>
                <w:rFonts w:ascii="Cambria" w:eastAsia="Times New Roman" w:hAnsi="Cambria" w:cs="Cambria"/>
                <w:bCs/>
                <w:sz w:val="10"/>
                <w:szCs w:val="10"/>
                <w:lang w:val="en-SG" w:eastAsia="en-SG"/>
              </w:rPr>
              <w:t>9</w:t>
            </w:r>
          </w:p>
        </w:tc>
        <w:tc>
          <w:tcPr>
            <w:tcW w:w="981" w:type="dxa"/>
            <w:tcBorders>
              <w:top w:val="nil"/>
              <w:left w:val="nil"/>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10</w:t>
            </w:r>
          </w:p>
        </w:tc>
        <w:tc>
          <w:tcPr>
            <w:tcW w:w="981"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0"/>
                <w:szCs w:val="10"/>
                <w:lang w:val="en-SG" w:eastAsia="en-SG"/>
              </w:rPr>
            </w:pPr>
            <w:r>
              <w:rPr>
                <w:rFonts w:ascii="Cambria" w:eastAsia="Times New Roman" w:hAnsi="Cambria" w:cs="Cambria"/>
                <w:bCs/>
                <w:color w:val="000000"/>
                <w:sz w:val="10"/>
                <w:szCs w:val="10"/>
                <w:lang w:val="en-SG" w:eastAsia="en-SG"/>
              </w:rPr>
              <w:t>11</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12</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13</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14</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15</w:t>
            </w:r>
          </w:p>
        </w:tc>
        <w:tc>
          <w:tcPr>
            <w:tcW w:w="558"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16</w:t>
            </w:r>
          </w:p>
        </w:tc>
        <w:tc>
          <w:tcPr>
            <w:tcW w:w="992" w:type="dxa"/>
            <w:tcBorders>
              <w:top w:val="nil"/>
              <w:left w:val="single" w:sz="4" w:space="0" w:color="auto"/>
              <w:bottom w:val="double" w:sz="4" w:space="0" w:color="auto"/>
              <w:right w:val="sing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17</w:t>
            </w:r>
          </w:p>
        </w:tc>
        <w:tc>
          <w:tcPr>
            <w:tcW w:w="992" w:type="dxa"/>
            <w:tcBorders>
              <w:top w:val="nil"/>
              <w:left w:val="single" w:sz="4" w:space="0" w:color="auto"/>
              <w:bottom w:val="double" w:sz="4" w:space="0" w:color="auto"/>
              <w:right w:val="double" w:sz="4" w:space="0" w:color="auto"/>
            </w:tcBorders>
            <w:shd w:val="clear" w:color="000000" w:fill="FFFFFF"/>
            <w:vAlign w:val="center"/>
          </w:tcPr>
          <w:p w:rsidR="00003118" w:rsidRDefault="009404E9">
            <w:pPr>
              <w:spacing w:after="0" w:line="240" w:lineRule="auto"/>
              <w:jc w:val="center"/>
              <w:rPr>
                <w:rFonts w:ascii="Cambria" w:eastAsia="Times New Roman" w:hAnsi="Cambria" w:cs="Cambria"/>
                <w:bCs/>
                <w:color w:val="000000"/>
                <w:sz w:val="12"/>
                <w:szCs w:val="12"/>
                <w:lang w:val="en-SG" w:eastAsia="en-SG"/>
              </w:rPr>
            </w:pPr>
            <w:r>
              <w:rPr>
                <w:rFonts w:ascii="Cambria" w:eastAsia="Times New Roman" w:hAnsi="Cambria" w:cs="Cambria"/>
                <w:bCs/>
                <w:color w:val="000000"/>
                <w:sz w:val="12"/>
                <w:szCs w:val="12"/>
                <w:lang w:val="en-SG" w:eastAsia="en-SG"/>
              </w:rPr>
              <w:t>18</w:t>
            </w:r>
          </w:p>
        </w:tc>
      </w:tr>
      <w:tr w:rsidR="00003118">
        <w:trPr>
          <w:trHeight w:val="420"/>
        </w:trPr>
        <w:tc>
          <w:tcPr>
            <w:tcW w:w="1024" w:type="dxa"/>
            <w:tcBorders>
              <w:top w:val="double" w:sz="4" w:space="0" w:color="auto"/>
              <w:left w:val="double" w:sz="4" w:space="0" w:color="auto"/>
              <w:bottom w:val="single" w:sz="4" w:space="0" w:color="auto"/>
              <w:right w:val="single" w:sz="4" w:space="0" w:color="auto"/>
            </w:tcBorders>
            <w:shd w:val="clear" w:color="auto" w:fill="auto"/>
            <w:vAlign w:val="center"/>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PENDAPATAN DAERAH</w:t>
            </w:r>
          </w:p>
        </w:tc>
        <w:tc>
          <w:tcPr>
            <w:tcW w:w="879"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846"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12"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 </w:t>
            </w:r>
          </w:p>
        </w:tc>
        <w:tc>
          <w:tcPr>
            <w:tcW w:w="882"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07"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43"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32"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76"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 </w:t>
            </w:r>
          </w:p>
        </w:tc>
        <w:tc>
          <w:tcPr>
            <w:tcW w:w="981" w:type="dxa"/>
            <w:tcBorders>
              <w:top w:val="double" w:sz="4" w:space="0" w:color="auto"/>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81"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558"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558"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558"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558"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558"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992" w:type="dxa"/>
            <w:tcBorders>
              <w:top w:val="double" w:sz="4" w:space="0" w:color="auto"/>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992" w:type="dxa"/>
            <w:tcBorders>
              <w:top w:val="double" w:sz="4" w:space="0" w:color="auto"/>
              <w:left w:val="single" w:sz="4" w:space="0" w:color="auto"/>
              <w:bottom w:val="single" w:sz="4" w:space="0" w:color="auto"/>
              <w:right w:val="doub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PENDAPATAN ASLI DAERAH</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17,863,800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19,797,000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36,889,320</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36,889,000</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36,889,000</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20,764,660</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32,698,235</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84,703,590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49,492,461</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46,492,704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116.24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165.17</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229.62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134.17</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126.03</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29,665,624</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46,830,330</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hanging="42"/>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Hasil pajak daerah</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hanging="42"/>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Hasil retribusi daerah</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17,863,800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19,797,000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36,889,320</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36,889,000</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36,889,000</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20,764,660</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21,307,500</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35,790,190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49,492,461</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46,492,704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116.24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107.63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97.02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134.17</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126.03</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29,665,624</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34,769,503</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hanging="42"/>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Lain-lain PAD yang sah</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11,390,735</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48,913,400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12,060,827</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hanging="42"/>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-Jumlah Pendapatan Asli Daerah</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17,863,800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19,797,000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36,889,320</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36,889,000</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36,889,000</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20,764,660</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21,307,500</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84,703,590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49,492,461</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46,492,704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116.24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107.63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229.62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134.17</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126.03</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29,665,624</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44,552,183</w:t>
            </w:r>
          </w:p>
        </w:tc>
      </w:tr>
      <w:tr w:rsidR="00003118">
        <w:trPr>
          <w:trHeight w:val="525"/>
        </w:trPr>
        <w:tc>
          <w:tcPr>
            <w:tcW w:w="1024" w:type="dxa"/>
            <w:tcBorders>
              <w:top w:val="nil"/>
              <w:left w:val="double" w:sz="4" w:space="0" w:color="auto"/>
              <w:bottom w:val="single" w:sz="4" w:space="0" w:color="auto"/>
              <w:right w:val="single" w:sz="4" w:space="0" w:color="auto"/>
            </w:tcBorders>
            <w:shd w:val="clear" w:color="000000" w:fill="D8D8D8"/>
            <w:vAlign w:val="center"/>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JUMLAH PENDAPATAN</w:t>
            </w:r>
          </w:p>
        </w:tc>
        <w:tc>
          <w:tcPr>
            <w:tcW w:w="879"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left="-42"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17,863,800</w:t>
            </w:r>
          </w:p>
        </w:tc>
        <w:tc>
          <w:tcPr>
            <w:tcW w:w="846"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left="-58" w:right="-77"/>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19,797,000</w:t>
            </w:r>
          </w:p>
        </w:tc>
        <w:tc>
          <w:tcPr>
            <w:tcW w:w="912"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left="-37" w:right="-37"/>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36,889,320</w:t>
            </w:r>
          </w:p>
        </w:tc>
        <w:tc>
          <w:tcPr>
            <w:tcW w:w="882"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left="-39" w:right="-60"/>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36,889,000</w:t>
            </w:r>
          </w:p>
        </w:tc>
        <w:tc>
          <w:tcPr>
            <w:tcW w:w="907"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left="-24" w:right="-5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36,889,000</w:t>
            </w:r>
          </w:p>
        </w:tc>
        <w:tc>
          <w:tcPr>
            <w:tcW w:w="943"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right="-38"/>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20,764,660</w:t>
            </w:r>
          </w:p>
        </w:tc>
        <w:tc>
          <w:tcPr>
            <w:tcW w:w="932"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right="-49"/>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32,698,235</w:t>
            </w:r>
          </w:p>
        </w:tc>
        <w:tc>
          <w:tcPr>
            <w:tcW w:w="976"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ind w:right="-5"/>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84,703,590</w:t>
            </w:r>
          </w:p>
        </w:tc>
        <w:tc>
          <w:tcPr>
            <w:tcW w:w="981" w:type="dxa"/>
            <w:tcBorders>
              <w:top w:val="nil"/>
              <w:left w:val="nil"/>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49,492,461</w:t>
            </w:r>
          </w:p>
        </w:tc>
        <w:tc>
          <w:tcPr>
            <w:tcW w:w="981"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46,492,704</w:t>
            </w:r>
          </w:p>
        </w:tc>
        <w:tc>
          <w:tcPr>
            <w:tcW w:w="558"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116.24</w:t>
            </w:r>
          </w:p>
        </w:tc>
        <w:tc>
          <w:tcPr>
            <w:tcW w:w="558"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165.17</w:t>
            </w:r>
          </w:p>
        </w:tc>
        <w:tc>
          <w:tcPr>
            <w:tcW w:w="558"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229.62</w:t>
            </w:r>
          </w:p>
        </w:tc>
        <w:tc>
          <w:tcPr>
            <w:tcW w:w="558"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134.17</w:t>
            </w:r>
          </w:p>
        </w:tc>
        <w:tc>
          <w:tcPr>
            <w:tcW w:w="558"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126.03</w:t>
            </w:r>
          </w:p>
        </w:tc>
        <w:tc>
          <w:tcPr>
            <w:tcW w:w="992" w:type="dxa"/>
            <w:tcBorders>
              <w:top w:val="nil"/>
              <w:left w:val="single" w:sz="4" w:space="0" w:color="auto"/>
              <w:bottom w:val="sing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color w:val="000000"/>
                <w:sz w:val="11"/>
                <w:szCs w:val="11"/>
                <w:lang w:val="en-SG" w:eastAsia="en-SG"/>
              </w:rPr>
            </w:pPr>
            <w:r>
              <w:rPr>
                <w:rFonts w:ascii="Cambria" w:eastAsia="Times New Roman" w:hAnsi="Cambria" w:cs="Cambria"/>
                <w:b/>
                <w:color w:val="000000"/>
                <w:sz w:val="11"/>
                <w:szCs w:val="11"/>
                <w:lang w:val="en-SG" w:eastAsia="en-SG"/>
              </w:rPr>
              <w:t>29,665,624</w:t>
            </w:r>
          </w:p>
        </w:tc>
        <w:tc>
          <w:tcPr>
            <w:tcW w:w="992" w:type="dxa"/>
            <w:tcBorders>
              <w:top w:val="nil"/>
              <w:left w:val="single" w:sz="4" w:space="0" w:color="auto"/>
              <w:bottom w:val="single" w:sz="4" w:space="0" w:color="auto"/>
              <w:right w:val="doub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color w:val="000000"/>
                <w:sz w:val="11"/>
                <w:szCs w:val="11"/>
                <w:lang w:val="en-SG" w:eastAsia="en-SG"/>
              </w:rPr>
            </w:pPr>
            <w:r>
              <w:rPr>
                <w:rFonts w:ascii="Cambria" w:eastAsia="Times New Roman" w:hAnsi="Cambria" w:cs="Cambria"/>
                <w:b/>
                <w:color w:val="000000"/>
                <w:sz w:val="11"/>
                <w:szCs w:val="11"/>
                <w:lang w:val="en-SG" w:eastAsia="en-SG"/>
              </w:rPr>
              <w:t>46,830,330</w:t>
            </w:r>
          </w:p>
        </w:tc>
      </w:tr>
      <w:tr w:rsidR="00003118">
        <w:trPr>
          <w:trHeight w:val="227"/>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 </w:t>
            </w:r>
          </w:p>
        </w:tc>
        <w:tc>
          <w:tcPr>
            <w:tcW w:w="879"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42" w:right="-60"/>
              <w:jc w:val="right"/>
              <w:rPr>
                <w:rFonts w:ascii="Cambria" w:eastAsia="Times New Roman" w:hAnsi="Cambria" w:cs="Cambria"/>
                <w:b/>
                <w:bCs/>
                <w:color w:val="000000"/>
                <w:sz w:val="11"/>
                <w:szCs w:val="11"/>
                <w:lang w:val="en-SG" w:eastAsia="en-SG"/>
              </w:rPr>
            </w:pPr>
          </w:p>
        </w:tc>
        <w:tc>
          <w:tcPr>
            <w:tcW w:w="846"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58" w:right="-77"/>
              <w:jc w:val="right"/>
              <w:rPr>
                <w:rFonts w:ascii="Cambria" w:eastAsia="Times New Roman" w:hAnsi="Cambria" w:cs="Cambria"/>
                <w:b/>
                <w:bCs/>
                <w:color w:val="000000"/>
                <w:sz w:val="11"/>
                <w:szCs w:val="11"/>
                <w:lang w:val="en-SG" w:eastAsia="en-SG"/>
              </w:rPr>
            </w:pPr>
          </w:p>
        </w:tc>
        <w:tc>
          <w:tcPr>
            <w:tcW w:w="91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37" w:right="-37"/>
              <w:jc w:val="right"/>
              <w:rPr>
                <w:rFonts w:ascii="Cambria" w:eastAsia="Times New Roman" w:hAnsi="Cambria" w:cs="Cambria"/>
                <w:b/>
                <w:bCs/>
                <w:sz w:val="11"/>
                <w:szCs w:val="11"/>
                <w:lang w:val="en-SG" w:eastAsia="en-SG"/>
              </w:rPr>
            </w:pPr>
          </w:p>
        </w:tc>
        <w:tc>
          <w:tcPr>
            <w:tcW w:w="88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39" w:right="-60"/>
              <w:jc w:val="right"/>
              <w:rPr>
                <w:rFonts w:ascii="Cambria" w:eastAsia="Times New Roman" w:hAnsi="Cambria" w:cs="Cambria"/>
                <w:b/>
                <w:bCs/>
                <w:sz w:val="11"/>
                <w:szCs w:val="11"/>
                <w:lang w:val="en-SG" w:eastAsia="en-SG"/>
              </w:rPr>
            </w:pPr>
          </w:p>
        </w:tc>
        <w:tc>
          <w:tcPr>
            <w:tcW w:w="907"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24" w:right="-50"/>
              <w:jc w:val="right"/>
              <w:rPr>
                <w:rFonts w:ascii="Cambria" w:eastAsia="Times New Roman" w:hAnsi="Cambria" w:cs="Cambria"/>
                <w:b/>
                <w:bCs/>
                <w:color w:val="000000"/>
                <w:sz w:val="11"/>
                <w:szCs w:val="11"/>
                <w:lang w:val="en-SG" w:eastAsia="en-SG"/>
              </w:rPr>
            </w:pPr>
          </w:p>
        </w:tc>
        <w:tc>
          <w:tcPr>
            <w:tcW w:w="943"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38"/>
              <w:jc w:val="right"/>
              <w:rPr>
                <w:rFonts w:ascii="Cambria" w:eastAsia="Times New Roman" w:hAnsi="Cambria" w:cs="Cambria"/>
                <w:b/>
                <w:bCs/>
                <w:color w:val="000000"/>
                <w:sz w:val="11"/>
                <w:szCs w:val="11"/>
                <w:lang w:val="en-SG" w:eastAsia="en-SG"/>
              </w:rPr>
            </w:pPr>
          </w:p>
        </w:tc>
        <w:tc>
          <w:tcPr>
            <w:tcW w:w="93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49"/>
              <w:jc w:val="right"/>
              <w:rPr>
                <w:rFonts w:ascii="Cambria" w:eastAsia="Times New Roman" w:hAnsi="Cambria" w:cs="Cambria"/>
                <w:b/>
                <w:bCs/>
                <w:color w:val="000000"/>
                <w:sz w:val="11"/>
                <w:szCs w:val="11"/>
                <w:lang w:val="en-SG" w:eastAsia="en-SG"/>
              </w:rPr>
            </w:pPr>
          </w:p>
        </w:tc>
        <w:tc>
          <w:tcPr>
            <w:tcW w:w="976"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5"/>
              <w:jc w:val="right"/>
              <w:rPr>
                <w:rFonts w:ascii="Cambria" w:eastAsia="Times New Roman" w:hAnsi="Cambria" w:cs="Cambria"/>
                <w:b/>
                <w:bCs/>
                <w:sz w:val="11"/>
                <w:szCs w:val="11"/>
                <w:lang w:val="en-SG" w:eastAsia="en-SG"/>
              </w:rPr>
            </w:pPr>
          </w:p>
        </w:tc>
        <w:tc>
          <w:tcPr>
            <w:tcW w:w="981"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sz w:val="11"/>
                <w:szCs w:val="11"/>
                <w:lang w:val="en-SG" w:eastAsia="en-SG"/>
              </w:rPr>
            </w:pP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r>
      <w:tr w:rsidR="00003118">
        <w:trPr>
          <w:trHeight w:val="263"/>
        </w:trPr>
        <w:tc>
          <w:tcPr>
            <w:tcW w:w="1024" w:type="dxa"/>
            <w:tcBorders>
              <w:top w:val="nil"/>
              <w:left w:val="double" w:sz="4" w:space="0" w:color="auto"/>
              <w:bottom w:val="single" w:sz="4" w:space="0" w:color="auto"/>
              <w:right w:val="single" w:sz="4" w:space="0" w:color="auto"/>
            </w:tcBorders>
            <w:shd w:val="clear" w:color="auto" w:fill="auto"/>
            <w:vAlign w:val="center"/>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BELANJA</w:t>
            </w:r>
          </w:p>
        </w:tc>
        <w:tc>
          <w:tcPr>
            <w:tcW w:w="879"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42" w:right="-60"/>
              <w:jc w:val="right"/>
              <w:rPr>
                <w:rFonts w:ascii="Cambria" w:eastAsia="Times New Roman" w:hAnsi="Cambria" w:cs="Cambria"/>
                <w:b/>
                <w:bCs/>
                <w:color w:val="000000"/>
                <w:sz w:val="11"/>
                <w:szCs w:val="11"/>
                <w:lang w:val="en-SG" w:eastAsia="en-SG"/>
              </w:rPr>
            </w:pPr>
          </w:p>
        </w:tc>
        <w:tc>
          <w:tcPr>
            <w:tcW w:w="846"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58" w:right="-77"/>
              <w:jc w:val="right"/>
              <w:rPr>
                <w:rFonts w:ascii="Cambria" w:eastAsia="Times New Roman" w:hAnsi="Cambria" w:cs="Cambria"/>
                <w:b/>
                <w:bCs/>
                <w:color w:val="000000"/>
                <w:sz w:val="11"/>
                <w:szCs w:val="11"/>
                <w:lang w:val="en-SG" w:eastAsia="en-SG"/>
              </w:rPr>
            </w:pPr>
          </w:p>
        </w:tc>
        <w:tc>
          <w:tcPr>
            <w:tcW w:w="91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37" w:right="-37"/>
              <w:jc w:val="right"/>
              <w:rPr>
                <w:rFonts w:ascii="Cambria" w:eastAsia="Times New Roman" w:hAnsi="Cambria" w:cs="Cambria"/>
                <w:b/>
                <w:bCs/>
                <w:sz w:val="11"/>
                <w:szCs w:val="11"/>
                <w:lang w:val="en-SG" w:eastAsia="en-SG"/>
              </w:rPr>
            </w:pPr>
          </w:p>
        </w:tc>
        <w:tc>
          <w:tcPr>
            <w:tcW w:w="88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39" w:right="-60"/>
              <w:jc w:val="right"/>
              <w:rPr>
                <w:rFonts w:ascii="Cambria" w:eastAsia="Times New Roman" w:hAnsi="Cambria" w:cs="Cambria"/>
                <w:b/>
                <w:bCs/>
                <w:sz w:val="11"/>
                <w:szCs w:val="11"/>
                <w:lang w:val="en-SG" w:eastAsia="en-SG"/>
              </w:rPr>
            </w:pPr>
          </w:p>
        </w:tc>
        <w:tc>
          <w:tcPr>
            <w:tcW w:w="907"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24" w:right="-50"/>
              <w:jc w:val="right"/>
              <w:rPr>
                <w:rFonts w:ascii="Cambria" w:eastAsia="Times New Roman" w:hAnsi="Cambria" w:cs="Cambria"/>
                <w:b/>
                <w:bCs/>
                <w:color w:val="000000"/>
                <w:sz w:val="11"/>
                <w:szCs w:val="11"/>
                <w:lang w:val="en-SG" w:eastAsia="en-SG"/>
              </w:rPr>
            </w:pPr>
          </w:p>
        </w:tc>
        <w:tc>
          <w:tcPr>
            <w:tcW w:w="943"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38"/>
              <w:jc w:val="right"/>
              <w:rPr>
                <w:rFonts w:ascii="Cambria" w:eastAsia="Times New Roman" w:hAnsi="Cambria" w:cs="Cambria"/>
                <w:b/>
                <w:bCs/>
                <w:color w:val="000000"/>
                <w:sz w:val="11"/>
                <w:szCs w:val="11"/>
                <w:lang w:val="en-SG" w:eastAsia="en-SG"/>
              </w:rPr>
            </w:pPr>
          </w:p>
        </w:tc>
        <w:tc>
          <w:tcPr>
            <w:tcW w:w="932"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49"/>
              <w:jc w:val="right"/>
              <w:rPr>
                <w:rFonts w:ascii="Cambria" w:eastAsia="Times New Roman" w:hAnsi="Cambria" w:cs="Cambria"/>
                <w:b/>
                <w:bCs/>
                <w:color w:val="000000"/>
                <w:sz w:val="11"/>
                <w:szCs w:val="11"/>
                <w:lang w:val="en-SG" w:eastAsia="en-SG"/>
              </w:rPr>
            </w:pPr>
          </w:p>
        </w:tc>
        <w:tc>
          <w:tcPr>
            <w:tcW w:w="976"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right="-5"/>
              <w:jc w:val="right"/>
              <w:rPr>
                <w:rFonts w:ascii="Cambria" w:eastAsia="Times New Roman" w:hAnsi="Cambria" w:cs="Cambria"/>
                <w:b/>
                <w:bCs/>
                <w:sz w:val="11"/>
                <w:szCs w:val="11"/>
                <w:lang w:val="en-SG" w:eastAsia="en-SG"/>
              </w:rPr>
            </w:pPr>
          </w:p>
        </w:tc>
        <w:tc>
          <w:tcPr>
            <w:tcW w:w="981"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sz w:val="11"/>
                <w:szCs w:val="11"/>
                <w:lang w:val="en-SG" w:eastAsia="en-SG"/>
              </w:rPr>
            </w:pP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003118">
            <w:pPr>
              <w:spacing w:after="0" w:line="240" w:lineRule="auto"/>
              <w:jc w:val="right"/>
              <w:rPr>
                <w:rFonts w:ascii="Cambria" w:eastAsia="Times New Roman" w:hAnsi="Cambria" w:cs="Cambria"/>
                <w:b/>
                <w:bCs/>
                <w:color w:val="000000"/>
                <w:sz w:val="11"/>
                <w:szCs w:val="11"/>
                <w:lang w:val="en-SG" w:eastAsia="en-SG"/>
              </w:rPr>
            </w:pP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BELANJA TIDAK LANGSUNG</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8,743,971,309</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9,583,160,891</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9,943,146,811</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9,984,581,083</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10,859,223,607</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8,074,433,161</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8,866,150,329</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9,191,654,754</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9,383,230,799</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10,459,507,990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92.34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92.52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92.44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93.98</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96.32</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9,822,816,740</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9,194,995,407</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right="-77" w:firstLine="14"/>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Belanja Pegawai</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8,743,971,309</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9,583,160,891</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9,943,146,811</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9,984,581,083</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10,859,223,607</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8,074,433,161</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8,866,150,329</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9,191,654,754</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9,383,230,799</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10,459,507,990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92.34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92.52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92.44</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93.98</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96.32</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9,822,816,740</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9,194,995,407</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17" w:right="-77" w:firstLine="14"/>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BELANJA LANGSUNG</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6,347,801,200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6,963,356,700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7,535,962,364</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7,704,159,036</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8,338,581,425</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4,958,762,264</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6,362,963,735</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6,849,463,207</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6,958,952,709</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7,362,095,629</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78.12</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91.38</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90.89</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90.33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88.29</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7,377,972,145</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6,498,447,509</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65" w:right="-77" w:hanging="68"/>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Belanja Pegawai</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301,310,000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550,840,000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495,450,000</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387,182,500</w:t>
            </w:r>
          </w:p>
        </w:tc>
        <w:tc>
          <w:tcPr>
            <w:tcW w:w="907" w:type="dxa"/>
            <w:tcBorders>
              <w:top w:val="nil"/>
              <w:left w:val="nil"/>
              <w:bottom w:val="single" w:sz="4" w:space="0" w:color="auto"/>
              <w:right w:val="single" w:sz="4" w:space="0" w:color="auto"/>
            </w:tcBorders>
            <w:shd w:val="clear" w:color="000000" w:fill="FFFFFF"/>
            <w:vAlign w:val="center"/>
          </w:tcPr>
          <w:p w:rsidR="00003118" w:rsidRDefault="00003118">
            <w:pPr>
              <w:spacing w:after="0" w:line="240" w:lineRule="auto"/>
              <w:ind w:left="-24" w:right="-50"/>
              <w:jc w:val="right"/>
              <w:rPr>
                <w:rFonts w:ascii="Cambria" w:eastAsia="Times New Roman" w:hAnsi="Cambria" w:cs="Cambria"/>
                <w:color w:val="000000"/>
                <w:sz w:val="11"/>
                <w:szCs w:val="11"/>
                <w:lang w:val="en-SG" w:eastAsia="en-SG"/>
              </w:rPr>
            </w:pP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285,950,000</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528,790,000</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488,935,000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384,992,500</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94.90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96.00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98.69</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99.43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346,956,500</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337,733,500</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65" w:right="-77" w:hanging="68"/>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Belanja Barang dan Jasa</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5,228,424,200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5,461,910,700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5,792,041,084</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7,040,530,336</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7,765,279,925</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3,881,273,114</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4,903,934,735</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5,168,341,267</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6,301,209,009</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6,808,085,629</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74.23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89.78</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89.23</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89.50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87.67</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6,257,637,249</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5,412,568,751</w:t>
            </w:r>
          </w:p>
        </w:tc>
      </w:tr>
      <w:tr w:rsidR="00003118">
        <w:trPr>
          <w:trHeight w:val="360"/>
        </w:trPr>
        <w:tc>
          <w:tcPr>
            <w:tcW w:w="1024" w:type="dxa"/>
            <w:tcBorders>
              <w:top w:val="nil"/>
              <w:left w:val="double" w:sz="4" w:space="0" w:color="auto"/>
              <w:bottom w:val="single" w:sz="4" w:space="0" w:color="auto"/>
              <w:right w:val="single" w:sz="4" w:space="0" w:color="auto"/>
            </w:tcBorders>
            <w:shd w:val="clear" w:color="auto" w:fill="auto"/>
          </w:tcPr>
          <w:p w:rsidR="00003118" w:rsidRDefault="009404E9">
            <w:pPr>
              <w:spacing w:after="0" w:line="240" w:lineRule="auto"/>
              <w:ind w:left="65" w:right="-77" w:hanging="68"/>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 Belanja Modal</w:t>
            </w:r>
          </w:p>
        </w:tc>
        <w:tc>
          <w:tcPr>
            <w:tcW w:w="879"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42" w:right="-6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818,067,000</w:t>
            </w:r>
          </w:p>
        </w:tc>
        <w:tc>
          <w:tcPr>
            <w:tcW w:w="84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58" w:right="-77"/>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950,606,000</w:t>
            </w:r>
          </w:p>
        </w:tc>
        <w:tc>
          <w:tcPr>
            <w:tcW w:w="91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7" w:right="-37"/>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1,248,471,280</w:t>
            </w:r>
          </w:p>
        </w:tc>
        <w:tc>
          <w:tcPr>
            <w:tcW w:w="88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39" w:right="-60"/>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276,446,200</w:t>
            </w:r>
          </w:p>
        </w:tc>
        <w:tc>
          <w:tcPr>
            <w:tcW w:w="907"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left="-24" w:right="-50"/>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573,301,500</w:t>
            </w:r>
          </w:p>
        </w:tc>
        <w:tc>
          <w:tcPr>
            <w:tcW w:w="943"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38"/>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791,539,150</w:t>
            </w:r>
          </w:p>
        </w:tc>
        <w:tc>
          <w:tcPr>
            <w:tcW w:w="932"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49"/>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930,239,000</w:t>
            </w:r>
          </w:p>
        </w:tc>
        <w:tc>
          <w:tcPr>
            <w:tcW w:w="976"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ind w:right="-5"/>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1,192,186,940</w:t>
            </w:r>
          </w:p>
        </w:tc>
        <w:tc>
          <w:tcPr>
            <w:tcW w:w="981" w:type="dxa"/>
            <w:tcBorders>
              <w:top w:val="nil"/>
              <w:left w:val="nil"/>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sz w:val="11"/>
                <w:szCs w:val="11"/>
                <w:lang w:val="en-SG" w:eastAsia="en-SG"/>
              </w:rPr>
            </w:pPr>
            <w:r>
              <w:rPr>
                <w:rFonts w:ascii="Cambria" w:eastAsia="Times New Roman" w:hAnsi="Cambria" w:cs="Cambria"/>
                <w:sz w:val="11"/>
                <w:szCs w:val="11"/>
                <w:lang w:val="en-SG" w:eastAsia="en-SG"/>
              </w:rPr>
              <w:t>272,751,200</w:t>
            </w:r>
          </w:p>
        </w:tc>
        <w:tc>
          <w:tcPr>
            <w:tcW w:w="981"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554,010,000</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96.76</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97.86</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95.49</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98.66</w:t>
            </w:r>
          </w:p>
        </w:tc>
        <w:tc>
          <w:tcPr>
            <w:tcW w:w="558"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96.64</w:t>
            </w:r>
          </w:p>
        </w:tc>
        <w:tc>
          <w:tcPr>
            <w:tcW w:w="992" w:type="dxa"/>
            <w:tcBorders>
              <w:top w:val="nil"/>
              <w:left w:val="single" w:sz="4" w:space="0" w:color="auto"/>
              <w:bottom w:val="single" w:sz="4" w:space="0" w:color="auto"/>
              <w:right w:val="sing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773,378,396</w:t>
            </w:r>
          </w:p>
        </w:tc>
        <w:tc>
          <w:tcPr>
            <w:tcW w:w="992" w:type="dxa"/>
            <w:tcBorders>
              <w:top w:val="nil"/>
              <w:left w:val="single" w:sz="4" w:space="0" w:color="auto"/>
              <w:bottom w:val="single" w:sz="4" w:space="0" w:color="auto"/>
              <w:right w:val="double" w:sz="4" w:space="0" w:color="auto"/>
            </w:tcBorders>
            <w:shd w:val="clear" w:color="000000" w:fill="FFFFFF"/>
            <w:vAlign w:val="center"/>
          </w:tcPr>
          <w:p w:rsidR="00003118" w:rsidRDefault="009404E9">
            <w:pPr>
              <w:spacing w:after="0" w:line="240" w:lineRule="auto"/>
              <w:jc w:val="right"/>
              <w:rPr>
                <w:rFonts w:ascii="Cambria" w:eastAsia="Times New Roman" w:hAnsi="Cambria" w:cs="Cambria"/>
                <w:color w:val="000000"/>
                <w:sz w:val="11"/>
                <w:szCs w:val="11"/>
                <w:lang w:val="en-SG" w:eastAsia="en-SG"/>
              </w:rPr>
            </w:pPr>
            <w:r>
              <w:rPr>
                <w:rFonts w:ascii="Cambria" w:eastAsia="Times New Roman" w:hAnsi="Cambria" w:cs="Cambria"/>
                <w:color w:val="000000"/>
                <w:sz w:val="11"/>
                <w:szCs w:val="11"/>
                <w:lang w:val="en-SG" w:eastAsia="en-SG"/>
              </w:rPr>
              <w:t>748,145,258</w:t>
            </w:r>
          </w:p>
        </w:tc>
      </w:tr>
      <w:tr w:rsidR="00003118">
        <w:trPr>
          <w:trHeight w:val="420"/>
        </w:trPr>
        <w:tc>
          <w:tcPr>
            <w:tcW w:w="1024" w:type="dxa"/>
            <w:tcBorders>
              <w:top w:val="nil"/>
              <w:left w:val="double" w:sz="4" w:space="0" w:color="auto"/>
              <w:bottom w:val="double" w:sz="4" w:space="0" w:color="auto"/>
              <w:right w:val="single" w:sz="4" w:space="0" w:color="auto"/>
            </w:tcBorders>
            <w:shd w:val="clear" w:color="000000" w:fill="D8D8D8"/>
            <w:vAlign w:val="center"/>
          </w:tcPr>
          <w:p w:rsidR="00003118" w:rsidRDefault="009404E9">
            <w:pPr>
              <w:spacing w:after="0" w:line="240" w:lineRule="auto"/>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JUMLAH BELANJA</w:t>
            </w:r>
          </w:p>
        </w:tc>
        <w:tc>
          <w:tcPr>
            <w:tcW w:w="879"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left="-42" w:right="-6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15,091,772,509</w:t>
            </w:r>
          </w:p>
        </w:tc>
        <w:tc>
          <w:tcPr>
            <w:tcW w:w="846"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left="-58" w:right="-77"/>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16,546,517,591</w:t>
            </w:r>
          </w:p>
        </w:tc>
        <w:tc>
          <w:tcPr>
            <w:tcW w:w="912"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left="-37" w:right="-37"/>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17,479,109,175</w:t>
            </w:r>
          </w:p>
        </w:tc>
        <w:tc>
          <w:tcPr>
            <w:tcW w:w="882"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left="-39" w:right="-60"/>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17,688,740,119</w:t>
            </w:r>
          </w:p>
        </w:tc>
        <w:tc>
          <w:tcPr>
            <w:tcW w:w="907"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left="-24" w:right="-50"/>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19,197,805,032</w:t>
            </w:r>
          </w:p>
        </w:tc>
        <w:tc>
          <w:tcPr>
            <w:tcW w:w="943"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right="-38"/>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13,033,195,425</w:t>
            </w:r>
          </w:p>
        </w:tc>
        <w:tc>
          <w:tcPr>
            <w:tcW w:w="932"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right="-49"/>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15,229,114,064</w:t>
            </w:r>
          </w:p>
        </w:tc>
        <w:tc>
          <w:tcPr>
            <w:tcW w:w="976"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ind w:right="-5"/>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16,041,117,961</w:t>
            </w:r>
          </w:p>
        </w:tc>
        <w:tc>
          <w:tcPr>
            <w:tcW w:w="981" w:type="dxa"/>
            <w:tcBorders>
              <w:top w:val="nil"/>
              <w:left w:val="nil"/>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sz w:val="11"/>
                <w:szCs w:val="11"/>
                <w:lang w:val="en-SG" w:eastAsia="en-SG"/>
              </w:rPr>
            </w:pPr>
            <w:r>
              <w:rPr>
                <w:rFonts w:ascii="Cambria" w:eastAsia="Times New Roman" w:hAnsi="Cambria" w:cs="Cambria"/>
                <w:b/>
                <w:bCs/>
                <w:sz w:val="11"/>
                <w:szCs w:val="11"/>
                <w:lang w:val="en-SG" w:eastAsia="en-SG"/>
              </w:rPr>
              <w:t>16,342,183,508</w:t>
            </w:r>
          </w:p>
        </w:tc>
        <w:tc>
          <w:tcPr>
            <w:tcW w:w="981"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17,821,603,619</w:t>
            </w:r>
          </w:p>
        </w:tc>
        <w:tc>
          <w:tcPr>
            <w:tcW w:w="558"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86.36</w:t>
            </w:r>
          </w:p>
        </w:tc>
        <w:tc>
          <w:tcPr>
            <w:tcW w:w="558"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92.04</w:t>
            </w:r>
          </w:p>
        </w:tc>
        <w:tc>
          <w:tcPr>
            <w:tcW w:w="558"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91.77</w:t>
            </w:r>
          </w:p>
        </w:tc>
        <w:tc>
          <w:tcPr>
            <w:tcW w:w="558"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92.39</w:t>
            </w:r>
          </w:p>
        </w:tc>
        <w:tc>
          <w:tcPr>
            <w:tcW w:w="558"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92.83</w:t>
            </w:r>
          </w:p>
        </w:tc>
        <w:tc>
          <w:tcPr>
            <w:tcW w:w="992" w:type="dxa"/>
            <w:tcBorders>
              <w:top w:val="nil"/>
              <w:left w:val="single" w:sz="4" w:space="0" w:color="auto"/>
              <w:bottom w:val="double" w:sz="4" w:space="0" w:color="auto"/>
              <w:right w:val="sing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17,200,788,885</w:t>
            </w:r>
          </w:p>
        </w:tc>
        <w:tc>
          <w:tcPr>
            <w:tcW w:w="992" w:type="dxa"/>
            <w:tcBorders>
              <w:top w:val="nil"/>
              <w:left w:val="single" w:sz="4" w:space="0" w:color="auto"/>
              <w:bottom w:val="double" w:sz="4" w:space="0" w:color="auto"/>
              <w:right w:val="double" w:sz="4" w:space="0" w:color="auto"/>
            </w:tcBorders>
            <w:shd w:val="clear" w:color="000000" w:fill="D8D8D8"/>
            <w:vAlign w:val="center"/>
          </w:tcPr>
          <w:p w:rsidR="00003118" w:rsidRDefault="009404E9">
            <w:pPr>
              <w:spacing w:after="0" w:line="240" w:lineRule="auto"/>
              <w:jc w:val="right"/>
              <w:rPr>
                <w:rFonts w:ascii="Cambria" w:eastAsia="Times New Roman" w:hAnsi="Cambria" w:cs="Cambria"/>
                <w:b/>
                <w:bCs/>
                <w:color w:val="000000"/>
                <w:sz w:val="11"/>
                <w:szCs w:val="11"/>
                <w:lang w:val="en-SG" w:eastAsia="en-SG"/>
              </w:rPr>
            </w:pPr>
            <w:r>
              <w:rPr>
                <w:rFonts w:ascii="Cambria" w:eastAsia="Times New Roman" w:hAnsi="Cambria" w:cs="Cambria"/>
                <w:b/>
                <w:bCs/>
                <w:color w:val="000000"/>
                <w:sz w:val="11"/>
                <w:szCs w:val="11"/>
                <w:lang w:val="en-SG" w:eastAsia="en-SG"/>
              </w:rPr>
              <w:t>15,693,442,915</w:t>
            </w:r>
          </w:p>
        </w:tc>
      </w:tr>
    </w:tbl>
    <w:p w:rsidR="00003118" w:rsidRDefault="00003118">
      <w:pPr>
        <w:pStyle w:val="ListParagraph1"/>
        <w:shd w:val="clear" w:color="auto" w:fill="FFFFFF"/>
        <w:tabs>
          <w:tab w:val="left" w:pos="6120"/>
        </w:tabs>
        <w:spacing w:after="120" w:line="360" w:lineRule="auto"/>
        <w:ind w:left="0" w:firstLine="658"/>
        <w:jc w:val="both"/>
        <w:rPr>
          <w:rFonts w:ascii="Cambria" w:hAnsi="Cambria" w:cs="Cambria"/>
          <w:lang w:val="en-SG"/>
        </w:rPr>
        <w:sectPr w:rsidR="00003118" w:rsidSect="001B390F">
          <w:pgSz w:w="16840" w:h="11907" w:orient="landscape"/>
          <w:pgMar w:top="1418" w:right="1418" w:bottom="1701" w:left="1418" w:header="720" w:footer="720" w:gutter="0"/>
          <w:pgNumType w:start="29"/>
          <w:cols w:space="720"/>
          <w:docGrid w:linePitch="360"/>
        </w:sectPr>
      </w:pPr>
    </w:p>
    <w:p w:rsidR="00003118" w:rsidRDefault="009404E9">
      <w:pPr>
        <w:spacing w:after="0" w:line="360" w:lineRule="auto"/>
        <w:ind w:left="532"/>
        <w:jc w:val="both"/>
        <w:rPr>
          <w:rFonts w:ascii="Cambria" w:hAnsi="Cambria" w:cs="Cambria"/>
          <w:lang w:val="en-SG"/>
        </w:rPr>
      </w:pPr>
      <w:r>
        <w:rPr>
          <w:rFonts w:ascii="Cambria" w:hAnsi="Cambria" w:cs="Cambria"/>
          <w:lang w:val="en-SG"/>
        </w:rPr>
        <w:lastRenderedPageBreak/>
        <w:t xml:space="preserve">Berdasarkan Tabel </w:t>
      </w:r>
      <w:r w:rsidR="00041636">
        <w:rPr>
          <w:rFonts w:ascii="Cambria" w:hAnsi="Cambria" w:cs="Cambria"/>
          <w:lang w:val="en-SG"/>
        </w:rPr>
        <w:t>T-C.</w:t>
      </w:r>
      <w:r>
        <w:rPr>
          <w:rFonts w:ascii="Cambria" w:hAnsi="Cambria" w:cs="Cambria"/>
          <w:lang w:val="en-SG"/>
        </w:rPr>
        <w:t>2</w:t>
      </w:r>
      <w:r w:rsidR="00041636">
        <w:rPr>
          <w:rFonts w:ascii="Cambria" w:hAnsi="Cambria" w:cs="Cambria"/>
          <w:lang w:val="en-SG"/>
        </w:rPr>
        <w:t>4</w:t>
      </w:r>
      <w:r>
        <w:rPr>
          <w:rFonts w:ascii="Cambria" w:hAnsi="Cambria" w:cs="Cambria"/>
          <w:lang w:val="en-SG"/>
        </w:rPr>
        <w:t xml:space="preserve">. pengelolaan pendanaan pelayanan Dinas Kehutanan Provinsi Sumatera Barat melalui pelaksanaan Renstra Dinas Kehutanan Provinsi Sumatera Barat periode tahun 2011-2015, menunjukkan </w:t>
      </w:r>
      <w:proofErr w:type="gramStart"/>
      <w:r>
        <w:rPr>
          <w:rFonts w:ascii="Cambria" w:hAnsi="Cambria" w:cs="Cambria"/>
          <w:lang w:val="en-SG"/>
        </w:rPr>
        <w:t>bahwa :</w:t>
      </w:r>
      <w:proofErr w:type="gramEnd"/>
    </w:p>
    <w:p w:rsidR="00003118" w:rsidRDefault="009404E9" w:rsidP="00845F4B">
      <w:pPr>
        <w:pStyle w:val="ListParagraph1"/>
        <w:numPr>
          <w:ilvl w:val="3"/>
          <w:numId w:val="21"/>
        </w:numPr>
        <w:shd w:val="clear" w:color="auto" w:fill="FFFFFF"/>
        <w:spacing w:after="120" w:line="360" w:lineRule="auto"/>
        <w:ind w:left="709" w:hanging="177"/>
        <w:contextualSpacing w:val="0"/>
        <w:jc w:val="both"/>
        <w:rPr>
          <w:rFonts w:ascii="Cambria" w:hAnsi="Cambria" w:cs="Cambria"/>
          <w:lang w:val="en-SG"/>
        </w:rPr>
      </w:pPr>
      <w:r>
        <w:rPr>
          <w:rFonts w:ascii="Cambria" w:hAnsi="Cambria" w:cs="Cambria"/>
          <w:lang w:val="en-SG"/>
        </w:rPr>
        <w:t xml:space="preserve">Rasio antara realisasian angggaran untuk pendapatan sudah sangat baik dengan rasio </w:t>
      </w:r>
      <w:r>
        <w:rPr>
          <w:rFonts w:ascii="Cambria" w:eastAsia="Times New Roman" w:hAnsi="Cambria" w:cs="Cambria"/>
          <w:bCs/>
          <w:color w:val="000000"/>
          <w:lang w:val="en-SG" w:eastAsia="en-SG"/>
        </w:rPr>
        <w:t xml:space="preserve">116,24% sampai dengan 229,62%. Rata-rata pertumbuhan selama 5 tahun pendapatan pada Dinas Kehutanan Provinsi Sumatera Barat untuk anggaran sebesar Rp. </w:t>
      </w:r>
      <w:r>
        <w:rPr>
          <w:rFonts w:ascii="Cambria" w:eastAsia="Times New Roman" w:hAnsi="Cambria" w:cs="Cambria"/>
          <w:color w:val="000000"/>
          <w:lang w:val="en-SG" w:eastAsia="en-SG"/>
        </w:rPr>
        <w:t>29.665.</w:t>
      </w:r>
      <w:proofErr w:type="gramStart"/>
      <w:r>
        <w:rPr>
          <w:rFonts w:ascii="Cambria" w:eastAsia="Times New Roman" w:hAnsi="Cambria" w:cs="Cambria"/>
          <w:color w:val="000000"/>
          <w:lang w:val="en-SG" w:eastAsia="en-SG"/>
        </w:rPr>
        <w:t>624,-</w:t>
      </w:r>
      <w:proofErr w:type="gramEnd"/>
      <w:r>
        <w:rPr>
          <w:rFonts w:ascii="Cambria" w:eastAsia="Times New Roman" w:hAnsi="Cambria" w:cs="Cambria"/>
          <w:color w:val="000000"/>
          <w:lang w:val="en-SG" w:eastAsia="en-SG"/>
        </w:rPr>
        <w:t xml:space="preserve"> dan realisasi Rp. 46.830.</w:t>
      </w:r>
      <w:proofErr w:type="gramStart"/>
      <w:r>
        <w:rPr>
          <w:rFonts w:ascii="Cambria" w:eastAsia="Times New Roman" w:hAnsi="Cambria" w:cs="Cambria"/>
          <w:color w:val="000000"/>
          <w:lang w:val="en-SG" w:eastAsia="en-SG"/>
        </w:rPr>
        <w:t>330,-</w:t>
      </w:r>
      <w:proofErr w:type="gramEnd"/>
      <w:r>
        <w:rPr>
          <w:rFonts w:ascii="Cambria" w:eastAsia="Times New Roman" w:hAnsi="Cambria" w:cs="Cambria"/>
          <w:color w:val="000000"/>
          <w:lang w:val="en-SG" w:eastAsia="en-SG"/>
        </w:rPr>
        <w:t>, ini menunjukkan terjadinya peningkatan pendapatan.</w:t>
      </w:r>
    </w:p>
    <w:p w:rsidR="00003118" w:rsidRDefault="009404E9" w:rsidP="00845F4B">
      <w:pPr>
        <w:pStyle w:val="ListParagraph1"/>
        <w:numPr>
          <w:ilvl w:val="3"/>
          <w:numId w:val="21"/>
        </w:numPr>
        <w:shd w:val="clear" w:color="auto" w:fill="FFFFFF"/>
        <w:spacing w:after="120" w:line="360" w:lineRule="auto"/>
        <w:ind w:left="709" w:hanging="177"/>
        <w:contextualSpacing w:val="0"/>
        <w:jc w:val="both"/>
        <w:rPr>
          <w:rFonts w:ascii="Cambria" w:hAnsi="Cambria" w:cs="Cambria"/>
          <w:lang w:val="en-SG"/>
        </w:rPr>
      </w:pPr>
      <w:r>
        <w:rPr>
          <w:rFonts w:ascii="Cambria" w:hAnsi="Cambria" w:cs="Cambria"/>
          <w:lang w:val="en-SG"/>
        </w:rPr>
        <w:t xml:space="preserve">Rasio antara realisasi dan angggaran berkisar antara </w:t>
      </w:r>
      <w:r>
        <w:rPr>
          <w:rFonts w:ascii="Cambria" w:eastAsia="Times New Roman" w:hAnsi="Cambria" w:cs="Cambria"/>
          <w:bCs/>
          <w:color w:val="000000"/>
          <w:lang w:val="en-SG" w:eastAsia="en-SG"/>
        </w:rPr>
        <w:t>86.36 % sampai dengan 92.83%. Rata-rata pertumbuhan selama 5 tahun untuk anggaran sebesar Rp.17.200.788.</w:t>
      </w:r>
      <w:proofErr w:type="gramStart"/>
      <w:r>
        <w:rPr>
          <w:rFonts w:ascii="Cambria" w:eastAsia="Times New Roman" w:hAnsi="Cambria" w:cs="Cambria"/>
          <w:bCs/>
          <w:color w:val="000000"/>
          <w:lang w:val="en-SG" w:eastAsia="en-SG"/>
        </w:rPr>
        <w:t>885,-</w:t>
      </w:r>
      <w:proofErr w:type="gramEnd"/>
      <w:r>
        <w:rPr>
          <w:rFonts w:ascii="Cambria" w:eastAsia="Times New Roman" w:hAnsi="Cambria" w:cs="Cambria"/>
          <w:bCs/>
          <w:color w:val="000000"/>
          <w:lang w:val="en-SG" w:eastAsia="en-SG"/>
        </w:rPr>
        <w:t xml:space="preserve"> dan rata-rata pertumbuhan untuk realisasi sebesar Rp. 15.693.442.</w:t>
      </w:r>
      <w:proofErr w:type="gramStart"/>
      <w:r>
        <w:rPr>
          <w:rFonts w:ascii="Cambria" w:eastAsia="Times New Roman" w:hAnsi="Cambria" w:cs="Cambria"/>
          <w:bCs/>
          <w:color w:val="000000"/>
          <w:lang w:val="en-SG" w:eastAsia="en-SG"/>
        </w:rPr>
        <w:t>915,-</w:t>
      </w:r>
      <w:proofErr w:type="gramEnd"/>
    </w:p>
    <w:p w:rsidR="00003118" w:rsidRDefault="009404E9">
      <w:pPr>
        <w:spacing w:after="0" w:line="360" w:lineRule="auto"/>
        <w:ind w:left="532"/>
        <w:jc w:val="both"/>
        <w:rPr>
          <w:rFonts w:ascii="Cambria" w:eastAsia="Times New Roman" w:hAnsi="Cambria" w:cs="Cambria"/>
          <w:bCs/>
          <w:color w:val="000000"/>
          <w:lang w:val="en-SG" w:eastAsia="en-SG"/>
        </w:rPr>
      </w:pPr>
      <w:r>
        <w:rPr>
          <w:rFonts w:ascii="Cambria" w:eastAsia="Times New Roman" w:hAnsi="Cambria" w:cs="Cambria"/>
          <w:bCs/>
          <w:color w:val="000000"/>
          <w:lang w:val="en-SG" w:eastAsia="en-SG"/>
        </w:rPr>
        <w:t xml:space="preserve">Pada dasarnya </w:t>
      </w:r>
      <w:r>
        <w:rPr>
          <w:rFonts w:ascii="Cambria" w:hAnsi="Cambria" w:cs="Cambria"/>
          <w:lang w:val="en-SG"/>
        </w:rPr>
        <w:t>permasalahan</w:t>
      </w:r>
      <w:r>
        <w:rPr>
          <w:rFonts w:ascii="Cambria" w:eastAsia="Times New Roman" w:hAnsi="Cambria" w:cs="Cambria"/>
          <w:bCs/>
          <w:color w:val="000000"/>
          <w:lang w:val="en-SG" w:eastAsia="en-SG"/>
        </w:rPr>
        <w:t xml:space="preserve"> yang muncul dalam pelaksanaan program dan kegiatan pembangunan kehutanan masih dapat di selesaikan sehingga target lima tahun dapat tercapai.</w:t>
      </w:r>
    </w:p>
    <w:p w:rsidR="00BC134A" w:rsidRDefault="00BC134A" w:rsidP="00BC134A">
      <w:pPr>
        <w:spacing w:after="0" w:line="120" w:lineRule="auto"/>
        <w:ind w:left="533"/>
        <w:jc w:val="both"/>
        <w:rPr>
          <w:rFonts w:ascii="Cambria" w:eastAsia="Times New Roman" w:hAnsi="Cambria" w:cs="Cambria"/>
          <w:bCs/>
          <w:color w:val="000000"/>
          <w:lang w:val="en-SG" w:eastAsia="en-SG"/>
        </w:rPr>
      </w:pPr>
    </w:p>
    <w:p w:rsidR="00003118" w:rsidRDefault="009404E9">
      <w:pPr>
        <w:pStyle w:val="ListParagraph1"/>
        <w:numPr>
          <w:ilvl w:val="1"/>
          <w:numId w:val="3"/>
        </w:numPr>
        <w:spacing w:after="0" w:line="360" w:lineRule="auto"/>
        <w:ind w:left="504" w:hanging="476"/>
        <w:jc w:val="both"/>
        <w:rPr>
          <w:rFonts w:ascii="Cambria" w:hAnsi="Cambria" w:cs="Cambria"/>
          <w:b/>
          <w:sz w:val="24"/>
          <w:szCs w:val="24"/>
          <w:lang w:val="en-SG"/>
        </w:rPr>
      </w:pPr>
      <w:r>
        <w:rPr>
          <w:rFonts w:ascii="Cambria" w:hAnsi="Cambria" w:cs="Cambria"/>
          <w:b/>
          <w:sz w:val="24"/>
          <w:szCs w:val="24"/>
        </w:rPr>
        <w:t>Tantangan</w:t>
      </w:r>
      <w:r>
        <w:rPr>
          <w:rFonts w:ascii="Cambria" w:hAnsi="Cambria" w:cs="Cambria"/>
          <w:b/>
          <w:sz w:val="24"/>
          <w:szCs w:val="24"/>
          <w:lang w:val="en-SG"/>
        </w:rPr>
        <w:t xml:space="preserve"> dan Peluang Pengembangan Pelayanan </w:t>
      </w:r>
      <w:r w:rsidR="00041636">
        <w:rPr>
          <w:rFonts w:ascii="Cambria" w:hAnsi="Cambria" w:cs="Cambria"/>
          <w:b/>
          <w:sz w:val="24"/>
          <w:szCs w:val="24"/>
          <w:lang w:val="en-SG"/>
        </w:rPr>
        <w:t xml:space="preserve">Perangkat </w:t>
      </w:r>
      <w:r>
        <w:rPr>
          <w:rFonts w:ascii="Cambria" w:hAnsi="Cambria" w:cs="Cambria"/>
          <w:b/>
          <w:sz w:val="24"/>
          <w:szCs w:val="24"/>
          <w:lang w:val="en-SG"/>
        </w:rPr>
        <w:t>D</w:t>
      </w:r>
      <w:r w:rsidR="00041636">
        <w:rPr>
          <w:rFonts w:ascii="Cambria" w:hAnsi="Cambria" w:cs="Cambria"/>
          <w:b/>
          <w:sz w:val="24"/>
          <w:szCs w:val="24"/>
          <w:lang w:val="en-SG"/>
        </w:rPr>
        <w:t>aerah</w:t>
      </w:r>
    </w:p>
    <w:p w:rsidR="00003118" w:rsidRDefault="009404E9">
      <w:pPr>
        <w:spacing w:after="0" w:line="360" w:lineRule="auto"/>
        <w:ind w:left="532"/>
        <w:jc w:val="both"/>
        <w:rPr>
          <w:rFonts w:ascii="Cambria" w:eastAsia="Times New Roman" w:hAnsi="Cambria" w:cs="Cambria"/>
          <w:bCs/>
          <w:color w:val="000000"/>
          <w:lang w:val="en-SG" w:eastAsia="en-SG"/>
        </w:rPr>
      </w:pPr>
      <w:r>
        <w:rPr>
          <w:rFonts w:ascii="Cambria" w:eastAsia="Times New Roman" w:hAnsi="Cambria" w:cs="Cambria"/>
          <w:bCs/>
          <w:color w:val="000000"/>
          <w:lang w:val="en-SG" w:eastAsia="en-SG"/>
        </w:rPr>
        <w:t>Pada sub</w:t>
      </w:r>
      <w:r w:rsidR="00BC134A">
        <w:rPr>
          <w:rFonts w:ascii="Cambria" w:eastAsia="Times New Roman" w:hAnsi="Cambria" w:cs="Cambria"/>
          <w:bCs/>
          <w:color w:val="000000"/>
          <w:lang w:val="en-SG" w:eastAsia="en-SG"/>
        </w:rPr>
        <w:t xml:space="preserve"> </w:t>
      </w:r>
      <w:r>
        <w:rPr>
          <w:rFonts w:ascii="Cambria" w:eastAsia="Times New Roman" w:hAnsi="Cambria" w:cs="Cambria"/>
          <w:bCs/>
          <w:color w:val="000000"/>
          <w:lang w:val="en-SG" w:eastAsia="en-SG"/>
        </w:rPr>
        <w:t>bab ini akan dibahas tantangan dan peluang pengembangan SKPD dalam jangka waktu 5 tahun kedepan. Sebelum membahas mengenai tantangan dan peluang terlebih dulu akan dilakukan analisis renstra K/L dan renstra kab/kota, analisis RTRW dan analisis KLHS. Hal dilakukan untuk menilai keserasian, keterpaduan, sinkronisasi dan sinergitas pencapaian sasaran pelaksanaan renstra SKPD terhadap sasaran renstra dan renstra kab/kota sesuai dengan urusan yang mennjadi kewenangan masing-masing.</w:t>
      </w:r>
    </w:p>
    <w:p w:rsidR="00003118" w:rsidRDefault="00003118">
      <w:pPr>
        <w:pStyle w:val="ListParagraph1"/>
        <w:shd w:val="clear" w:color="auto" w:fill="FFFFFF"/>
        <w:spacing w:after="120" w:line="120" w:lineRule="auto"/>
        <w:ind w:left="363"/>
        <w:jc w:val="both"/>
        <w:rPr>
          <w:rFonts w:ascii="Cambria" w:eastAsia="Times New Roman" w:hAnsi="Cambria" w:cs="Cambria"/>
          <w:bCs/>
          <w:color w:val="000000"/>
          <w:lang w:val="en-SG" w:eastAsia="en-SG"/>
        </w:rPr>
      </w:pPr>
    </w:p>
    <w:p w:rsidR="00003118" w:rsidRDefault="009404E9">
      <w:pPr>
        <w:pStyle w:val="ListParagraph1"/>
        <w:shd w:val="clear" w:color="auto" w:fill="FFFFFF"/>
        <w:spacing w:after="0" w:line="360" w:lineRule="auto"/>
        <w:ind w:left="364" w:firstLine="203"/>
        <w:jc w:val="both"/>
        <w:rPr>
          <w:rFonts w:ascii="Cambria" w:eastAsia="Times New Roman" w:hAnsi="Cambria" w:cs="Cambria"/>
          <w:b/>
          <w:bCs/>
          <w:color w:val="000000"/>
          <w:lang w:val="en-SG" w:eastAsia="en-SG"/>
        </w:rPr>
      </w:pPr>
      <w:r>
        <w:rPr>
          <w:rFonts w:ascii="Cambria" w:eastAsia="Times New Roman" w:hAnsi="Cambria" w:cs="Cambria"/>
          <w:b/>
          <w:bCs/>
          <w:color w:val="000000"/>
          <w:lang w:val="en-SG" w:eastAsia="en-SG"/>
        </w:rPr>
        <w:t>Analisis Renstra K/L dan Renstra Kab/Kota</w:t>
      </w:r>
    </w:p>
    <w:p w:rsidR="00003118" w:rsidRDefault="009404E9">
      <w:pPr>
        <w:spacing w:after="0" w:line="360" w:lineRule="auto"/>
        <w:ind w:left="532"/>
        <w:jc w:val="both"/>
        <w:rPr>
          <w:rFonts w:ascii="Cambria" w:eastAsia="Times New Roman" w:hAnsi="Cambria" w:cs="Cambria"/>
          <w:bCs/>
          <w:color w:val="000000"/>
          <w:lang w:val="en-SG" w:eastAsia="en-SG"/>
        </w:rPr>
      </w:pPr>
      <w:r>
        <w:rPr>
          <w:rFonts w:ascii="Cambria" w:eastAsia="Times New Roman" w:hAnsi="Cambria" w:cs="Cambria"/>
          <w:bCs/>
          <w:color w:val="000000"/>
          <w:lang w:val="en-SG" w:eastAsia="en-SG"/>
        </w:rPr>
        <w:t>Renstra K/L yang dibahas merupakan renstra Kementerian Lingkungan Hidup dan Kehutanan serta Renstra instansi kehutanan kabupaten/kota lingkup Provinsi Sumatera Barat. Adapun komparasi antara sasaran yang akan dicapai provinsi, kabupaten/kota dan K/L dapat dilihat pada tabel di bawah ini.</w:t>
      </w:r>
    </w:p>
    <w:p w:rsidR="00003118" w:rsidRDefault="00003118">
      <w:pPr>
        <w:spacing w:after="0" w:line="240" w:lineRule="auto"/>
        <w:ind w:left="532"/>
        <w:jc w:val="both"/>
        <w:rPr>
          <w:rFonts w:ascii="Cambria" w:eastAsia="Times New Roman" w:hAnsi="Cambria" w:cs="Cambria"/>
          <w:bCs/>
          <w:color w:val="000000"/>
          <w:sz w:val="16"/>
          <w:lang w:val="en-SG" w:eastAsia="en-SG"/>
        </w:rPr>
      </w:pPr>
    </w:p>
    <w:p w:rsidR="00003118" w:rsidRDefault="009404E9">
      <w:pPr>
        <w:spacing w:after="120" w:line="240" w:lineRule="auto"/>
        <w:ind w:left="1484" w:hanging="952"/>
        <w:jc w:val="both"/>
        <w:rPr>
          <w:rFonts w:ascii="Cambria" w:eastAsia="Times New Roman" w:hAnsi="Cambria" w:cs="Cambria"/>
          <w:bCs/>
          <w:color w:val="000000"/>
          <w:lang w:val="en-SG" w:eastAsia="en-SG"/>
        </w:rPr>
      </w:pPr>
      <w:r>
        <w:rPr>
          <w:rFonts w:ascii="Cambria" w:eastAsia="Times New Roman" w:hAnsi="Cambria" w:cs="Cambria"/>
          <w:bCs/>
          <w:color w:val="000000"/>
          <w:lang w:val="en-SG" w:eastAsia="en-SG"/>
        </w:rPr>
        <w:t>Tabel 2.4</w:t>
      </w:r>
      <w:r>
        <w:rPr>
          <w:rFonts w:ascii="Cambria" w:eastAsia="Times New Roman" w:hAnsi="Cambria" w:cs="Cambria"/>
          <w:bCs/>
          <w:color w:val="000000"/>
          <w:lang w:val="en-SG" w:eastAsia="en-SG"/>
        </w:rPr>
        <w:tab/>
        <w:t>Komparasi Capaian Sasaran Renstra SKPD Provinsi terhadap Sasaran Renstra SKPD Kabupaten/Kota dan Renstra K/L</w:t>
      </w:r>
    </w:p>
    <w:tbl>
      <w:tblPr>
        <w:tblW w:w="91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0"/>
        <w:gridCol w:w="2109"/>
        <w:gridCol w:w="1922"/>
        <w:gridCol w:w="2314"/>
        <w:gridCol w:w="2212"/>
      </w:tblGrid>
      <w:tr w:rsidR="00003118" w:rsidTr="00613B8B">
        <w:trPr>
          <w:trHeight w:val="728"/>
          <w:tblHeader/>
        </w:trPr>
        <w:tc>
          <w:tcPr>
            <w:tcW w:w="630" w:type="dxa"/>
          </w:tcPr>
          <w:p w:rsidR="00003118" w:rsidRDefault="009404E9">
            <w:pPr>
              <w:widowControl w:val="0"/>
              <w:tabs>
                <w:tab w:val="left" w:pos="567"/>
              </w:tabs>
              <w:autoSpaceDE w:val="0"/>
              <w:autoSpaceDN w:val="0"/>
              <w:spacing w:before="60" w:after="60" w:line="240" w:lineRule="auto"/>
              <w:jc w:val="center"/>
              <w:rPr>
                <w:rFonts w:ascii="Cambria" w:hAnsi="Cambria" w:cs="Cambria"/>
                <w:b/>
                <w:spacing w:val="1"/>
                <w:sz w:val="18"/>
                <w:szCs w:val="18"/>
              </w:rPr>
            </w:pPr>
            <w:r>
              <w:rPr>
                <w:rFonts w:ascii="Cambria" w:hAnsi="Cambria" w:cs="Cambria"/>
                <w:b/>
                <w:spacing w:val="1"/>
                <w:sz w:val="18"/>
                <w:szCs w:val="18"/>
              </w:rPr>
              <w:t>No.</w:t>
            </w:r>
          </w:p>
        </w:tc>
        <w:tc>
          <w:tcPr>
            <w:tcW w:w="2109" w:type="dxa"/>
          </w:tcPr>
          <w:p w:rsidR="00003118" w:rsidRDefault="009404E9">
            <w:pPr>
              <w:widowControl w:val="0"/>
              <w:tabs>
                <w:tab w:val="left" w:pos="567"/>
              </w:tabs>
              <w:autoSpaceDE w:val="0"/>
              <w:autoSpaceDN w:val="0"/>
              <w:spacing w:before="60" w:after="60" w:line="240" w:lineRule="auto"/>
              <w:jc w:val="center"/>
              <w:rPr>
                <w:rFonts w:ascii="Cambria" w:hAnsi="Cambria" w:cs="Cambria"/>
                <w:b/>
                <w:spacing w:val="1"/>
                <w:sz w:val="18"/>
                <w:szCs w:val="18"/>
              </w:rPr>
            </w:pPr>
            <w:r>
              <w:rPr>
                <w:rFonts w:ascii="Cambria" w:hAnsi="Cambria" w:cs="Cambria"/>
                <w:b/>
                <w:spacing w:val="1"/>
                <w:sz w:val="18"/>
                <w:szCs w:val="18"/>
              </w:rPr>
              <w:t>Indikator Kinerja</w:t>
            </w:r>
          </w:p>
        </w:tc>
        <w:tc>
          <w:tcPr>
            <w:tcW w:w="1922" w:type="dxa"/>
          </w:tcPr>
          <w:p w:rsidR="00003118" w:rsidRDefault="009404E9">
            <w:pPr>
              <w:spacing w:after="0" w:line="240" w:lineRule="auto"/>
              <w:jc w:val="center"/>
              <w:rPr>
                <w:rFonts w:ascii="Cambria" w:hAnsi="Cambria" w:cs="Cambria"/>
                <w:b/>
                <w:sz w:val="18"/>
                <w:szCs w:val="18"/>
              </w:rPr>
            </w:pPr>
            <w:r>
              <w:rPr>
                <w:rFonts w:ascii="Cambria" w:hAnsi="Cambria" w:cs="Cambria"/>
                <w:b/>
                <w:sz w:val="18"/>
                <w:szCs w:val="18"/>
              </w:rPr>
              <w:t>Capaian sasaran Renstra SKPD Provinsi 2016-2021</w:t>
            </w:r>
          </w:p>
        </w:tc>
        <w:tc>
          <w:tcPr>
            <w:tcW w:w="2314" w:type="dxa"/>
          </w:tcPr>
          <w:p w:rsidR="00003118" w:rsidRDefault="009404E9">
            <w:pPr>
              <w:spacing w:line="240" w:lineRule="auto"/>
              <w:jc w:val="center"/>
              <w:rPr>
                <w:rFonts w:ascii="Cambria" w:hAnsi="Cambria" w:cs="Cambria"/>
                <w:b/>
                <w:sz w:val="18"/>
                <w:szCs w:val="18"/>
              </w:rPr>
            </w:pPr>
            <w:r>
              <w:rPr>
                <w:rFonts w:ascii="Cambria" w:hAnsi="Cambria" w:cs="Cambria"/>
                <w:b/>
                <w:sz w:val="18"/>
                <w:szCs w:val="18"/>
              </w:rPr>
              <w:t>Sasaran pada Renstra SKPD kab/Kota</w:t>
            </w:r>
          </w:p>
        </w:tc>
        <w:tc>
          <w:tcPr>
            <w:tcW w:w="2212" w:type="dxa"/>
          </w:tcPr>
          <w:p w:rsidR="00003118" w:rsidRDefault="009404E9">
            <w:pPr>
              <w:spacing w:line="240" w:lineRule="auto"/>
              <w:jc w:val="center"/>
              <w:rPr>
                <w:rFonts w:ascii="Cambria" w:hAnsi="Cambria" w:cs="Cambria"/>
                <w:b/>
                <w:sz w:val="18"/>
                <w:szCs w:val="18"/>
              </w:rPr>
            </w:pPr>
            <w:r>
              <w:rPr>
                <w:rFonts w:ascii="Cambria" w:hAnsi="Cambria" w:cs="Cambria"/>
                <w:b/>
                <w:sz w:val="18"/>
                <w:szCs w:val="18"/>
              </w:rPr>
              <w:t>Sasaran Pada Renstra K/L</w:t>
            </w:r>
          </w:p>
        </w:tc>
      </w:tr>
      <w:tr w:rsidR="00003118" w:rsidTr="00613B8B">
        <w:trPr>
          <w:trHeight w:val="591"/>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1</w:t>
            </w:r>
          </w:p>
        </w:tc>
        <w:tc>
          <w:tcPr>
            <w:tcW w:w="2109" w:type="dxa"/>
          </w:tcPr>
          <w:p w:rsidR="00003118" w:rsidRDefault="009404E9">
            <w:pPr>
              <w:widowControl w:val="0"/>
              <w:tabs>
                <w:tab w:val="left" w:pos="567"/>
              </w:tabs>
              <w:autoSpaceDE w:val="0"/>
              <w:autoSpaceDN w:val="0"/>
              <w:spacing w:after="60" w:line="240" w:lineRule="auto"/>
              <w:rPr>
                <w:rFonts w:ascii="Cambria" w:hAnsi="Cambria" w:cs="Cambria"/>
                <w:spacing w:val="1"/>
                <w:sz w:val="18"/>
                <w:szCs w:val="18"/>
              </w:rPr>
            </w:pPr>
            <w:r>
              <w:rPr>
                <w:rFonts w:ascii="Cambria" w:hAnsi="Cambria" w:cs="Cambria"/>
                <w:spacing w:val="1"/>
                <w:sz w:val="18"/>
                <w:szCs w:val="18"/>
              </w:rPr>
              <w:t>Persentase unit pemanfatan dan penggunaan kawasan hutan yang sesuai dengan fungsi dan peruntukkannya</w:t>
            </w:r>
          </w:p>
          <w:p w:rsidR="00BC134A" w:rsidRDefault="00BC134A">
            <w:pPr>
              <w:widowControl w:val="0"/>
              <w:tabs>
                <w:tab w:val="left" w:pos="567"/>
              </w:tabs>
              <w:autoSpaceDE w:val="0"/>
              <w:autoSpaceDN w:val="0"/>
              <w:spacing w:after="60" w:line="240" w:lineRule="auto"/>
              <w:rPr>
                <w:rFonts w:ascii="Cambria" w:hAnsi="Cambria" w:cs="Cambria"/>
                <w:spacing w:val="1"/>
                <w:sz w:val="18"/>
                <w:szCs w:val="18"/>
              </w:rPr>
            </w:pPr>
          </w:p>
        </w:tc>
        <w:tc>
          <w:tcPr>
            <w:tcW w:w="1922" w:type="dxa"/>
          </w:tcPr>
          <w:p w:rsidR="00003118" w:rsidRDefault="009404E9">
            <w:pPr>
              <w:widowControl w:val="0"/>
              <w:tabs>
                <w:tab w:val="left" w:pos="567"/>
              </w:tabs>
              <w:autoSpaceDE w:val="0"/>
              <w:autoSpaceDN w:val="0"/>
              <w:spacing w:after="60" w:line="240" w:lineRule="auto"/>
              <w:rPr>
                <w:rFonts w:ascii="Cambria" w:hAnsi="Cambria" w:cs="Cambria"/>
                <w:spacing w:val="1"/>
                <w:sz w:val="18"/>
                <w:szCs w:val="18"/>
              </w:rPr>
            </w:pPr>
            <w:r>
              <w:rPr>
                <w:rFonts w:ascii="Cambria" w:hAnsi="Cambria" w:cs="Cambria"/>
                <w:spacing w:val="1"/>
                <w:sz w:val="18"/>
                <w:szCs w:val="18"/>
              </w:rPr>
              <w:t>100%</w:t>
            </w:r>
          </w:p>
        </w:tc>
        <w:tc>
          <w:tcPr>
            <w:tcW w:w="2314" w:type="dxa"/>
          </w:tcPr>
          <w:p w:rsidR="00003118" w:rsidRDefault="009404E9">
            <w:pPr>
              <w:widowControl w:val="0"/>
              <w:tabs>
                <w:tab w:val="left" w:pos="567"/>
              </w:tabs>
              <w:autoSpaceDE w:val="0"/>
              <w:autoSpaceDN w:val="0"/>
              <w:spacing w:after="60" w:line="240" w:lineRule="auto"/>
              <w:rPr>
                <w:rFonts w:ascii="Cambria" w:hAnsi="Cambria" w:cs="Cambria"/>
                <w:sz w:val="18"/>
                <w:szCs w:val="18"/>
              </w:rPr>
            </w:pPr>
            <w:r>
              <w:rPr>
                <w:rFonts w:ascii="Cambria" w:hAnsi="Cambria" w:cs="Cambria"/>
                <w:sz w:val="18"/>
                <w:szCs w:val="18"/>
              </w:rPr>
              <w:t xml:space="preserve">Kab. Sijunjung: Terlaksananya pemantapan </w:t>
            </w:r>
            <w:r>
              <w:rPr>
                <w:rFonts w:ascii="Cambria" w:hAnsi="Cambria" w:cs="Cambria"/>
                <w:spacing w:val="1"/>
                <w:sz w:val="18"/>
                <w:szCs w:val="18"/>
              </w:rPr>
              <w:t>kawasan</w:t>
            </w:r>
            <w:r>
              <w:rPr>
                <w:rFonts w:ascii="Cambria" w:hAnsi="Cambria" w:cs="Cambria"/>
                <w:sz w:val="18"/>
                <w:szCs w:val="18"/>
              </w:rPr>
              <w:t xml:space="preserve"> hutan </w:t>
            </w:r>
          </w:p>
        </w:tc>
        <w:tc>
          <w:tcPr>
            <w:tcW w:w="2212" w:type="dxa"/>
          </w:tcPr>
          <w:p w:rsidR="00003118" w:rsidRDefault="009404E9">
            <w:pPr>
              <w:widowControl w:val="0"/>
              <w:tabs>
                <w:tab w:val="left" w:pos="567"/>
              </w:tabs>
              <w:autoSpaceDE w:val="0"/>
              <w:autoSpaceDN w:val="0"/>
              <w:spacing w:after="60" w:line="240" w:lineRule="auto"/>
              <w:rPr>
                <w:rFonts w:ascii="Cambria" w:hAnsi="Cambria" w:cs="Cambria"/>
                <w:spacing w:val="1"/>
                <w:sz w:val="18"/>
                <w:szCs w:val="18"/>
              </w:rPr>
            </w:pPr>
            <w:r>
              <w:rPr>
                <w:rFonts w:ascii="Cambria" w:hAnsi="Cambria" w:cs="Cambria"/>
                <w:spacing w:val="1"/>
                <w:sz w:val="18"/>
                <w:szCs w:val="18"/>
              </w:rPr>
              <w:t>Penyelesaian tata batas kawasan dan tata batas fungsi sepanjang 40.000km.</w:t>
            </w:r>
          </w:p>
        </w:tc>
      </w:tr>
      <w:tr w:rsidR="00003118" w:rsidTr="00613B8B">
        <w:trPr>
          <w:trHeight w:val="140"/>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lastRenderedPageBreak/>
              <w:t>2</w:t>
            </w:r>
          </w:p>
        </w:tc>
        <w:tc>
          <w:tcPr>
            <w:tcW w:w="2109"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Persentase Penurunan Luas Lahan Kritis</w:t>
            </w:r>
          </w:p>
        </w:tc>
        <w:tc>
          <w:tcPr>
            <w:tcW w:w="192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1.86% (14.268Ha)</w:t>
            </w:r>
          </w:p>
        </w:tc>
        <w:tc>
          <w:tcPr>
            <w:tcW w:w="2314" w:type="dxa"/>
          </w:tcPr>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Kab. Solok: Tertanam dan terpeliharanya lahan kritis di dalam dan di luar kawasan hutan melalui reboisasi dan tanaan hutan rakyat seluas 925 Ha (kab</w:t>
            </w:r>
            <w:r w:rsidR="00D24863">
              <w:rPr>
                <w:rFonts w:ascii="Cambria" w:hAnsi="Cambria" w:cs="Cambria"/>
                <w:spacing w:val="1"/>
                <w:sz w:val="18"/>
                <w:szCs w:val="18"/>
              </w:rPr>
              <w:t xml:space="preserve">. </w:t>
            </w:r>
            <w:r>
              <w:rPr>
                <w:rFonts w:ascii="Cambria" w:hAnsi="Cambria" w:cs="Cambria"/>
                <w:spacing w:val="1"/>
                <w:sz w:val="18"/>
                <w:szCs w:val="18"/>
              </w:rPr>
              <w:t>Solok)</w:t>
            </w:r>
          </w:p>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eastAsia="Times New Roman" w:hAnsi="Cambria" w:cs="Cambria"/>
                <w:color w:val="000000"/>
                <w:sz w:val="18"/>
                <w:szCs w:val="18"/>
              </w:rPr>
              <w:t>Padang Panjang: Terciptanya lingkungan yang harmonis dan pulihnya sumberdaya hutan</w:t>
            </w:r>
            <w:r w:rsidR="00D24863">
              <w:rPr>
                <w:rFonts w:ascii="Cambria" w:eastAsia="Times New Roman" w:hAnsi="Cambria" w:cs="Cambria"/>
                <w:color w:val="000000"/>
                <w:sz w:val="18"/>
                <w:szCs w:val="18"/>
              </w:rPr>
              <w:t xml:space="preserve"> </w:t>
            </w:r>
            <w:r>
              <w:rPr>
                <w:rFonts w:ascii="Cambria" w:eastAsia="Times New Roman" w:hAnsi="Cambria" w:cs="Cambria"/>
                <w:color w:val="000000"/>
                <w:sz w:val="18"/>
                <w:szCs w:val="18"/>
              </w:rPr>
              <w:t>tanah dan air sebagai faktor penyangga kehidupan</w:t>
            </w:r>
          </w:p>
        </w:tc>
        <w:tc>
          <w:tcPr>
            <w:tcW w:w="221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 xml:space="preserve">Mengurangi luasan lahan kritis, melalui rehabilitasi di dalam KPH seluas 5,5 juta hektar </w:t>
            </w:r>
          </w:p>
          <w:p w:rsidR="00003118" w:rsidRDefault="00003118">
            <w:pPr>
              <w:widowControl w:val="0"/>
              <w:tabs>
                <w:tab w:val="left" w:pos="567"/>
              </w:tabs>
              <w:autoSpaceDE w:val="0"/>
              <w:autoSpaceDN w:val="0"/>
              <w:spacing w:after="120" w:line="240" w:lineRule="auto"/>
              <w:rPr>
                <w:rFonts w:ascii="Cambria" w:hAnsi="Cambria" w:cs="Cambria"/>
                <w:spacing w:val="1"/>
                <w:sz w:val="18"/>
                <w:szCs w:val="18"/>
              </w:rPr>
            </w:pPr>
          </w:p>
        </w:tc>
      </w:tr>
      <w:tr w:rsidR="00003118" w:rsidTr="00613B8B">
        <w:trPr>
          <w:trHeight w:val="689"/>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3</w:t>
            </w:r>
          </w:p>
        </w:tc>
        <w:tc>
          <w:tcPr>
            <w:tcW w:w="2109"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Persentase jumlah kasus illegal yang tertangani</w:t>
            </w:r>
          </w:p>
        </w:tc>
        <w:tc>
          <w:tcPr>
            <w:tcW w:w="192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100%</w:t>
            </w:r>
          </w:p>
        </w:tc>
        <w:tc>
          <w:tcPr>
            <w:tcW w:w="2314" w:type="dxa"/>
          </w:tcPr>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Kab. Solok: Terlaksananya operasional pencegahan dan pengendalian teradap kerusakan hutan dan lahan.</w:t>
            </w:r>
          </w:p>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Kota Padang: Terpeliharanya dan terjaganya kawasan hutan dari kerusakan dan kebakaran hutan</w:t>
            </w:r>
          </w:p>
        </w:tc>
        <w:tc>
          <w:tcPr>
            <w:tcW w:w="221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 xml:space="preserve">Menurunnya frekuensi dan luasan penebangan liar </w:t>
            </w:r>
          </w:p>
          <w:p w:rsidR="00003118" w:rsidRDefault="00003118">
            <w:pPr>
              <w:widowControl w:val="0"/>
              <w:tabs>
                <w:tab w:val="left" w:pos="567"/>
              </w:tabs>
              <w:autoSpaceDE w:val="0"/>
              <w:autoSpaceDN w:val="0"/>
              <w:spacing w:after="120" w:line="240" w:lineRule="auto"/>
              <w:rPr>
                <w:rFonts w:ascii="Cambria" w:hAnsi="Cambria" w:cs="Cambria"/>
                <w:spacing w:val="1"/>
                <w:sz w:val="18"/>
                <w:szCs w:val="18"/>
              </w:rPr>
            </w:pPr>
          </w:p>
        </w:tc>
      </w:tr>
      <w:tr w:rsidR="00003118" w:rsidTr="00613B8B">
        <w:trPr>
          <w:trHeight w:val="1185"/>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4</w:t>
            </w:r>
          </w:p>
        </w:tc>
        <w:tc>
          <w:tcPr>
            <w:tcW w:w="2109"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Persentase penurunan jumlah titik panas (hot spot) dari rerata angka periode tahun sebelumnya (2011-2015)</w:t>
            </w:r>
          </w:p>
        </w:tc>
        <w:tc>
          <w:tcPr>
            <w:tcW w:w="192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30% (311 titik panas)</w:t>
            </w:r>
          </w:p>
        </w:tc>
        <w:tc>
          <w:tcPr>
            <w:tcW w:w="2314" w:type="dxa"/>
          </w:tcPr>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 xml:space="preserve">Kota Padang: Terpeliharanya dan terjaganya kawasan hutan dari kerusakan dan kebakaran hutan </w:t>
            </w:r>
          </w:p>
        </w:tc>
        <w:tc>
          <w:tcPr>
            <w:tcW w:w="221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 xml:space="preserve">Pencegahan dan penanggulangan kebakaran hutan dengan cepat dan baik serta menurunkan jumlah hot spots kebakaran hutan </w:t>
            </w:r>
          </w:p>
        </w:tc>
      </w:tr>
      <w:tr w:rsidR="00003118" w:rsidTr="00613B8B">
        <w:trPr>
          <w:trHeight w:val="4408"/>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5</w:t>
            </w:r>
          </w:p>
        </w:tc>
        <w:tc>
          <w:tcPr>
            <w:tcW w:w="2109"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Persentase pencapaian target produksi HHK (Hasil Hutan Kayu) dan HHBK (Hasil Hutan Bukan Kayu)</w:t>
            </w:r>
          </w:p>
        </w:tc>
        <w:tc>
          <w:tcPr>
            <w:tcW w:w="1922" w:type="dxa"/>
          </w:tcPr>
          <w:p w:rsidR="00003118" w:rsidRDefault="009404E9" w:rsidP="008E703A">
            <w:pPr>
              <w:widowControl w:val="0"/>
              <w:tabs>
                <w:tab w:val="left" w:pos="567"/>
              </w:tabs>
              <w:autoSpaceDE w:val="0"/>
              <w:autoSpaceDN w:val="0"/>
              <w:spacing w:before="240" w:after="120" w:line="240" w:lineRule="auto"/>
              <w:rPr>
                <w:rFonts w:ascii="Cambria" w:hAnsi="Cambria" w:cs="Cambria"/>
                <w:spacing w:val="1"/>
                <w:sz w:val="18"/>
                <w:szCs w:val="18"/>
              </w:rPr>
            </w:pPr>
            <w:r>
              <w:rPr>
                <w:rFonts w:ascii="Cambria" w:hAnsi="Cambria" w:cs="Cambria"/>
                <w:spacing w:val="1"/>
                <w:sz w:val="18"/>
                <w:szCs w:val="18"/>
              </w:rPr>
              <w:t>85%</w:t>
            </w:r>
          </w:p>
        </w:tc>
        <w:tc>
          <w:tcPr>
            <w:tcW w:w="2314" w:type="dxa"/>
          </w:tcPr>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Kab. Sijunjung: Meningkatnya kwalitas pengelolaan dan pemanfaatan hutan dan Meningkatnya pengelolaan hutan di tingkat tapak.</w:t>
            </w:r>
          </w:p>
        </w:tc>
        <w:tc>
          <w:tcPr>
            <w:tcW w:w="2212" w:type="dxa"/>
          </w:tcPr>
          <w:p w:rsidR="00003118" w:rsidRDefault="009404E9">
            <w:pPr>
              <w:pStyle w:val="Default"/>
              <w:jc w:val="both"/>
              <w:rPr>
                <w:rFonts w:ascii="Cambria" w:hAnsi="Cambria" w:cs="Cambria"/>
                <w:color w:val="auto"/>
                <w:sz w:val="18"/>
                <w:szCs w:val="18"/>
              </w:rPr>
            </w:pPr>
            <w:r>
              <w:rPr>
                <w:rFonts w:ascii="Cambria" w:hAnsi="Cambria" w:cs="Cambria"/>
                <w:sz w:val="18"/>
                <w:szCs w:val="18"/>
              </w:rPr>
              <w:t>Peningkatan produksi kayu dalam periode 2015-</w:t>
            </w:r>
            <w:proofErr w:type="gramStart"/>
            <w:r>
              <w:rPr>
                <w:rFonts w:ascii="Cambria" w:hAnsi="Cambria" w:cs="Cambria"/>
                <w:sz w:val="18"/>
                <w:szCs w:val="18"/>
              </w:rPr>
              <w:t>2019 :</w:t>
            </w:r>
            <w:proofErr w:type="gramEnd"/>
          </w:p>
          <w:p w:rsidR="00003118" w:rsidRDefault="009404E9" w:rsidP="00845F4B">
            <w:pPr>
              <w:pStyle w:val="Default"/>
              <w:numPr>
                <w:ilvl w:val="0"/>
                <w:numId w:val="26"/>
              </w:numPr>
              <w:ind w:left="317" w:hanging="283"/>
              <w:jc w:val="both"/>
              <w:rPr>
                <w:rFonts w:ascii="Cambria" w:hAnsi="Cambria" w:cs="Cambria"/>
                <w:sz w:val="18"/>
                <w:szCs w:val="18"/>
              </w:rPr>
            </w:pPr>
            <w:r>
              <w:rPr>
                <w:rFonts w:ascii="Cambria" w:hAnsi="Cambria" w:cs="Cambria"/>
                <w:sz w:val="18"/>
                <w:szCs w:val="18"/>
              </w:rPr>
              <w:t xml:space="preserve">Meningkatnya produksi kayu buat dari hutan alam menjadi 29 juta m3 </w:t>
            </w:r>
          </w:p>
          <w:p w:rsidR="00003118" w:rsidRDefault="009404E9" w:rsidP="00845F4B">
            <w:pPr>
              <w:pStyle w:val="Default"/>
              <w:numPr>
                <w:ilvl w:val="0"/>
                <w:numId w:val="26"/>
              </w:numPr>
              <w:ind w:left="317" w:hanging="283"/>
              <w:jc w:val="both"/>
              <w:rPr>
                <w:rFonts w:ascii="Cambria" w:hAnsi="Cambria" w:cs="Cambria"/>
                <w:sz w:val="18"/>
                <w:szCs w:val="18"/>
              </w:rPr>
            </w:pPr>
            <w:r>
              <w:rPr>
                <w:rFonts w:ascii="Cambria" w:hAnsi="Cambria" w:cs="Cambria"/>
                <w:sz w:val="18"/>
                <w:szCs w:val="18"/>
              </w:rPr>
              <w:t xml:space="preserve">Meningkatnya produksi kayu bulat dari hutan menjadi 160 juta m3 </w:t>
            </w:r>
          </w:p>
          <w:p w:rsidR="00003118" w:rsidRPr="00613B8B" w:rsidRDefault="009404E9" w:rsidP="00845F4B">
            <w:pPr>
              <w:pStyle w:val="Default"/>
              <w:numPr>
                <w:ilvl w:val="0"/>
                <w:numId w:val="26"/>
              </w:numPr>
              <w:ind w:left="317" w:hanging="283"/>
              <w:jc w:val="both"/>
              <w:rPr>
                <w:rFonts w:ascii="Cambria" w:hAnsi="Cambria" w:cs="Cambria"/>
                <w:sz w:val="18"/>
                <w:szCs w:val="18"/>
              </w:rPr>
            </w:pPr>
            <w:r>
              <w:rPr>
                <w:rFonts w:ascii="Cambria" w:hAnsi="Cambria" w:cs="Cambria"/>
                <w:sz w:val="18"/>
                <w:szCs w:val="18"/>
              </w:rPr>
              <w:t xml:space="preserve">Meningkatnya produksi kayu hutan rakyat menjadi 100 juta m3 </w:t>
            </w:r>
          </w:p>
        </w:tc>
      </w:tr>
      <w:tr w:rsidR="00003118" w:rsidTr="00613B8B">
        <w:trPr>
          <w:trHeight w:val="414"/>
        </w:trPr>
        <w:tc>
          <w:tcPr>
            <w:tcW w:w="630"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6</w:t>
            </w:r>
          </w:p>
        </w:tc>
        <w:tc>
          <w:tcPr>
            <w:tcW w:w="2109"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Optimalisasi PNBP sektor kehutanan</w:t>
            </w:r>
          </w:p>
        </w:tc>
        <w:tc>
          <w:tcPr>
            <w:tcW w:w="192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85%</w:t>
            </w:r>
          </w:p>
        </w:tc>
        <w:tc>
          <w:tcPr>
            <w:tcW w:w="2314" w:type="dxa"/>
          </w:tcPr>
          <w:p w:rsidR="00003118" w:rsidRDefault="009404E9">
            <w:pPr>
              <w:widowControl w:val="0"/>
              <w:tabs>
                <w:tab w:val="left" w:pos="567"/>
              </w:tabs>
              <w:autoSpaceDE w:val="0"/>
              <w:autoSpaceDN w:val="0"/>
              <w:spacing w:line="240" w:lineRule="auto"/>
              <w:jc w:val="center"/>
              <w:rPr>
                <w:rFonts w:ascii="Cambria" w:hAnsi="Cambria" w:cs="Cambria"/>
                <w:spacing w:val="1"/>
                <w:sz w:val="18"/>
                <w:szCs w:val="18"/>
              </w:rPr>
            </w:pPr>
            <w:r>
              <w:rPr>
                <w:rFonts w:ascii="Cambria" w:hAnsi="Cambria" w:cs="Cambria"/>
                <w:spacing w:val="1"/>
                <w:sz w:val="18"/>
                <w:szCs w:val="18"/>
              </w:rPr>
              <w:t>-</w:t>
            </w:r>
          </w:p>
        </w:tc>
        <w:tc>
          <w:tcPr>
            <w:tcW w:w="2212" w:type="dxa"/>
          </w:tcPr>
          <w:p w:rsidR="00003118" w:rsidRDefault="009404E9">
            <w:pPr>
              <w:pStyle w:val="Default"/>
              <w:jc w:val="both"/>
              <w:rPr>
                <w:rFonts w:ascii="Cambria" w:hAnsi="Cambria" w:cs="Cambria"/>
                <w:sz w:val="18"/>
                <w:szCs w:val="18"/>
              </w:rPr>
            </w:pPr>
            <w:r>
              <w:rPr>
                <w:rFonts w:ascii="Cambria" w:hAnsi="Cambria" w:cs="Cambria"/>
                <w:sz w:val="18"/>
                <w:szCs w:val="18"/>
              </w:rPr>
              <w:t xml:space="preserve">Meningkatnya nilai ekspor produk kayu menjadi USD40,37 miliar </w:t>
            </w:r>
          </w:p>
        </w:tc>
      </w:tr>
      <w:tr w:rsidR="00003118" w:rsidTr="003F26A7">
        <w:trPr>
          <w:trHeight w:val="2036"/>
        </w:trPr>
        <w:tc>
          <w:tcPr>
            <w:tcW w:w="630" w:type="dxa"/>
          </w:tcPr>
          <w:p w:rsidR="00003118" w:rsidRDefault="009404E9">
            <w:pPr>
              <w:widowControl w:val="0"/>
              <w:tabs>
                <w:tab w:val="left" w:pos="567"/>
              </w:tabs>
              <w:autoSpaceDE w:val="0"/>
              <w:autoSpaceDN w:val="0"/>
              <w:spacing w:after="0" w:line="240" w:lineRule="auto"/>
              <w:rPr>
                <w:rFonts w:ascii="Cambria" w:hAnsi="Cambria" w:cs="Cambria"/>
                <w:spacing w:val="1"/>
                <w:sz w:val="18"/>
                <w:szCs w:val="18"/>
              </w:rPr>
            </w:pPr>
            <w:r>
              <w:rPr>
                <w:rFonts w:ascii="Cambria" w:hAnsi="Cambria" w:cs="Cambria"/>
                <w:spacing w:val="1"/>
                <w:sz w:val="18"/>
                <w:szCs w:val="18"/>
              </w:rPr>
              <w:lastRenderedPageBreak/>
              <w:t>7</w:t>
            </w:r>
          </w:p>
        </w:tc>
        <w:tc>
          <w:tcPr>
            <w:tcW w:w="2109" w:type="dxa"/>
          </w:tcPr>
          <w:p w:rsidR="00003118" w:rsidRDefault="009404E9">
            <w:pPr>
              <w:widowControl w:val="0"/>
              <w:tabs>
                <w:tab w:val="left" w:pos="567"/>
              </w:tabs>
              <w:autoSpaceDE w:val="0"/>
              <w:autoSpaceDN w:val="0"/>
              <w:spacing w:after="0" w:line="240" w:lineRule="auto"/>
              <w:rPr>
                <w:rFonts w:ascii="Cambria" w:hAnsi="Cambria" w:cs="Cambria"/>
                <w:spacing w:val="1"/>
                <w:sz w:val="18"/>
                <w:szCs w:val="18"/>
              </w:rPr>
            </w:pPr>
            <w:r>
              <w:rPr>
                <w:rFonts w:ascii="Cambria" w:hAnsi="Cambria" w:cs="Cambria"/>
                <w:spacing w:val="1"/>
                <w:sz w:val="18"/>
                <w:szCs w:val="18"/>
              </w:rPr>
              <w:t>Persentase luas kawasan hutan yang dikelola oleh masyarakat/kemitraan</w:t>
            </w:r>
          </w:p>
        </w:tc>
        <w:tc>
          <w:tcPr>
            <w:tcW w:w="192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21.21% (333.712 Ha)</w:t>
            </w:r>
          </w:p>
        </w:tc>
        <w:tc>
          <w:tcPr>
            <w:tcW w:w="2314" w:type="dxa"/>
          </w:tcPr>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Kota Padang: Terbinanya 20 kelompok tani sekitar kawasan hutan.</w:t>
            </w:r>
          </w:p>
          <w:p w:rsidR="00003118" w:rsidRDefault="009404E9">
            <w:pPr>
              <w:widowControl w:val="0"/>
              <w:tabs>
                <w:tab w:val="left" w:pos="567"/>
              </w:tabs>
              <w:autoSpaceDE w:val="0"/>
              <w:autoSpaceDN w:val="0"/>
              <w:spacing w:line="240" w:lineRule="auto"/>
              <w:rPr>
                <w:rFonts w:ascii="Cambria" w:hAnsi="Cambria" w:cs="Cambria"/>
                <w:spacing w:val="1"/>
                <w:sz w:val="18"/>
                <w:szCs w:val="18"/>
              </w:rPr>
            </w:pPr>
            <w:r>
              <w:rPr>
                <w:rFonts w:ascii="Cambria" w:hAnsi="Cambria" w:cs="Cambria"/>
                <w:spacing w:val="1"/>
                <w:sz w:val="18"/>
                <w:szCs w:val="18"/>
              </w:rPr>
              <w:t>Meningkatnya kwalitas pemanfaatan dan penggunaan kawasan hutan</w:t>
            </w:r>
          </w:p>
        </w:tc>
        <w:tc>
          <w:tcPr>
            <w:tcW w:w="2212" w:type="dxa"/>
          </w:tcPr>
          <w:p w:rsidR="00003118" w:rsidRDefault="009404E9">
            <w:pPr>
              <w:widowControl w:val="0"/>
              <w:tabs>
                <w:tab w:val="left" w:pos="567"/>
              </w:tabs>
              <w:autoSpaceDE w:val="0"/>
              <w:autoSpaceDN w:val="0"/>
              <w:spacing w:after="120" w:line="240" w:lineRule="auto"/>
              <w:rPr>
                <w:rFonts w:ascii="Cambria" w:hAnsi="Cambria" w:cs="Cambria"/>
                <w:spacing w:val="1"/>
                <w:sz w:val="18"/>
                <w:szCs w:val="18"/>
              </w:rPr>
            </w:pPr>
            <w:r>
              <w:rPr>
                <w:rFonts w:ascii="Cambria" w:hAnsi="Cambria" w:cs="Cambria"/>
                <w:spacing w:val="1"/>
                <w:sz w:val="18"/>
                <w:szCs w:val="18"/>
              </w:rPr>
              <w:t>Peningkatan kemitraan dengan masyarakat dalam pengelolaan hutan melalui pola HTR/HKm/HD, Hutan Adat dan HR (dari 500.000 ha pada tahun 2014 menjadi 12.700.000 ha pada tahun 2019)</w:t>
            </w:r>
          </w:p>
        </w:tc>
      </w:tr>
    </w:tbl>
    <w:p w:rsidR="00613B8B" w:rsidRDefault="00613B8B">
      <w:pPr>
        <w:pStyle w:val="ListParagraph1"/>
        <w:shd w:val="clear" w:color="auto" w:fill="FFFFFF"/>
        <w:spacing w:after="0" w:line="360" w:lineRule="auto"/>
        <w:ind w:left="364" w:firstLine="203"/>
        <w:jc w:val="both"/>
        <w:rPr>
          <w:rFonts w:ascii="Cambria" w:eastAsia="Times New Roman" w:hAnsi="Cambria" w:cs="Cambria"/>
          <w:b/>
          <w:bCs/>
          <w:color w:val="000000"/>
          <w:lang w:val="en-SG" w:eastAsia="en-SG"/>
        </w:rPr>
      </w:pPr>
    </w:p>
    <w:p w:rsidR="00003118" w:rsidRDefault="009404E9">
      <w:pPr>
        <w:pStyle w:val="ListParagraph1"/>
        <w:shd w:val="clear" w:color="auto" w:fill="FFFFFF"/>
        <w:spacing w:after="0" w:line="360" w:lineRule="auto"/>
        <w:ind w:left="364" w:firstLine="203"/>
        <w:jc w:val="both"/>
        <w:rPr>
          <w:rFonts w:ascii="Cambria" w:eastAsia="Times New Roman" w:hAnsi="Cambria" w:cs="Cambria"/>
          <w:b/>
          <w:bCs/>
          <w:color w:val="000000"/>
          <w:lang w:val="en-SG" w:eastAsia="en-SG"/>
        </w:rPr>
      </w:pPr>
      <w:r>
        <w:rPr>
          <w:rFonts w:ascii="Cambria" w:eastAsia="Times New Roman" w:hAnsi="Cambria" w:cs="Cambria"/>
          <w:b/>
          <w:bCs/>
          <w:color w:val="000000"/>
          <w:lang w:val="en-SG" w:eastAsia="en-SG"/>
        </w:rPr>
        <w:t>Hasil telaahan Rencana Tata Ruang dan Wilayah (RTRW)</w:t>
      </w:r>
    </w:p>
    <w:p w:rsidR="00003118" w:rsidRDefault="009404E9">
      <w:pPr>
        <w:spacing w:after="0" w:line="360" w:lineRule="auto"/>
        <w:ind w:left="532"/>
        <w:jc w:val="both"/>
        <w:rPr>
          <w:rFonts w:ascii="Cambria" w:hAnsi="Cambria" w:cs="Cambria"/>
        </w:rPr>
      </w:pPr>
      <w:r>
        <w:rPr>
          <w:rFonts w:ascii="Cambria" w:hAnsi="Cambria" w:cs="Cambria"/>
        </w:rPr>
        <w:t>Wilayah adalah ruang yang merupakan kesatuan geografis beserta segenap unsur terkait yang batas dan sistemnya ditentukan berdasarkan aspek administratif dan/atau aspek fungsional.</w:t>
      </w:r>
      <w:r w:rsidR="00D24863">
        <w:rPr>
          <w:rFonts w:ascii="Cambria" w:hAnsi="Cambria" w:cs="Cambria"/>
        </w:rPr>
        <w:t xml:space="preserve"> </w:t>
      </w:r>
      <w:r>
        <w:rPr>
          <w:rFonts w:ascii="Cambria" w:hAnsi="Cambria" w:cs="Cambria"/>
        </w:rPr>
        <w:t>Sedangkan kawasan adalah wilayah yang memiliki fungsi utama lindung atau budidaya.</w:t>
      </w:r>
    </w:p>
    <w:p w:rsidR="00003118" w:rsidRDefault="009404E9">
      <w:pPr>
        <w:spacing w:after="0" w:line="360" w:lineRule="auto"/>
        <w:ind w:left="532"/>
        <w:jc w:val="both"/>
        <w:rPr>
          <w:rFonts w:ascii="Cambria" w:hAnsi="Cambria" w:cs="Cambria"/>
        </w:rPr>
      </w:pPr>
      <w:r>
        <w:rPr>
          <w:rFonts w:ascii="Cambria" w:hAnsi="Cambria" w:cs="Cambria"/>
        </w:rPr>
        <w:t>Telaahan rencana tata ruang wilayah ditujukan untuk mengidentifikasi implikasi rencana struktur dan pola ruang terhadap kebutuhan pelayanan SKPD. Dibandingkan dengan struktur dan pola ruang eksisting maka SKPD dapat mengidentifikasi arah (pengembangan pelayanan, perkiraan kebutuhan pelayanan, dan prioritas wilayah pelayanan SKPD dalam lima tahun mendatang. Dikaitkan dengan indikasi program pemanfaatan ruang jangka menengah dalam RTRW.</w:t>
      </w:r>
    </w:p>
    <w:p w:rsidR="00003118" w:rsidRDefault="009404E9">
      <w:pPr>
        <w:pStyle w:val="Caption"/>
        <w:spacing w:before="120" w:after="120"/>
        <w:jc w:val="center"/>
        <w:rPr>
          <w:rFonts w:ascii="Cambria" w:hAnsi="Cambria" w:cs="Cambria"/>
          <w:b w:val="0"/>
          <w:sz w:val="22"/>
          <w:szCs w:val="22"/>
        </w:rPr>
      </w:pPr>
      <w:bookmarkStart w:id="1" w:name="_Toc460842182"/>
      <w:r>
        <w:rPr>
          <w:rFonts w:ascii="Cambria" w:hAnsi="Cambria" w:cs="Cambria"/>
          <w:b w:val="0"/>
          <w:sz w:val="22"/>
          <w:szCs w:val="22"/>
        </w:rPr>
        <w:t xml:space="preserve">Tabel 2. 5 Telaahan Struktur Ruang Wilayah Provinsi </w:t>
      </w:r>
      <w:r>
        <w:rPr>
          <w:rFonts w:ascii="Cambria" w:hAnsi="Cambria" w:cs="Cambria"/>
          <w:b w:val="0"/>
          <w:sz w:val="22"/>
          <w:szCs w:val="22"/>
          <w:lang w:val="id-ID"/>
        </w:rPr>
        <w:t>terhadap Pelayanan SKPD</w:t>
      </w:r>
      <w:bookmarkEnd w:id="1"/>
    </w:p>
    <w:tbl>
      <w:tblPr>
        <w:tblW w:w="96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374"/>
        <w:gridCol w:w="2487"/>
        <w:gridCol w:w="2268"/>
        <w:gridCol w:w="1710"/>
        <w:gridCol w:w="1234"/>
      </w:tblGrid>
      <w:tr w:rsidR="00003118" w:rsidTr="00613B8B">
        <w:tc>
          <w:tcPr>
            <w:tcW w:w="534"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No.</w:t>
            </w:r>
          </w:p>
        </w:tc>
        <w:tc>
          <w:tcPr>
            <w:tcW w:w="1374"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Rencana Struktur Ruang</w:t>
            </w:r>
          </w:p>
        </w:tc>
        <w:tc>
          <w:tcPr>
            <w:tcW w:w="2487"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Struktur Ruang saat ini</w:t>
            </w:r>
          </w:p>
        </w:tc>
        <w:tc>
          <w:tcPr>
            <w:tcW w:w="2268"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Indikasi Program Pemanfaatan Ruang pada perencanaan Berkenaan</w:t>
            </w:r>
          </w:p>
        </w:tc>
        <w:tc>
          <w:tcPr>
            <w:tcW w:w="1710"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Pengaruh Rencana Struktur Ruang terhadap Kebutuhan Pelayana SKPD</w:t>
            </w:r>
          </w:p>
        </w:tc>
        <w:tc>
          <w:tcPr>
            <w:tcW w:w="1234" w:type="dxa"/>
            <w:shd w:val="clear" w:color="auto" w:fill="auto"/>
          </w:tcPr>
          <w:p w:rsidR="00003118" w:rsidRDefault="009404E9">
            <w:pPr>
              <w:spacing w:after="0" w:line="240" w:lineRule="auto"/>
              <w:ind w:left="-64" w:right="-46"/>
              <w:jc w:val="center"/>
              <w:rPr>
                <w:rFonts w:ascii="Cambria" w:hAnsi="Cambria" w:cs="Cambria"/>
                <w:b/>
                <w:sz w:val="16"/>
                <w:szCs w:val="16"/>
              </w:rPr>
            </w:pPr>
            <w:r>
              <w:rPr>
                <w:rFonts w:ascii="Cambria" w:hAnsi="Cambria" w:cs="Cambria"/>
                <w:b/>
                <w:sz w:val="16"/>
                <w:szCs w:val="16"/>
              </w:rPr>
              <w:t>Arahan Lokasi Pengembanga Pelayanan SKPD</w:t>
            </w:r>
          </w:p>
        </w:tc>
      </w:tr>
      <w:tr w:rsidR="00003118" w:rsidTr="00613B8B">
        <w:trPr>
          <w:trHeight w:val="1093"/>
        </w:trPr>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1</w:t>
            </w:r>
          </w:p>
        </w:tc>
        <w:tc>
          <w:tcPr>
            <w:tcW w:w="137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bCs/>
                <w:sz w:val="16"/>
                <w:szCs w:val="16"/>
              </w:rPr>
              <w:t>Rencana Sistem Perkotaan</w:t>
            </w:r>
          </w:p>
        </w:tc>
        <w:tc>
          <w:tcPr>
            <w:tcW w:w="2487" w:type="dxa"/>
            <w:shd w:val="clear" w:color="auto" w:fill="auto"/>
          </w:tcPr>
          <w:p w:rsidR="00003118" w:rsidRDefault="009404E9" w:rsidP="00845F4B">
            <w:pPr>
              <w:pStyle w:val="ListParagraph1"/>
              <w:numPr>
                <w:ilvl w:val="0"/>
                <w:numId w:val="27"/>
              </w:numPr>
              <w:spacing w:after="0" w:line="240" w:lineRule="auto"/>
              <w:ind w:left="138" w:hanging="208"/>
              <w:contextualSpacing w:val="0"/>
              <w:jc w:val="both"/>
              <w:rPr>
                <w:rFonts w:ascii="Cambria" w:hAnsi="Cambria" w:cs="Cambria"/>
                <w:sz w:val="16"/>
                <w:szCs w:val="16"/>
              </w:rPr>
            </w:pPr>
            <w:r>
              <w:rPr>
                <w:rFonts w:ascii="Cambria" w:hAnsi="Cambria" w:cs="Cambria"/>
                <w:sz w:val="16"/>
                <w:szCs w:val="16"/>
              </w:rPr>
              <w:t xml:space="preserve">Pusat Kegiatan Nasional (PKN), </w:t>
            </w:r>
          </w:p>
          <w:p w:rsidR="00003118" w:rsidRDefault="009404E9" w:rsidP="00845F4B">
            <w:pPr>
              <w:pStyle w:val="ListParagraph1"/>
              <w:numPr>
                <w:ilvl w:val="0"/>
                <w:numId w:val="27"/>
              </w:numPr>
              <w:spacing w:after="0" w:line="240" w:lineRule="auto"/>
              <w:ind w:left="138" w:hanging="208"/>
              <w:contextualSpacing w:val="0"/>
              <w:jc w:val="both"/>
              <w:rPr>
                <w:rFonts w:ascii="Cambria" w:hAnsi="Cambria" w:cs="Cambria"/>
                <w:sz w:val="16"/>
                <w:szCs w:val="16"/>
              </w:rPr>
            </w:pPr>
            <w:r>
              <w:rPr>
                <w:rFonts w:ascii="Cambria" w:hAnsi="Cambria" w:cs="Cambria"/>
                <w:sz w:val="16"/>
                <w:szCs w:val="16"/>
              </w:rPr>
              <w:t xml:space="preserve">Pusat Kegiatan Wilayah (PKW), </w:t>
            </w:r>
          </w:p>
          <w:p w:rsidR="00003118" w:rsidRDefault="009404E9" w:rsidP="00845F4B">
            <w:pPr>
              <w:pStyle w:val="ListParagraph1"/>
              <w:numPr>
                <w:ilvl w:val="0"/>
                <w:numId w:val="27"/>
              </w:numPr>
              <w:spacing w:after="0" w:line="240" w:lineRule="auto"/>
              <w:ind w:left="138" w:hanging="208"/>
              <w:contextualSpacing w:val="0"/>
              <w:jc w:val="both"/>
              <w:rPr>
                <w:rFonts w:ascii="Cambria" w:hAnsi="Cambria" w:cs="Cambria"/>
                <w:sz w:val="16"/>
                <w:szCs w:val="16"/>
              </w:rPr>
            </w:pPr>
            <w:r>
              <w:rPr>
                <w:rFonts w:ascii="Cambria" w:hAnsi="Cambria" w:cs="Cambria"/>
                <w:sz w:val="16"/>
                <w:szCs w:val="16"/>
              </w:rPr>
              <w:t xml:space="preserve">Pusat Kegiatan Lokal (PKL). </w:t>
            </w:r>
          </w:p>
          <w:p w:rsidR="00003118" w:rsidRDefault="009404E9" w:rsidP="00845F4B">
            <w:pPr>
              <w:pStyle w:val="ListParagraph1"/>
              <w:numPr>
                <w:ilvl w:val="0"/>
                <w:numId w:val="27"/>
              </w:numPr>
              <w:spacing w:after="0" w:line="240" w:lineRule="auto"/>
              <w:ind w:left="138" w:hanging="208"/>
              <w:contextualSpacing w:val="0"/>
              <w:jc w:val="both"/>
              <w:rPr>
                <w:rFonts w:ascii="Cambria" w:hAnsi="Cambria" w:cs="Cambria"/>
                <w:sz w:val="16"/>
                <w:szCs w:val="16"/>
              </w:rPr>
            </w:pPr>
            <w:r>
              <w:rPr>
                <w:rFonts w:ascii="Cambria" w:hAnsi="Cambria" w:cs="Cambria"/>
                <w:sz w:val="16"/>
                <w:szCs w:val="16"/>
              </w:rPr>
              <w:t xml:space="preserve">Pusat kegiatan Wilayah Yang dipromosikan (PKWp). </w:t>
            </w:r>
          </w:p>
        </w:tc>
        <w:tc>
          <w:tcPr>
            <w:tcW w:w="2268" w:type="dxa"/>
            <w:shd w:val="clear" w:color="auto" w:fill="auto"/>
          </w:tcPr>
          <w:p w:rsidR="00003118" w:rsidRDefault="009404E9" w:rsidP="00845F4B">
            <w:pPr>
              <w:pStyle w:val="ListParagraph1"/>
              <w:numPr>
                <w:ilvl w:val="0"/>
                <w:numId w:val="28"/>
              </w:numPr>
              <w:autoSpaceDE w:val="0"/>
              <w:autoSpaceDN w:val="0"/>
              <w:adjustRightInd w:val="0"/>
              <w:spacing w:after="0" w:line="240" w:lineRule="auto"/>
              <w:ind w:left="317" w:hanging="283"/>
              <w:contextualSpacing w:val="0"/>
              <w:rPr>
                <w:rFonts w:ascii="Cambria" w:hAnsi="Cambria" w:cs="Cambria"/>
                <w:sz w:val="16"/>
                <w:szCs w:val="16"/>
              </w:rPr>
            </w:pPr>
            <w:r>
              <w:rPr>
                <w:rFonts w:ascii="Cambria" w:hAnsi="Cambria" w:cs="Cambria"/>
                <w:sz w:val="16"/>
                <w:szCs w:val="16"/>
              </w:rPr>
              <w:t xml:space="preserve">Perwujudan pengembangan sistem </w:t>
            </w:r>
            <w:r>
              <w:rPr>
                <w:rFonts w:ascii="Cambria" w:hAnsi="Cambria" w:cs="Cambria"/>
                <w:i/>
                <w:sz w:val="16"/>
                <w:szCs w:val="16"/>
              </w:rPr>
              <w:t>perkotaan</w:t>
            </w:r>
            <w:r>
              <w:rPr>
                <w:rFonts w:ascii="Cambria" w:hAnsi="Cambria" w:cs="Cambria"/>
                <w:sz w:val="16"/>
                <w:szCs w:val="16"/>
              </w:rPr>
              <w:t xml:space="preserve"> di Provinsi Sumatera Barat</w:t>
            </w:r>
          </w:p>
          <w:p w:rsidR="00003118" w:rsidRDefault="009404E9" w:rsidP="00845F4B">
            <w:pPr>
              <w:pStyle w:val="ListParagraph1"/>
              <w:numPr>
                <w:ilvl w:val="0"/>
                <w:numId w:val="28"/>
              </w:numPr>
              <w:autoSpaceDE w:val="0"/>
              <w:autoSpaceDN w:val="0"/>
              <w:adjustRightInd w:val="0"/>
              <w:spacing w:after="0" w:line="240" w:lineRule="auto"/>
              <w:ind w:left="317" w:hanging="283"/>
              <w:contextualSpacing w:val="0"/>
              <w:rPr>
                <w:rFonts w:ascii="Cambria" w:hAnsi="Cambria" w:cs="Cambria"/>
                <w:sz w:val="16"/>
                <w:szCs w:val="16"/>
              </w:rPr>
            </w:pPr>
            <w:r>
              <w:rPr>
                <w:rFonts w:ascii="Cambria" w:hAnsi="Cambria" w:cs="Cambria"/>
                <w:sz w:val="16"/>
                <w:szCs w:val="16"/>
              </w:rPr>
              <w:t>Rencana Pengembangan Kawasan Metropolitan Padang</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berpengaruh</w:t>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2</w:t>
            </w:r>
          </w:p>
        </w:tc>
        <w:tc>
          <w:tcPr>
            <w:tcW w:w="137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bCs/>
                <w:sz w:val="16"/>
                <w:szCs w:val="16"/>
              </w:rPr>
              <w:t>Rencana Sistem Jaringan Transportasi</w:t>
            </w:r>
          </w:p>
        </w:tc>
        <w:tc>
          <w:tcPr>
            <w:tcW w:w="2487" w:type="dxa"/>
            <w:shd w:val="clear" w:color="auto" w:fill="auto"/>
          </w:tcPr>
          <w:p w:rsidR="00003118" w:rsidRDefault="00003118">
            <w:pPr>
              <w:spacing w:after="0" w:line="240" w:lineRule="auto"/>
              <w:rPr>
                <w:rFonts w:ascii="Cambria" w:hAnsi="Cambria" w:cs="Cambria"/>
                <w:sz w:val="16"/>
                <w:szCs w:val="16"/>
              </w:rPr>
            </w:pPr>
          </w:p>
        </w:tc>
        <w:tc>
          <w:tcPr>
            <w:tcW w:w="226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Program Perwujudan Pengembagan Sistem Prasarana</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berpengaruh</w:t>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3</w:t>
            </w:r>
          </w:p>
        </w:tc>
        <w:tc>
          <w:tcPr>
            <w:tcW w:w="1374" w:type="dxa"/>
            <w:shd w:val="clear" w:color="auto" w:fill="auto"/>
          </w:tcPr>
          <w:p w:rsidR="00003118" w:rsidRDefault="009404E9">
            <w:pPr>
              <w:spacing w:after="0" w:line="240" w:lineRule="auto"/>
              <w:rPr>
                <w:rFonts w:ascii="Cambria" w:hAnsi="Cambria" w:cs="Cambria"/>
                <w:bCs/>
                <w:sz w:val="16"/>
                <w:szCs w:val="16"/>
              </w:rPr>
            </w:pPr>
            <w:r>
              <w:rPr>
                <w:rFonts w:ascii="Cambria" w:hAnsi="Cambria" w:cs="Cambria"/>
                <w:bCs/>
                <w:sz w:val="16"/>
                <w:szCs w:val="16"/>
              </w:rPr>
              <w:t>Rencana Jaringan Energi</w:t>
            </w:r>
          </w:p>
        </w:tc>
        <w:tc>
          <w:tcPr>
            <w:tcW w:w="2487" w:type="dxa"/>
            <w:shd w:val="clear" w:color="auto" w:fill="auto"/>
          </w:tcPr>
          <w:p w:rsidR="00003118" w:rsidRDefault="00003118">
            <w:pPr>
              <w:spacing w:after="0" w:line="240" w:lineRule="auto"/>
              <w:rPr>
                <w:rFonts w:ascii="Cambria" w:hAnsi="Cambria" w:cs="Cambria"/>
                <w:sz w:val="16"/>
                <w:szCs w:val="16"/>
              </w:rPr>
            </w:pPr>
          </w:p>
        </w:tc>
        <w:tc>
          <w:tcPr>
            <w:tcW w:w="226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Perwujudan Pengembangan Sistem Prasarana Energi dan sumber Daya Mineral</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berpengaruh</w:t>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4</w:t>
            </w:r>
          </w:p>
        </w:tc>
        <w:tc>
          <w:tcPr>
            <w:tcW w:w="137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Rencana Sistem jaringan Telekomunikasi</w:t>
            </w:r>
          </w:p>
        </w:tc>
        <w:tc>
          <w:tcPr>
            <w:tcW w:w="2487" w:type="dxa"/>
            <w:shd w:val="clear" w:color="auto" w:fill="auto"/>
          </w:tcPr>
          <w:p w:rsidR="00003118" w:rsidRDefault="00003118">
            <w:pPr>
              <w:spacing w:after="0" w:line="240" w:lineRule="auto"/>
              <w:rPr>
                <w:rFonts w:ascii="Cambria" w:hAnsi="Cambria" w:cs="Cambria"/>
                <w:sz w:val="16"/>
                <w:szCs w:val="16"/>
              </w:rPr>
            </w:pPr>
          </w:p>
        </w:tc>
        <w:tc>
          <w:tcPr>
            <w:tcW w:w="226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 xml:space="preserve">Perwujudan Pengembangan Sistem Prasarana Telekomunikaasi </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berpengaruh</w:t>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5</w:t>
            </w:r>
          </w:p>
        </w:tc>
        <w:tc>
          <w:tcPr>
            <w:tcW w:w="137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Rencana Jariangan Sumber Daya Air</w:t>
            </w:r>
          </w:p>
        </w:tc>
        <w:tc>
          <w:tcPr>
            <w:tcW w:w="2487" w:type="dxa"/>
            <w:shd w:val="clear" w:color="auto" w:fill="auto"/>
          </w:tcPr>
          <w:p w:rsidR="00003118" w:rsidRDefault="00003118">
            <w:pPr>
              <w:spacing w:after="0" w:line="240" w:lineRule="auto"/>
              <w:rPr>
                <w:rFonts w:ascii="Cambria" w:hAnsi="Cambria" w:cs="Cambria"/>
                <w:sz w:val="16"/>
                <w:szCs w:val="16"/>
              </w:rPr>
            </w:pPr>
          </w:p>
        </w:tc>
        <w:tc>
          <w:tcPr>
            <w:tcW w:w="226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 xml:space="preserve">Perwujudan Pengembangan Sistem prasarana Sumber Daya air </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berpengaruh</w:t>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6</w:t>
            </w:r>
          </w:p>
        </w:tc>
        <w:tc>
          <w:tcPr>
            <w:tcW w:w="137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Rencana Sistem Prasarana Lingkungan</w:t>
            </w:r>
          </w:p>
        </w:tc>
        <w:tc>
          <w:tcPr>
            <w:tcW w:w="2487" w:type="dxa"/>
            <w:shd w:val="clear" w:color="auto" w:fill="auto"/>
          </w:tcPr>
          <w:p w:rsidR="00003118" w:rsidRDefault="00003118">
            <w:pPr>
              <w:spacing w:after="0" w:line="240" w:lineRule="auto"/>
              <w:rPr>
                <w:rFonts w:ascii="Cambria" w:hAnsi="Cambria" w:cs="Cambria"/>
                <w:sz w:val="16"/>
                <w:szCs w:val="16"/>
              </w:rPr>
            </w:pPr>
          </w:p>
        </w:tc>
        <w:tc>
          <w:tcPr>
            <w:tcW w:w="226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 xml:space="preserve">Perwujudan Pengembangan Sistem Prasarana Perumahan dan pemukiman </w:t>
            </w:r>
          </w:p>
        </w:tc>
        <w:tc>
          <w:tcPr>
            <w:tcW w:w="1710" w:type="dxa"/>
            <w:shd w:val="clear" w:color="auto" w:fill="auto"/>
          </w:tcPr>
          <w:p w:rsidR="00003118" w:rsidRDefault="009404E9">
            <w:pPr>
              <w:tabs>
                <w:tab w:val="right" w:pos="2613"/>
              </w:tabs>
              <w:spacing w:after="0" w:line="240" w:lineRule="auto"/>
              <w:rPr>
                <w:rFonts w:ascii="Cambria" w:hAnsi="Cambria" w:cs="Cambria"/>
                <w:sz w:val="16"/>
                <w:szCs w:val="16"/>
              </w:rPr>
            </w:pPr>
            <w:r>
              <w:rPr>
                <w:rFonts w:ascii="Cambria" w:hAnsi="Cambria" w:cs="Cambria"/>
                <w:sz w:val="16"/>
                <w:szCs w:val="16"/>
              </w:rPr>
              <w:t>Tidak berpengaruh</w:t>
            </w:r>
            <w:r>
              <w:rPr>
                <w:rFonts w:ascii="Cambria" w:hAnsi="Cambria" w:cs="Cambria"/>
                <w:sz w:val="16"/>
                <w:szCs w:val="16"/>
              </w:rPr>
              <w:tab/>
            </w:r>
          </w:p>
        </w:tc>
        <w:tc>
          <w:tcPr>
            <w:tcW w:w="12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w:t>
            </w:r>
          </w:p>
        </w:tc>
      </w:tr>
    </w:tbl>
    <w:p w:rsidR="00613B8B" w:rsidRDefault="00613B8B" w:rsidP="00197BDA">
      <w:pPr>
        <w:pStyle w:val="ListParagraph1"/>
        <w:shd w:val="clear" w:color="auto" w:fill="FFFFFF"/>
        <w:spacing w:after="0" w:line="120" w:lineRule="auto"/>
        <w:ind w:left="363"/>
        <w:contextualSpacing w:val="0"/>
        <w:jc w:val="both"/>
        <w:rPr>
          <w:rFonts w:ascii="Cambria" w:hAnsi="Cambria" w:cs="Cambria"/>
        </w:rPr>
      </w:pPr>
    </w:p>
    <w:p w:rsidR="00EA2DDC" w:rsidRDefault="00EA2DDC">
      <w:pPr>
        <w:pStyle w:val="ListParagraph1"/>
        <w:shd w:val="clear" w:color="auto" w:fill="FFFFFF"/>
        <w:spacing w:after="0" w:line="240" w:lineRule="auto"/>
        <w:ind w:left="364"/>
        <w:contextualSpacing w:val="0"/>
        <w:jc w:val="both"/>
        <w:rPr>
          <w:rFonts w:ascii="Cambria" w:hAnsi="Cambria" w:cs="Cambria"/>
        </w:rPr>
      </w:pPr>
    </w:p>
    <w:p w:rsidR="00EA2DDC" w:rsidRDefault="00EA2DDC">
      <w:pPr>
        <w:pStyle w:val="ListParagraph1"/>
        <w:shd w:val="clear" w:color="auto" w:fill="FFFFFF"/>
        <w:spacing w:after="0" w:line="240" w:lineRule="auto"/>
        <w:ind w:left="364"/>
        <w:contextualSpacing w:val="0"/>
        <w:jc w:val="both"/>
        <w:rPr>
          <w:rFonts w:ascii="Cambria" w:hAnsi="Cambria" w:cs="Cambria"/>
        </w:rPr>
      </w:pPr>
    </w:p>
    <w:p w:rsidR="00003118" w:rsidRDefault="009404E9">
      <w:pPr>
        <w:pStyle w:val="ListParagraph1"/>
        <w:shd w:val="clear" w:color="auto" w:fill="FFFFFF"/>
        <w:spacing w:after="0" w:line="240" w:lineRule="auto"/>
        <w:ind w:left="364"/>
        <w:contextualSpacing w:val="0"/>
        <w:jc w:val="both"/>
        <w:rPr>
          <w:rFonts w:ascii="Cambria" w:hAnsi="Cambria" w:cs="Cambria"/>
        </w:rPr>
      </w:pPr>
      <w:r>
        <w:rPr>
          <w:rFonts w:ascii="Cambria" w:hAnsi="Cambria" w:cs="Cambria"/>
        </w:rPr>
        <w:lastRenderedPageBreak/>
        <w:t xml:space="preserve">Tabel 2.6 Telaahan Pola Ruang Wilayah Provinsi </w:t>
      </w:r>
      <w:r>
        <w:rPr>
          <w:rFonts w:ascii="Cambria" w:hAnsi="Cambria" w:cs="Cambria"/>
          <w:lang w:val="id-ID"/>
        </w:rPr>
        <w:t>terhadap Pelayanan SKPD</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lang w:eastAsia="en-SG"/>
        </w:rPr>
      </w:pPr>
    </w:p>
    <w:tbl>
      <w:tblPr>
        <w:tblW w:w="853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196"/>
        <w:gridCol w:w="1418"/>
        <w:gridCol w:w="2409"/>
        <w:gridCol w:w="1710"/>
        <w:gridCol w:w="1269"/>
      </w:tblGrid>
      <w:tr w:rsidR="00003118" w:rsidTr="00613B8B">
        <w:trPr>
          <w:trHeight w:val="1058"/>
          <w:tblHeader/>
        </w:trPr>
        <w:tc>
          <w:tcPr>
            <w:tcW w:w="534"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No.</w:t>
            </w:r>
          </w:p>
        </w:tc>
        <w:tc>
          <w:tcPr>
            <w:tcW w:w="1196"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Rencana Pola Ruang</w:t>
            </w:r>
          </w:p>
        </w:tc>
        <w:tc>
          <w:tcPr>
            <w:tcW w:w="1418"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Pola Ruang saat ini</w:t>
            </w:r>
          </w:p>
        </w:tc>
        <w:tc>
          <w:tcPr>
            <w:tcW w:w="2409"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Indikasi Program Pemanfaatan Ruang pada perencanaan Bekenaan</w:t>
            </w:r>
          </w:p>
        </w:tc>
        <w:tc>
          <w:tcPr>
            <w:tcW w:w="1710" w:type="dxa"/>
            <w:shd w:val="clear" w:color="auto" w:fill="auto"/>
          </w:tcPr>
          <w:p w:rsidR="00003118" w:rsidRDefault="009404E9">
            <w:pPr>
              <w:spacing w:after="0" w:line="240" w:lineRule="auto"/>
              <w:jc w:val="center"/>
              <w:rPr>
                <w:rFonts w:ascii="Cambria" w:hAnsi="Cambria" w:cs="Cambria"/>
                <w:b/>
                <w:sz w:val="16"/>
                <w:szCs w:val="16"/>
              </w:rPr>
            </w:pPr>
            <w:r>
              <w:rPr>
                <w:rFonts w:ascii="Cambria" w:hAnsi="Cambria" w:cs="Cambria"/>
                <w:b/>
                <w:sz w:val="16"/>
                <w:szCs w:val="16"/>
              </w:rPr>
              <w:t>Pengaruh Rencana Pola Ruang terhadap Kebutuhan Pelayana SKPD</w:t>
            </w:r>
          </w:p>
        </w:tc>
        <w:tc>
          <w:tcPr>
            <w:tcW w:w="1269" w:type="dxa"/>
            <w:shd w:val="clear" w:color="auto" w:fill="auto"/>
          </w:tcPr>
          <w:p w:rsidR="00003118" w:rsidRDefault="009404E9">
            <w:pPr>
              <w:spacing w:after="0" w:line="240" w:lineRule="auto"/>
              <w:ind w:left="-43"/>
              <w:jc w:val="center"/>
              <w:rPr>
                <w:rFonts w:ascii="Cambria" w:hAnsi="Cambria" w:cs="Cambria"/>
                <w:b/>
                <w:sz w:val="16"/>
                <w:szCs w:val="16"/>
              </w:rPr>
            </w:pPr>
            <w:r>
              <w:rPr>
                <w:rFonts w:ascii="Cambria" w:hAnsi="Cambria" w:cs="Cambria"/>
                <w:b/>
                <w:sz w:val="16"/>
                <w:szCs w:val="16"/>
              </w:rPr>
              <w:t>Arahan Lokasi Pengembangan Pelayanan SKPD</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1</w:t>
            </w:r>
          </w:p>
        </w:tc>
        <w:tc>
          <w:tcPr>
            <w:tcW w:w="1196"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Kawasan Lindung</w:t>
            </w:r>
          </w:p>
        </w:tc>
        <w:tc>
          <w:tcPr>
            <w:tcW w:w="141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 xml:space="preserve">Luas kawasan hutan berdasarkan SK Menhut Nomor 304-Menhut-II/2011  </w:t>
            </w:r>
          </w:p>
        </w:tc>
        <w:tc>
          <w:tcPr>
            <w:tcW w:w="240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 xml:space="preserve">Program Perwujudan Kawasan Lidung </w:t>
            </w:r>
            <w:proofErr w:type="gramStart"/>
            <w:r>
              <w:rPr>
                <w:rFonts w:ascii="Cambria" w:hAnsi="Cambria" w:cs="Cambria"/>
                <w:sz w:val="16"/>
                <w:szCs w:val="16"/>
              </w:rPr>
              <w:t>melalui :</w:t>
            </w:r>
            <w:proofErr w:type="gramEnd"/>
          </w:p>
          <w:p w:rsidR="00003118" w:rsidRDefault="009404E9" w:rsidP="00845F4B">
            <w:pPr>
              <w:pStyle w:val="ListParagraph1"/>
              <w:numPr>
                <w:ilvl w:val="0"/>
                <w:numId w:val="29"/>
              </w:numPr>
              <w:spacing w:after="0" w:line="240" w:lineRule="auto"/>
              <w:ind w:left="243" w:hanging="243"/>
              <w:contextualSpacing w:val="0"/>
              <w:rPr>
                <w:rFonts w:ascii="Cambria" w:hAnsi="Cambria" w:cs="Cambria"/>
                <w:sz w:val="16"/>
                <w:szCs w:val="16"/>
              </w:rPr>
            </w:pPr>
            <w:r>
              <w:rPr>
                <w:rFonts w:ascii="Cambria" w:hAnsi="Cambria" w:cs="Cambria"/>
                <w:sz w:val="16"/>
                <w:szCs w:val="16"/>
              </w:rPr>
              <w:t>Program pemantapan kawasan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Evaluasi kebijakan pemanfaatan lahan kawasan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Rehabilitasi dan konservasi lahan di kawasan lindung guna</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mengembalikan/meningkatkan fungsi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Pengembangan partisipasi masyarakat dalam pengelolaan</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kawasan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Peningkatan pemanfaatan potensi sumberdaya hutan.</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Pengembangan pola insentif dan disinsentif pengelolaan kawasan</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Pengawasan kawasan lindung.</w:t>
            </w:r>
          </w:p>
          <w:p w:rsidR="00003118" w:rsidRDefault="00003118">
            <w:pPr>
              <w:pStyle w:val="ListParagraph1"/>
              <w:spacing w:after="0" w:line="240" w:lineRule="auto"/>
              <w:ind w:left="243"/>
              <w:contextualSpacing w:val="0"/>
              <w:rPr>
                <w:rFonts w:ascii="Cambria" w:hAnsi="Cambria" w:cs="Cambria"/>
                <w:sz w:val="16"/>
                <w:szCs w:val="16"/>
              </w:rPr>
            </w:pPr>
          </w:p>
          <w:p w:rsidR="00003118" w:rsidRDefault="009404E9" w:rsidP="00845F4B">
            <w:pPr>
              <w:pStyle w:val="ListParagraph1"/>
              <w:numPr>
                <w:ilvl w:val="0"/>
                <w:numId w:val="29"/>
              </w:numPr>
              <w:spacing w:after="0" w:line="240" w:lineRule="auto"/>
              <w:ind w:left="243" w:hanging="243"/>
              <w:contextualSpacing w:val="0"/>
              <w:rPr>
                <w:rFonts w:ascii="Cambria" w:hAnsi="Cambria" w:cs="Cambria"/>
                <w:sz w:val="16"/>
                <w:szCs w:val="16"/>
              </w:rPr>
            </w:pPr>
            <w:r>
              <w:rPr>
                <w:rFonts w:ascii="Cambria" w:hAnsi="Cambria" w:cs="Cambria"/>
                <w:sz w:val="16"/>
                <w:szCs w:val="16"/>
              </w:rPr>
              <w:t>Program evaluasi kebijakan pemanfaatan lahan kawasan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Evaluasi kondisi eksisting pemanfaatan lahan kawasan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Penyusunan rekomendasi kebijakan pemanfaatan lahan kawasan lindung tanpa mengganggu fungsi lindung.</w:t>
            </w:r>
          </w:p>
          <w:p w:rsidR="00003118" w:rsidRDefault="009404E9" w:rsidP="00845F4B">
            <w:pPr>
              <w:pStyle w:val="ListParagraph1"/>
              <w:numPr>
                <w:ilvl w:val="0"/>
                <w:numId w:val="29"/>
              </w:numPr>
              <w:autoSpaceDE w:val="0"/>
              <w:autoSpaceDN w:val="0"/>
              <w:adjustRightInd w:val="0"/>
              <w:spacing w:after="0" w:line="240" w:lineRule="auto"/>
              <w:ind w:left="243" w:hanging="243"/>
              <w:contextualSpacing w:val="0"/>
              <w:rPr>
                <w:rFonts w:ascii="Cambria" w:hAnsi="Cambria" w:cs="Cambria"/>
                <w:sz w:val="16"/>
                <w:szCs w:val="16"/>
              </w:rPr>
            </w:pPr>
            <w:r>
              <w:rPr>
                <w:rFonts w:ascii="Cambria" w:hAnsi="Cambria" w:cs="Cambria"/>
                <w:sz w:val="16"/>
                <w:szCs w:val="16"/>
              </w:rPr>
              <w:t>Program untuk kawasan yang memberikan perlindungan kawasan bawahannya</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Mencegah timbulnya erosi, bencana banjir, sedimentasi, dan</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menjaga fungsi hidrologis tanah di kawasan hutan lindung</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Memberikan ruang yang cukup bagi resapan air hujan pada kawasan resapan air untuk keperluan penyediaan kebutuhan air tanah dan penanggulangan banjir.</w:t>
            </w:r>
          </w:p>
          <w:p w:rsidR="00003118" w:rsidRDefault="009404E9" w:rsidP="00845F4B">
            <w:pPr>
              <w:pStyle w:val="ListParagraph1"/>
              <w:numPr>
                <w:ilvl w:val="0"/>
                <w:numId w:val="29"/>
              </w:numPr>
              <w:autoSpaceDE w:val="0"/>
              <w:autoSpaceDN w:val="0"/>
              <w:adjustRightInd w:val="0"/>
              <w:spacing w:after="0" w:line="240" w:lineRule="auto"/>
              <w:ind w:left="243" w:hanging="243"/>
              <w:contextualSpacing w:val="0"/>
              <w:rPr>
                <w:rFonts w:ascii="Cambria" w:hAnsi="Cambria" w:cs="Cambria"/>
                <w:sz w:val="16"/>
                <w:szCs w:val="16"/>
              </w:rPr>
            </w:pPr>
            <w:r>
              <w:rPr>
                <w:rFonts w:ascii="Cambria" w:hAnsi="Cambria" w:cs="Cambria"/>
                <w:sz w:val="16"/>
                <w:szCs w:val="16"/>
              </w:rPr>
              <w:t>Program Kawasan Perlindungan Setempat</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Menjaga sempadan pantai untuk melindungi wilayah pantai dari kegiatan yang mengganggu kelestarian fungsi pantai.</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 xml:space="preserve">Menjaga sempadan sungai untuk melindungi sungai dari kegiatan manusia yang dapat mengganggu dan merusak kualitas air </w:t>
            </w:r>
            <w:r>
              <w:rPr>
                <w:rFonts w:ascii="Cambria" w:hAnsi="Cambria" w:cs="Cambria"/>
                <w:sz w:val="16"/>
                <w:szCs w:val="16"/>
              </w:rPr>
              <w:lastRenderedPageBreak/>
              <w:t>sungai, kondisi fisik pinggir dan dasar sungai</w:t>
            </w:r>
            <w:r w:rsidR="00197BDA">
              <w:rPr>
                <w:rFonts w:ascii="Cambria" w:hAnsi="Cambria" w:cs="Cambria"/>
                <w:sz w:val="16"/>
                <w:szCs w:val="16"/>
              </w:rPr>
              <w:t xml:space="preserve"> </w:t>
            </w:r>
            <w:r>
              <w:rPr>
                <w:rFonts w:ascii="Cambria" w:hAnsi="Cambria" w:cs="Cambria"/>
                <w:sz w:val="16"/>
                <w:szCs w:val="16"/>
              </w:rPr>
              <w:t>serta mengamankan aliran sungai.</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Menjaga kawasan sekitar danau/waduk untuk melindungi danau/waduk dari berbagai usaha dan/atau kegiatan yang dapat mengganggu kelestarian fungsi waduk/danau</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Menjaga kawasan sekitar mata air untuk melindungi mata air dari dari berbagai usaha dan/atau kegiatan yang dapat merusak kualitas air dan kondisi fisik kawasan sekitarnya.</w:t>
            </w:r>
          </w:p>
          <w:p w:rsidR="00003118" w:rsidRDefault="009404E9" w:rsidP="00845F4B">
            <w:pPr>
              <w:pStyle w:val="ListParagraph1"/>
              <w:numPr>
                <w:ilvl w:val="0"/>
                <w:numId w:val="30"/>
              </w:numPr>
              <w:autoSpaceDE w:val="0"/>
              <w:autoSpaceDN w:val="0"/>
              <w:adjustRightInd w:val="0"/>
              <w:spacing w:after="0" w:line="240" w:lineRule="auto"/>
              <w:ind w:left="331" w:hanging="86"/>
              <w:contextualSpacing w:val="0"/>
              <w:rPr>
                <w:rFonts w:ascii="Cambria" w:hAnsi="Cambria" w:cs="Cambria"/>
                <w:sz w:val="16"/>
                <w:szCs w:val="16"/>
              </w:rPr>
            </w:pPr>
            <w:r>
              <w:rPr>
                <w:rFonts w:ascii="Cambria" w:hAnsi="Cambria" w:cs="Cambria"/>
                <w:sz w:val="16"/>
                <w:szCs w:val="16"/>
              </w:rPr>
              <w:t>Menjaga kawasan terbuka hijau kota termasuk di dalamnya hutan kota untuk melindungi kota dari polusi udara dan kegiatan manusia yang dapat mengganggu kelestarian lingkungan kota, serta mengendalikan tata air, meningkatkan upaya pelestarian habitat flora dan fauna, meningkatkan nilai estetika lingkungan perkotaan dan kenyamanan kehidupan di kota.</w:t>
            </w:r>
          </w:p>
          <w:p w:rsidR="00003118" w:rsidRDefault="009404E9" w:rsidP="00845F4B">
            <w:pPr>
              <w:pStyle w:val="ListParagraph1"/>
              <w:numPr>
                <w:ilvl w:val="0"/>
                <w:numId w:val="29"/>
              </w:numPr>
              <w:autoSpaceDE w:val="0"/>
              <w:autoSpaceDN w:val="0"/>
              <w:adjustRightInd w:val="0"/>
              <w:spacing w:after="0" w:line="240" w:lineRule="auto"/>
              <w:ind w:left="243" w:hanging="243"/>
              <w:contextualSpacing w:val="0"/>
              <w:rPr>
                <w:rFonts w:ascii="Cambria" w:hAnsi="Cambria" w:cs="Cambria"/>
                <w:sz w:val="16"/>
                <w:szCs w:val="16"/>
              </w:rPr>
            </w:pPr>
            <w:r>
              <w:rPr>
                <w:rFonts w:ascii="Cambria" w:hAnsi="Cambria" w:cs="Cambria"/>
                <w:sz w:val="16"/>
                <w:szCs w:val="16"/>
              </w:rPr>
              <w:t>Program Kawasan Suaka Alam</w:t>
            </w:r>
          </w:p>
          <w:p w:rsidR="00003118" w:rsidRDefault="009404E9" w:rsidP="00845F4B">
            <w:pPr>
              <w:pStyle w:val="ListParagraph1"/>
              <w:numPr>
                <w:ilvl w:val="0"/>
                <w:numId w:val="29"/>
              </w:numPr>
              <w:spacing w:after="0" w:line="240" w:lineRule="auto"/>
              <w:ind w:left="243" w:hanging="243"/>
              <w:contextualSpacing w:val="0"/>
              <w:rPr>
                <w:rFonts w:ascii="Cambria" w:hAnsi="Cambria" w:cs="Cambria"/>
                <w:sz w:val="16"/>
                <w:szCs w:val="16"/>
              </w:rPr>
            </w:pPr>
            <w:r>
              <w:rPr>
                <w:rFonts w:ascii="Cambria" w:hAnsi="Cambria" w:cs="Cambria"/>
                <w:sz w:val="16"/>
                <w:szCs w:val="16"/>
              </w:rPr>
              <w:t>Program Kawasan Pelestarian Alam</w:t>
            </w:r>
          </w:p>
          <w:p w:rsidR="00003118" w:rsidRDefault="009404E9" w:rsidP="00845F4B">
            <w:pPr>
              <w:pStyle w:val="ListParagraph1"/>
              <w:numPr>
                <w:ilvl w:val="0"/>
                <w:numId w:val="29"/>
              </w:numPr>
              <w:spacing w:after="0" w:line="240" w:lineRule="auto"/>
              <w:ind w:left="243" w:hanging="243"/>
              <w:contextualSpacing w:val="0"/>
              <w:rPr>
                <w:rFonts w:ascii="Cambria" w:hAnsi="Cambria" w:cs="Cambria"/>
                <w:sz w:val="16"/>
                <w:szCs w:val="16"/>
              </w:rPr>
            </w:pPr>
            <w:r>
              <w:rPr>
                <w:rFonts w:ascii="Cambria" w:hAnsi="Cambria" w:cs="Cambria"/>
                <w:sz w:val="16"/>
                <w:szCs w:val="16"/>
              </w:rPr>
              <w:t>Program Kawasan Rawan Bencana Alam</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Menginventarisir kawasan rawan bencana alam di Sumatera Barat secara lebih akurat.</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Pengaturan kegiatan manusia di kawasan rawan bencana alam untuk melindungi manusia dari bencana yang disebabkan oleh alam maupun secara tidak langsung oleh perbuatan manusia.</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Melakukan upaya untuk mengurangi/ meniadakan resiko bencana alam seperti melakukan penghijauan pada lahan kritis.</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Melakukan sosialisasi bencana alam pada masyarakat, terutama masyarakat yang berada pada/dekat dengan daerah rawan bencana alam.</w:t>
            </w:r>
          </w:p>
          <w:p w:rsidR="00EA2DDC" w:rsidRDefault="00EA2DDC" w:rsidP="00EA2DDC">
            <w:pPr>
              <w:pStyle w:val="ListParagraph1"/>
              <w:autoSpaceDE w:val="0"/>
              <w:autoSpaceDN w:val="0"/>
              <w:adjustRightInd w:val="0"/>
              <w:spacing w:after="0" w:line="240" w:lineRule="auto"/>
              <w:ind w:left="324"/>
              <w:contextualSpacing w:val="0"/>
              <w:rPr>
                <w:rFonts w:ascii="Cambria" w:hAnsi="Cambria" w:cs="Cambria"/>
                <w:sz w:val="16"/>
                <w:szCs w:val="16"/>
              </w:rPr>
            </w:pPr>
          </w:p>
          <w:p w:rsidR="00003118" w:rsidRDefault="009404E9" w:rsidP="00845F4B">
            <w:pPr>
              <w:pStyle w:val="ListParagraph1"/>
              <w:numPr>
                <w:ilvl w:val="0"/>
                <w:numId w:val="29"/>
              </w:numPr>
              <w:spacing w:after="0" w:line="240" w:lineRule="auto"/>
              <w:ind w:left="243" w:hanging="243"/>
              <w:contextualSpacing w:val="0"/>
              <w:rPr>
                <w:rFonts w:ascii="Cambria" w:hAnsi="Cambria" w:cs="Cambria"/>
                <w:sz w:val="16"/>
                <w:szCs w:val="16"/>
              </w:rPr>
            </w:pPr>
            <w:r>
              <w:rPr>
                <w:rFonts w:ascii="Cambria" w:hAnsi="Cambria" w:cs="Cambria"/>
                <w:sz w:val="16"/>
                <w:szCs w:val="16"/>
              </w:rPr>
              <w:lastRenderedPageBreak/>
              <w:t>Program Kawasan Lindung Lainnya</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Melindungi Taman buru Siduali dan ekosistemnya seluas 2.354 Hauntuk kelangsungan perburuan satwa.</w:t>
            </w:r>
          </w:p>
          <w:p w:rsidR="00003118" w:rsidRDefault="009404E9" w:rsidP="00845F4B">
            <w:pPr>
              <w:pStyle w:val="ListParagraph1"/>
              <w:numPr>
                <w:ilvl w:val="0"/>
                <w:numId w:val="30"/>
              </w:numPr>
              <w:autoSpaceDE w:val="0"/>
              <w:autoSpaceDN w:val="0"/>
              <w:adjustRightInd w:val="0"/>
              <w:spacing w:after="0" w:line="240" w:lineRule="auto"/>
              <w:ind w:left="324" w:hanging="81"/>
              <w:contextualSpacing w:val="0"/>
              <w:rPr>
                <w:rFonts w:ascii="Cambria" w:hAnsi="Cambria" w:cs="Cambria"/>
                <w:sz w:val="16"/>
                <w:szCs w:val="16"/>
              </w:rPr>
            </w:pPr>
            <w:r>
              <w:rPr>
                <w:rFonts w:ascii="Cambria" w:hAnsi="Cambria" w:cs="Cambria"/>
                <w:sz w:val="16"/>
                <w:szCs w:val="16"/>
              </w:rPr>
              <w:t>Melestarikan fungsi lindung dan tatanan lingkungan kawasan cagarbiosfer untuk melindungi ekosistem asli, ekosistem unik, dan/atauekosistem yang telah mengalami degradasi dari gangguankerusakan seluruh unsur-unsur alamnya untuk penelitian danpendidikan.</w:t>
            </w:r>
          </w:p>
          <w:p w:rsidR="00003118" w:rsidRDefault="00003118">
            <w:pPr>
              <w:pStyle w:val="ListParagraph1"/>
              <w:spacing w:after="0" w:line="240" w:lineRule="auto"/>
              <w:ind w:left="0"/>
              <w:contextualSpacing w:val="0"/>
              <w:rPr>
                <w:rFonts w:ascii="Cambria" w:hAnsi="Cambria" w:cs="Cambria"/>
                <w:sz w:val="16"/>
                <w:szCs w:val="16"/>
              </w:rPr>
            </w:pP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lastRenderedPageBreak/>
              <w:t>Luas kawasan HL berkurang 105.497.69 Ha dari 825.486,69 Ha menjadi 719.989 Ha</w:t>
            </w: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p w:rsidR="00003118" w:rsidRDefault="00003118">
            <w:pPr>
              <w:spacing w:after="0" w:line="240" w:lineRule="auto"/>
              <w:rPr>
                <w:rFonts w:ascii="Cambria" w:hAnsi="Cambria" w:cs="Cambria"/>
                <w:sz w:val="16"/>
                <w:szCs w:val="16"/>
              </w:rPr>
            </w:pPr>
          </w:p>
        </w:tc>
        <w:tc>
          <w:tcPr>
            <w:tcW w:w="126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Kawasan HL yang berkurag adalah di Kabupten Dharmasraya, Mentawai, Limapuluh Kota, Padang Pariaman, Pasaman Barat, Solok Selatan Tanah Datar, Padang Panjang dan Payakumbuh</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lastRenderedPageBreak/>
              <w:t>2</w:t>
            </w:r>
          </w:p>
        </w:tc>
        <w:tc>
          <w:tcPr>
            <w:tcW w:w="1196"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Kawasan Budidaya</w:t>
            </w:r>
          </w:p>
        </w:tc>
        <w:tc>
          <w:tcPr>
            <w:tcW w:w="141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240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126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r>
      <w:tr w:rsidR="00003118" w:rsidTr="00613B8B">
        <w:tc>
          <w:tcPr>
            <w:tcW w:w="534"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3</w:t>
            </w:r>
          </w:p>
        </w:tc>
        <w:tc>
          <w:tcPr>
            <w:tcW w:w="1196"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Kawasan Strategis</w:t>
            </w:r>
          </w:p>
        </w:tc>
        <w:tc>
          <w:tcPr>
            <w:tcW w:w="1418"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240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1710"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c>
          <w:tcPr>
            <w:tcW w:w="1269" w:type="dxa"/>
            <w:shd w:val="clear" w:color="auto" w:fill="auto"/>
          </w:tcPr>
          <w:p w:rsidR="00003118" w:rsidRDefault="009404E9">
            <w:pPr>
              <w:spacing w:after="0" w:line="240" w:lineRule="auto"/>
              <w:rPr>
                <w:rFonts w:ascii="Cambria" w:hAnsi="Cambria" w:cs="Cambria"/>
                <w:sz w:val="16"/>
                <w:szCs w:val="16"/>
              </w:rPr>
            </w:pPr>
            <w:r>
              <w:rPr>
                <w:rFonts w:ascii="Cambria" w:hAnsi="Cambria" w:cs="Cambria"/>
                <w:sz w:val="16"/>
                <w:szCs w:val="16"/>
              </w:rPr>
              <w:t>Tidak ada pengaruh</w:t>
            </w:r>
          </w:p>
        </w:tc>
      </w:tr>
    </w:tbl>
    <w:p w:rsidR="00003118" w:rsidRDefault="00003118">
      <w:pPr>
        <w:pStyle w:val="ListParagraph1"/>
        <w:shd w:val="clear" w:color="auto" w:fill="FFFFFF"/>
        <w:spacing w:after="120" w:line="360" w:lineRule="auto"/>
        <w:ind w:left="364"/>
        <w:jc w:val="both"/>
        <w:rPr>
          <w:rFonts w:ascii="Cambria" w:eastAsia="Times New Roman" w:hAnsi="Cambria" w:cs="Cambria"/>
          <w:bCs/>
          <w:color w:val="000000"/>
          <w:lang w:val="en-SG" w:eastAsia="en-SG"/>
        </w:rPr>
      </w:pPr>
    </w:p>
    <w:p w:rsidR="00003118" w:rsidRDefault="009404E9">
      <w:pPr>
        <w:pStyle w:val="ListParagraph1"/>
        <w:shd w:val="clear" w:color="auto" w:fill="FFFFFF"/>
        <w:spacing w:after="0" w:line="360" w:lineRule="auto"/>
        <w:ind w:left="364" w:firstLine="203"/>
        <w:jc w:val="both"/>
        <w:rPr>
          <w:rFonts w:ascii="Cambria" w:hAnsi="Cambria" w:cs="Cambria"/>
          <w:b/>
        </w:rPr>
      </w:pPr>
      <w:r>
        <w:rPr>
          <w:rFonts w:ascii="Cambria" w:hAnsi="Cambria" w:cs="Cambria"/>
          <w:b/>
        </w:rPr>
        <w:t>Hasil telaahan Kajian Lingkungan Hidup Strategis (KLHS)</w:t>
      </w:r>
    </w:p>
    <w:p w:rsidR="00003118" w:rsidRDefault="009404E9">
      <w:pPr>
        <w:spacing w:after="0" w:line="360" w:lineRule="auto"/>
        <w:ind w:left="532"/>
        <w:jc w:val="both"/>
        <w:rPr>
          <w:rFonts w:ascii="Cambria" w:hAnsi="Cambria" w:cs="Cambria"/>
        </w:rPr>
      </w:pPr>
      <w:r>
        <w:rPr>
          <w:rFonts w:ascii="Cambria" w:hAnsi="Cambria" w:cs="Cambria"/>
        </w:rPr>
        <w:t>Kajian Lingkungan Hidup Strategis, yang selanjutnya disingkat KLHS adalah rangkaian analisis yang sistematis, menyeluruh, dan partisipatif untuk memastikan bahwa prinsip pembangunan berkelanjutan telah menjadi dasar dan terintegrasi dalam pembangunan suatu wilayah dan/atau kebijakan, rencana, dan/atau program.</w:t>
      </w:r>
    </w:p>
    <w:p w:rsidR="00003118" w:rsidRDefault="009404E9">
      <w:pPr>
        <w:spacing w:before="120" w:after="0" w:line="360" w:lineRule="auto"/>
        <w:ind w:left="360"/>
        <w:jc w:val="center"/>
        <w:rPr>
          <w:rFonts w:ascii="Cambria" w:hAnsi="Cambria" w:cs="Cambria"/>
        </w:rPr>
      </w:pPr>
      <w:bookmarkStart w:id="2" w:name="_Toc460842183"/>
      <w:r>
        <w:rPr>
          <w:rFonts w:ascii="Cambria" w:hAnsi="Cambria" w:cs="Cambria"/>
        </w:rPr>
        <w:t xml:space="preserve">Tabel 2.7 Hasil AnalisisDokumen </w:t>
      </w:r>
      <w:r>
        <w:rPr>
          <w:rFonts w:ascii="Cambria" w:hAnsi="Cambria" w:cs="Cambria"/>
          <w:lang w:val="id-ID"/>
        </w:rPr>
        <w:t>KLHS</w:t>
      </w:r>
      <w:r>
        <w:rPr>
          <w:rFonts w:ascii="Cambria" w:hAnsi="Cambria" w:cs="Cambria"/>
        </w:rPr>
        <w:t xml:space="preserve"> Sumbar</w:t>
      </w:r>
      <w:r>
        <w:rPr>
          <w:rFonts w:ascii="Cambria" w:hAnsi="Cambria" w:cs="Cambria"/>
          <w:lang w:val="id-ID"/>
        </w:rPr>
        <w:t xml:space="preserve"> terhadap Pelayanan SKPD</w:t>
      </w:r>
      <w:bookmarkEnd w:id="2"/>
    </w:p>
    <w:tbl>
      <w:tblPr>
        <w:tblW w:w="818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436"/>
        <w:gridCol w:w="1170"/>
        <w:gridCol w:w="2394"/>
        <w:gridCol w:w="1651"/>
      </w:tblGrid>
      <w:tr w:rsidR="00003118">
        <w:tc>
          <w:tcPr>
            <w:tcW w:w="534" w:type="dxa"/>
            <w:shd w:val="clear" w:color="auto" w:fill="auto"/>
          </w:tcPr>
          <w:p w:rsidR="00003118" w:rsidRDefault="009404E9">
            <w:pPr>
              <w:spacing w:after="0" w:line="240" w:lineRule="auto"/>
              <w:jc w:val="center"/>
              <w:rPr>
                <w:rFonts w:ascii="Cambria" w:eastAsia="Times New Roman" w:hAnsi="Cambria" w:cs="Cambria"/>
                <w:sz w:val="18"/>
                <w:szCs w:val="18"/>
              </w:rPr>
            </w:pPr>
            <w:r>
              <w:rPr>
                <w:rFonts w:ascii="Cambria" w:eastAsia="Times New Roman" w:hAnsi="Cambria" w:cs="Cambria"/>
                <w:sz w:val="18"/>
                <w:szCs w:val="18"/>
              </w:rPr>
              <w:t>No</w:t>
            </w:r>
          </w:p>
        </w:tc>
        <w:tc>
          <w:tcPr>
            <w:tcW w:w="2436" w:type="dxa"/>
            <w:shd w:val="clear" w:color="auto" w:fill="auto"/>
          </w:tcPr>
          <w:p w:rsidR="00003118" w:rsidRDefault="009404E9">
            <w:pPr>
              <w:spacing w:after="0" w:line="240" w:lineRule="auto"/>
              <w:jc w:val="center"/>
              <w:rPr>
                <w:rFonts w:ascii="Cambria" w:eastAsia="Times New Roman" w:hAnsi="Cambria" w:cs="Cambria"/>
                <w:sz w:val="18"/>
                <w:szCs w:val="18"/>
              </w:rPr>
            </w:pPr>
            <w:r>
              <w:rPr>
                <w:rFonts w:ascii="Cambria" w:eastAsia="Times New Roman" w:hAnsi="Cambria" w:cs="Cambria"/>
                <w:sz w:val="18"/>
                <w:szCs w:val="18"/>
              </w:rPr>
              <w:t>Aspek Kajian</w:t>
            </w:r>
          </w:p>
        </w:tc>
        <w:tc>
          <w:tcPr>
            <w:tcW w:w="1170" w:type="dxa"/>
            <w:shd w:val="clear" w:color="auto" w:fill="auto"/>
          </w:tcPr>
          <w:p w:rsidR="00003118" w:rsidRDefault="009404E9">
            <w:pPr>
              <w:spacing w:after="0" w:line="240" w:lineRule="auto"/>
              <w:jc w:val="center"/>
              <w:rPr>
                <w:rFonts w:ascii="Cambria" w:eastAsia="Times New Roman" w:hAnsi="Cambria" w:cs="Cambria"/>
                <w:sz w:val="18"/>
                <w:szCs w:val="18"/>
              </w:rPr>
            </w:pPr>
            <w:r>
              <w:rPr>
                <w:rFonts w:ascii="Cambria" w:eastAsia="Times New Roman" w:hAnsi="Cambria" w:cs="Cambria"/>
                <w:sz w:val="18"/>
                <w:szCs w:val="18"/>
              </w:rPr>
              <w:t>Ringkasan KLHS</w:t>
            </w:r>
          </w:p>
        </w:tc>
        <w:tc>
          <w:tcPr>
            <w:tcW w:w="2394" w:type="dxa"/>
            <w:shd w:val="clear" w:color="auto" w:fill="auto"/>
          </w:tcPr>
          <w:p w:rsidR="00003118" w:rsidRDefault="009404E9">
            <w:pPr>
              <w:spacing w:after="0" w:line="240" w:lineRule="auto"/>
              <w:jc w:val="center"/>
              <w:rPr>
                <w:rFonts w:ascii="Cambria" w:eastAsia="Times New Roman" w:hAnsi="Cambria" w:cs="Cambria"/>
                <w:sz w:val="18"/>
                <w:szCs w:val="18"/>
              </w:rPr>
            </w:pPr>
            <w:r>
              <w:rPr>
                <w:rFonts w:ascii="Cambria" w:eastAsia="Times New Roman" w:hAnsi="Cambria" w:cs="Cambria"/>
                <w:sz w:val="18"/>
                <w:szCs w:val="18"/>
              </w:rPr>
              <w:t>Implikasi terhadap Pelayanan SKPD</w:t>
            </w:r>
          </w:p>
        </w:tc>
        <w:tc>
          <w:tcPr>
            <w:tcW w:w="1651" w:type="dxa"/>
            <w:shd w:val="clear" w:color="auto" w:fill="auto"/>
          </w:tcPr>
          <w:p w:rsidR="00003118" w:rsidRDefault="009404E9">
            <w:pPr>
              <w:spacing w:after="0" w:line="240" w:lineRule="auto"/>
              <w:jc w:val="center"/>
              <w:rPr>
                <w:rFonts w:ascii="Cambria" w:eastAsia="Times New Roman" w:hAnsi="Cambria" w:cs="Cambria"/>
                <w:sz w:val="18"/>
                <w:szCs w:val="18"/>
              </w:rPr>
            </w:pPr>
            <w:r>
              <w:rPr>
                <w:rFonts w:ascii="Cambria" w:eastAsia="Times New Roman" w:hAnsi="Cambria" w:cs="Cambria"/>
                <w:sz w:val="18"/>
                <w:szCs w:val="18"/>
              </w:rPr>
              <w:t>Catatan bagi Perumusan Program dan Kegiatan SKPD</w:t>
            </w:r>
          </w:p>
        </w:tc>
      </w:tr>
      <w:tr w:rsidR="00003118">
        <w:trPr>
          <w:trHeight w:val="755"/>
        </w:trPr>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1.</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Kapasitas daya dukung dan daya tampung lingkungan hidup untuk pembangunan</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2.</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Perkiraan mengenai dampak dan risiko lingkungan hidup</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3.</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Kinerja layanan/jasa ekosistem</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4.</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Efisiensi pemanfaatan sumber daya alam</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5.</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Tingkat kerentanan dan kapasitas adaptasi terhadap perubahan iklim</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6.</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Tingkat ketahanan dan potensi keanekaragaman hayati.</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r w:rsidR="00003118">
        <w:tc>
          <w:tcPr>
            <w:tcW w:w="53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7.</w:t>
            </w:r>
          </w:p>
        </w:tc>
        <w:tc>
          <w:tcPr>
            <w:tcW w:w="2436" w:type="dxa"/>
            <w:shd w:val="clear" w:color="auto" w:fill="auto"/>
          </w:tcPr>
          <w:p w:rsidR="00003118" w:rsidRDefault="009404E9">
            <w:pPr>
              <w:pStyle w:val="ListParagraph10"/>
              <w:spacing w:after="0" w:line="240" w:lineRule="auto"/>
              <w:ind w:left="-10"/>
              <w:jc w:val="both"/>
              <w:rPr>
                <w:rFonts w:ascii="Cambria" w:eastAsia="Times New Roman" w:hAnsi="Cambria" w:cs="Cambria"/>
                <w:sz w:val="18"/>
                <w:szCs w:val="18"/>
              </w:rPr>
            </w:pPr>
            <w:r>
              <w:rPr>
                <w:rFonts w:ascii="Cambria" w:eastAsia="Times New Roman" w:hAnsi="Cambria" w:cs="Cambria"/>
                <w:sz w:val="18"/>
                <w:szCs w:val="18"/>
              </w:rPr>
              <w:t>Kapasitas daya dukung dan daya tampung lingkungan hidup untuk pembangunan</w:t>
            </w:r>
          </w:p>
        </w:tc>
        <w:tc>
          <w:tcPr>
            <w:tcW w:w="1170"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c>
          <w:tcPr>
            <w:tcW w:w="2394"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Tidak berpengaruh</w:t>
            </w:r>
          </w:p>
        </w:tc>
        <w:tc>
          <w:tcPr>
            <w:tcW w:w="1651" w:type="dxa"/>
            <w:shd w:val="clear" w:color="auto" w:fill="auto"/>
          </w:tcPr>
          <w:p w:rsidR="00003118" w:rsidRDefault="009404E9">
            <w:pPr>
              <w:spacing w:after="0" w:line="240" w:lineRule="auto"/>
              <w:jc w:val="both"/>
              <w:rPr>
                <w:rFonts w:ascii="Cambria" w:eastAsia="Times New Roman" w:hAnsi="Cambria" w:cs="Cambria"/>
                <w:sz w:val="18"/>
                <w:szCs w:val="18"/>
              </w:rPr>
            </w:pPr>
            <w:r>
              <w:rPr>
                <w:rFonts w:ascii="Cambria" w:eastAsia="Times New Roman" w:hAnsi="Cambria" w:cs="Cambria"/>
                <w:sz w:val="18"/>
                <w:szCs w:val="18"/>
              </w:rPr>
              <w:t>-</w:t>
            </w:r>
          </w:p>
        </w:tc>
      </w:tr>
    </w:tbl>
    <w:p w:rsidR="00613B8B" w:rsidRDefault="00613B8B" w:rsidP="00613B8B">
      <w:pPr>
        <w:spacing w:after="0" w:line="240" w:lineRule="auto"/>
        <w:rPr>
          <w:rFonts w:ascii="Cambria" w:hAnsi="Cambria" w:cs="Cambria"/>
        </w:rPr>
      </w:pPr>
    </w:p>
    <w:p w:rsidR="00003118" w:rsidRDefault="009404E9" w:rsidP="00197BDA">
      <w:pPr>
        <w:spacing w:after="0" w:line="360" w:lineRule="auto"/>
        <w:jc w:val="both"/>
        <w:rPr>
          <w:rFonts w:ascii="Cambria" w:hAnsi="Cambria" w:cs="Cambria"/>
        </w:rPr>
      </w:pPr>
      <w:r>
        <w:rPr>
          <w:rFonts w:ascii="Cambria" w:hAnsi="Cambria" w:cs="Cambria"/>
        </w:rPr>
        <w:lastRenderedPageBreak/>
        <w:t>Berdasarkan identifikasi dan analisis diatas, maka dapat dirumuskan potensi dan permasalahan yang diperkirakan akan dihadapi dalam 5 (lima) tahun kedepan yang meliputi analisis kekuatan (</w:t>
      </w:r>
      <w:r>
        <w:rPr>
          <w:rFonts w:ascii="Cambria" w:hAnsi="Cambria" w:cs="Cambria"/>
          <w:i/>
        </w:rPr>
        <w:t>strengths</w:t>
      </w:r>
      <w:r>
        <w:rPr>
          <w:rFonts w:ascii="Cambria" w:hAnsi="Cambria" w:cs="Cambria"/>
        </w:rPr>
        <w:t>), kelemahan (</w:t>
      </w:r>
      <w:r>
        <w:rPr>
          <w:rFonts w:ascii="Cambria" w:hAnsi="Cambria" w:cs="Cambria"/>
          <w:i/>
        </w:rPr>
        <w:t>weaknesses</w:t>
      </w:r>
      <w:r>
        <w:rPr>
          <w:rFonts w:ascii="Cambria" w:hAnsi="Cambria" w:cs="Cambria"/>
        </w:rPr>
        <w:t>), peluang (</w:t>
      </w:r>
      <w:r>
        <w:rPr>
          <w:rFonts w:ascii="Cambria" w:hAnsi="Cambria" w:cs="Cambria"/>
          <w:i/>
        </w:rPr>
        <w:t>opportunities</w:t>
      </w:r>
      <w:r>
        <w:rPr>
          <w:rFonts w:ascii="Cambria" w:hAnsi="Cambria" w:cs="Cambria"/>
        </w:rPr>
        <w:t>), dan tantangan (</w:t>
      </w:r>
      <w:r>
        <w:rPr>
          <w:rFonts w:ascii="Cambria" w:hAnsi="Cambria" w:cs="Cambria"/>
          <w:i/>
        </w:rPr>
        <w:t>threats</w:t>
      </w:r>
      <w:r>
        <w:rPr>
          <w:rFonts w:ascii="Cambria" w:hAnsi="Cambria" w:cs="Cambria"/>
        </w:rPr>
        <w:t>). Uraian selengkapnya mengenai kekuatan, kelemahan, peluang dan tantangan, sebagaimana pada Tabel 2.</w:t>
      </w:r>
      <w:proofErr w:type="gramStart"/>
      <w:r>
        <w:rPr>
          <w:rFonts w:ascii="Cambria" w:hAnsi="Cambria" w:cs="Cambria"/>
        </w:rPr>
        <w:t>8.berikut</w:t>
      </w:r>
      <w:proofErr w:type="gramEnd"/>
      <w:r>
        <w:rPr>
          <w:rFonts w:ascii="Cambria" w:hAnsi="Cambria" w:cs="Cambria"/>
        </w:rPr>
        <w:t xml:space="preserve"> ini:</w:t>
      </w:r>
      <w:r>
        <w:rPr>
          <w:rFonts w:ascii="Cambria" w:hAnsi="Cambria" w:cs="Cambria"/>
        </w:rPr>
        <w:tab/>
      </w:r>
    </w:p>
    <w:p w:rsidR="00003118" w:rsidRDefault="009404E9" w:rsidP="00197BDA">
      <w:pPr>
        <w:spacing w:after="120" w:line="240" w:lineRule="auto"/>
        <w:ind w:left="1134" w:hanging="864"/>
        <w:jc w:val="both"/>
        <w:rPr>
          <w:rFonts w:ascii="Cambria" w:hAnsi="Cambria" w:cs="Cambria"/>
        </w:rPr>
      </w:pPr>
      <w:r>
        <w:rPr>
          <w:rFonts w:ascii="Cambria" w:hAnsi="Cambria" w:cs="Cambria"/>
        </w:rPr>
        <w:t>Tabel 2.8Analisis kekuatan (</w:t>
      </w:r>
      <w:r>
        <w:rPr>
          <w:rFonts w:ascii="Cambria" w:hAnsi="Cambria" w:cs="Cambria"/>
          <w:i/>
        </w:rPr>
        <w:t>strengths</w:t>
      </w:r>
      <w:r>
        <w:rPr>
          <w:rFonts w:ascii="Cambria" w:hAnsi="Cambria" w:cs="Cambria"/>
        </w:rPr>
        <w:t>), kelemahan (</w:t>
      </w:r>
      <w:r>
        <w:rPr>
          <w:rFonts w:ascii="Cambria" w:hAnsi="Cambria" w:cs="Cambria"/>
          <w:i/>
        </w:rPr>
        <w:t>weaknesses</w:t>
      </w:r>
      <w:r>
        <w:rPr>
          <w:rFonts w:ascii="Cambria" w:hAnsi="Cambria" w:cs="Cambria"/>
        </w:rPr>
        <w:t>), peluang (</w:t>
      </w:r>
      <w:r>
        <w:rPr>
          <w:rFonts w:ascii="Cambria" w:hAnsi="Cambria" w:cs="Cambria"/>
          <w:i/>
        </w:rPr>
        <w:t>opportunities</w:t>
      </w:r>
      <w:r>
        <w:rPr>
          <w:rFonts w:ascii="Cambria" w:hAnsi="Cambria" w:cs="Cambria"/>
        </w:rPr>
        <w:t>), dan tantangan (</w:t>
      </w:r>
      <w:r>
        <w:rPr>
          <w:rFonts w:ascii="Cambria" w:hAnsi="Cambria" w:cs="Cambria"/>
          <w:i/>
        </w:rPr>
        <w:t>threats</w:t>
      </w:r>
      <w:r>
        <w:rPr>
          <w:rFonts w:ascii="Cambria" w:hAnsi="Cambria" w:cs="Cambria"/>
        </w:rPr>
        <w:t>)</w:t>
      </w:r>
    </w:p>
    <w:tbl>
      <w:tblPr>
        <w:tblW w:w="8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3133"/>
        <w:gridCol w:w="3130"/>
      </w:tblGrid>
      <w:tr w:rsidR="00003118">
        <w:trPr>
          <w:trHeight w:val="67"/>
        </w:trPr>
        <w:tc>
          <w:tcPr>
            <w:tcW w:w="2645" w:type="dxa"/>
            <w:tcBorders>
              <w:tl2br w:val="single" w:sz="4" w:space="0" w:color="auto"/>
            </w:tcBorders>
          </w:tcPr>
          <w:p w:rsidR="00003118" w:rsidRDefault="009404E9">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Internal</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p w:rsidR="00003118" w:rsidRDefault="009404E9">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Eksternal</w:t>
            </w:r>
          </w:p>
        </w:tc>
        <w:tc>
          <w:tcPr>
            <w:tcW w:w="3133"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Kekuatan</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Peraturan perundangan bidang kehutanan.</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Peralihan Kewenangan pengelolaan hutan dari Kab/Kota ke Provinsi.</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Kawasan hutan yang luas.</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Peran serta masyarakat sekitar hutan dalam pengelolaan hutan dalam skema Perhutanan Sosial.</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Peran serta masyarakat dalam perlindungan dan pengamanan hutan serta kebakaran hutan dalam bentuk Pengamanan dan Perlindungan Hutan Berbasis Nagari dan Masyarakat Peduli Api.</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Sumber Daya Manusia yang terdidik dan terlatih serta berpengalaman dalam pengelolaan hutan.</w:t>
            </w:r>
          </w:p>
          <w:p w:rsidR="00003118" w:rsidRDefault="009404E9" w:rsidP="00845F4B">
            <w:pPr>
              <w:pStyle w:val="ListParagraph1"/>
              <w:numPr>
                <w:ilvl w:val="0"/>
                <w:numId w:val="31"/>
              </w:numPr>
              <w:shd w:val="clear" w:color="auto" w:fill="FFFFFF"/>
              <w:spacing w:after="0" w:line="240" w:lineRule="auto"/>
              <w:ind w:left="332" w:hanging="205"/>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Tersedianya anggaran pembangunan kehutanan.</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c>
          <w:tcPr>
            <w:tcW w:w="3130"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Kelemahan</w:t>
            </w:r>
          </w:p>
          <w:p w:rsidR="00003118" w:rsidRDefault="009404E9" w:rsidP="00845F4B">
            <w:pPr>
              <w:pStyle w:val="ListParagraph1"/>
              <w:numPr>
                <w:ilvl w:val="0"/>
                <w:numId w:val="32"/>
              </w:numPr>
              <w:shd w:val="clear" w:color="auto" w:fill="FFFFFF"/>
              <w:spacing w:after="0" w:line="240" w:lineRule="auto"/>
              <w:ind w:left="318" w:hanging="189"/>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Kurangnya personil/tenaga teknis.</w:t>
            </w:r>
          </w:p>
          <w:p w:rsidR="00003118" w:rsidRDefault="009404E9" w:rsidP="00845F4B">
            <w:pPr>
              <w:pStyle w:val="ListParagraph1"/>
              <w:numPr>
                <w:ilvl w:val="0"/>
                <w:numId w:val="32"/>
              </w:numPr>
              <w:shd w:val="clear" w:color="auto" w:fill="FFFFFF"/>
              <w:spacing w:after="0" w:line="240" w:lineRule="auto"/>
              <w:ind w:left="318" w:hanging="189"/>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Masih terjadinya degradasi dan deforestasi hutan dan lahan (1,53%/64.793 Ha pada Tahun 2016).</w:t>
            </w:r>
          </w:p>
          <w:p w:rsidR="00003118" w:rsidRDefault="009404E9" w:rsidP="00845F4B">
            <w:pPr>
              <w:pStyle w:val="ListParagraph1"/>
              <w:numPr>
                <w:ilvl w:val="0"/>
                <w:numId w:val="32"/>
              </w:numPr>
              <w:shd w:val="clear" w:color="auto" w:fill="FFFFFF"/>
              <w:spacing w:after="0" w:line="240" w:lineRule="auto"/>
              <w:ind w:left="318" w:hanging="189"/>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Belum mantapnya kawasan hutan.</w:t>
            </w:r>
          </w:p>
          <w:p w:rsidR="00003118" w:rsidRDefault="009404E9" w:rsidP="00845F4B">
            <w:pPr>
              <w:pStyle w:val="ListParagraph1"/>
              <w:numPr>
                <w:ilvl w:val="0"/>
                <w:numId w:val="32"/>
              </w:numPr>
              <w:shd w:val="clear" w:color="auto" w:fill="FFFFFF"/>
              <w:spacing w:after="0" w:line="240" w:lineRule="auto"/>
              <w:ind w:left="318" w:hanging="189"/>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Rendahnya dukungan para pihak dalam pelestarian hutan.</w:t>
            </w:r>
          </w:p>
          <w:p w:rsidR="00003118" w:rsidRDefault="009404E9" w:rsidP="00845F4B">
            <w:pPr>
              <w:pStyle w:val="ListParagraph1"/>
              <w:numPr>
                <w:ilvl w:val="0"/>
                <w:numId w:val="32"/>
              </w:numPr>
              <w:shd w:val="clear" w:color="auto" w:fill="FFFFFF"/>
              <w:spacing w:after="0" w:line="240" w:lineRule="auto"/>
              <w:ind w:left="318" w:hanging="189"/>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Belum optimalnya pengelolaan kawasan hutan.</w:t>
            </w:r>
          </w:p>
        </w:tc>
      </w:tr>
      <w:tr w:rsidR="00003118">
        <w:trPr>
          <w:trHeight w:val="67"/>
        </w:trPr>
        <w:tc>
          <w:tcPr>
            <w:tcW w:w="2645"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Peluang</w:t>
            </w:r>
          </w:p>
          <w:p w:rsidR="00003118" w:rsidRDefault="009404E9" w:rsidP="00845F4B">
            <w:pPr>
              <w:pStyle w:val="ListParagraph1"/>
              <w:numPr>
                <w:ilvl w:val="0"/>
                <w:numId w:val="33"/>
              </w:numPr>
              <w:shd w:val="clear" w:color="auto" w:fill="FFFFFF"/>
              <w:spacing w:after="0" w:line="240" w:lineRule="auto"/>
              <w:ind w:left="415" w:hanging="180"/>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Tingginya permintaan hasil hutan kayu dan hasil hutan bukan kayu</w:t>
            </w:r>
          </w:p>
          <w:p w:rsidR="00003118" w:rsidRDefault="009404E9" w:rsidP="00845F4B">
            <w:pPr>
              <w:pStyle w:val="ListParagraph1"/>
              <w:numPr>
                <w:ilvl w:val="0"/>
                <w:numId w:val="33"/>
              </w:numPr>
              <w:shd w:val="clear" w:color="auto" w:fill="FFFFFF"/>
              <w:spacing w:after="0" w:line="240" w:lineRule="auto"/>
              <w:ind w:left="415" w:hanging="180"/>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Minat investasi di bidang Kehutanan</w:t>
            </w:r>
          </w:p>
          <w:p w:rsidR="00003118" w:rsidRDefault="009404E9" w:rsidP="00845F4B">
            <w:pPr>
              <w:pStyle w:val="ListParagraph1"/>
              <w:numPr>
                <w:ilvl w:val="0"/>
                <w:numId w:val="33"/>
              </w:numPr>
              <w:shd w:val="clear" w:color="auto" w:fill="FFFFFF"/>
              <w:spacing w:after="0" w:line="240" w:lineRule="auto"/>
              <w:ind w:left="415" w:hanging="180"/>
              <w:contextualSpacing w:val="0"/>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Dukungan mitra kerja (perusahaan, organisasi, LSM) dan peran serta masyarakat dalam pembangunan kehutanan</w:t>
            </w:r>
          </w:p>
          <w:p w:rsidR="00003118" w:rsidRDefault="009404E9" w:rsidP="00845F4B">
            <w:pPr>
              <w:pStyle w:val="ListParagraph1"/>
              <w:numPr>
                <w:ilvl w:val="0"/>
                <w:numId w:val="33"/>
              </w:numPr>
              <w:shd w:val="clear" w:color="auto" w:fill="FFFFFF"/>
              <w:spacing w:after="0" w:line="240" w:lineRule="auto"/>
              <w:ind w:left="415" w:hanging="18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Potensi sumber daya hutan cukup besar</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c>
          <w:tcPr>
            <w:tcW w:w="3133"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 xml:space="preserve">Strategi menggunakan kekuatan untuk memanfaatkan </w:t>
            </w:r>
            <w:proofErr w:type="gramStart"/>
            <w:r>
              <w:rPr>
                <w:rFonts w:ascii="Cambria" w:eastAsia="Times New Roman" w:hAnsi="Cambria" w:cs="Cambria"/>
                <w:bCs/>
                <w:color w:val="000000"/>
                <w:sz w:val="18"/>
                <w:szCs w:val="18"/>
                <w:lang w:val="en-SG" w:eastAsia="en-SG"/>
              </w:rPr>
              <w:t>peluang :</w:t>
            </w:r>
            <w:proofErr w:type="gramEnd"/>
          </w:p>
          <w:p w:rsidR="00003118" w:rsidRDefault="009404E9" w:rsidP="00845F4B">
            <w:pPr>
              <w:pStyle w:val="ListParagraph1"/>
              <w:numPr>
                <w:ilvl w:val="0"/>
                <w:numId w:val="34"/>
              </w:numPr>
              <w:shd w:val="clear" w:color="auto" w:fill="FFFFFF"/>
              <w:tabs>
                <w:tab w:val="clear" w:pos="720"/>
                <w:tab w:val="left" w:pos="310"/>
              </w:tabs>
              <w:spacing w:after="0" w:line="240" w:lineRule="auto"/>
              <w:ind w:left="332" w:hanging="332"/>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Optimalisasi pemanfaatan SDH</w:t>
            </w:r>
          </w:p>
          <w:p w:rsidR="00003118" w:rsidRDefault="009404E9" w:rsidP="00845F4B">
            <w:pPr>
              <w:pStyle w:val="ListParagraph1"/>
              <w:numPr>
                <w:ilvl w:val="0"/>
                <w:numId w:val="34"/>
              </w:numPr>
              <w:shd w:val="clear" w:color="auto" w:fill="FFFFFF"/>
              <w:tabs>
                <w:tab w:val="clear" w:pos="720"/>
                <w:tab w:val="left" w:pos="310"/>
              </w:tabs>
              <w:spacing w:after="0" w:line="240" w:lineRule="auto"/>
              <w:ind w:left="332" w:hanging="332"/>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Mendorong investasi bidang kehutanan</w:t>
            </w:r>
          </w:p>
          <w:p w:rsidR="00003118" w:rsidRDefault="009404E9" w:rsidP="00845F4B">
            <w:pPr>
              <w:pStyle w:val="ListParagraph1"/>
              <w:numPr>
                <w:ilvl w:val="0"/>
                <w:numId w:val="34"/>
              </w:numPr>
              <w:shd w:val="clear" w:color="auto" w:fill="FFFFFF"/>
              <w:tabs>
                <w:tab w:val="clear" w:pos="720"/>
                <w:tab w:val="left" w:pos="310"/>
              </w:tabs>
              <w:spacing w:after="0" w:line="240" w:lineRule="auto"/>
              <w:ind w:left="332" w:hanging="332"/>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Pengembangan potensi SDH</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c>
          <w:tcPr>
            <w:tcW w:w="3130"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 xml:space="preserve">Strategi menanggulangi kelemahan dengan memanfaatkan </w:t>
            </w:r>
            <w:proofErr w:type="gramStart"/>
            <w:r>
              <w:rPr>
                <w:rFonts w:ascii="Cambria" w:eastAsia="Times New Roman" w:hAnsi="Cambria" w:cs="Cambria"/>
                <w:bCs/>
                <w:color w:val="000000"/>
                <w:sz w:val="18"/>
                <w:szCs w:val="18"/>
                <w:lang w:val="en-SG" w:eastAsia="en-SG"/>
              </w:rPr>
              <w:t>peluang :</w:t>
            </w:r>
            <w:proofErr w:type="gramEnd"/>
          </w:p>
          <w:p w:rsidR="00003118" w:rsidRDefault="009404E9" w:rsidP="00845F4B">
            <w:pPr>
              <w:pStyle w:val="ListParagraph1"/>
              <w:numPr>
                <w:ilvl w:val="0"/>
                <w:numId w:val="35"/>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Pemanfaatan Potensi Sumber Daya Hutan</w:t>
            </w:r>
          </w:p>
          <w:p w:rsidR="00003118" w:rsidRDefault="009404E9" w:rsidP="00845F4B">
            <w:pPr>
              <w:pStyle w:val="ListParagraph1"/>
              <w:numPr>
                <w:ilvl w:val="0"/>
                <w:numId w:val="35"/>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Revitalisasi industri hasil hutan</w:t>
            </w:r>
          </w:p>
          <w:p w:rsidR="00003118" w:rsidRDefault="009404E9" w:rsidP="00845F4B">
            <w:pPr>
              <w:pStyle w:val="ListParagraph1"/>
              <w:numPr>
                <w:ilvl w:val="0"/>
                <w:numId w:val="35"/>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Peningkatan Kapasitas SDM dalam pengelolaan kawasan Hutan</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r>
      <w:tr w:rsidR="00003118">
        <w:trPr>
          <w:trHeight w:val="2429"/>
        </w:trPr>
        <w:tc>
          <w:tcPr>
            <w:tcW w:w="2645"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 xml:space="preserve">Ancaman </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Konflik tenurial</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Penduduk miskin di dalam hutan dan sekitar</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Tingginya permintaan alih fungsi lahan</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Rendahnya kesadaran masyarakat</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Perambahan dan Ilegal logging</w:t>
            </w:r>
          </w:p>
          <w:p w:rsidR="00003118" w:rsidRDefault="009404E9" w:rsidP="00845F4B">
            <w:pPr>
              <w:pStyle w:val="ListParagraph1"/>
              <w:numPr>
                <w:ilvl w:val="0"/>
                <w:numId w:val="36"/>
              </w:numPr>
              <w:shd w:val="clear" w:color="auto" w:fill="FFFFFF"/>
              <w:spacing w:after="0" w:line="240" w:lineRule="auto"/>
              <w:ind w:left="426" w:hanging="284"/>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 xml:space="preserve">Meningkatnya luas lahan kritis di dalam dan di luar kawasan hutan </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c>
          <w:tcPr>
            <w:tcW w:w="3133"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Strategi menggunakan kekuatan untuk mengatasi ancaman</w:t>
            </w:r>
          </w:p>
          <w:p w:rsidR="00003118" w:rsidRDefault="009404E9" w:rsidP="00845F4B">
            <w:pPr>
              <w:pStyle w:val="ListParagraph1"/>
              <w:numPr>
                <w:ilvl w:val="0"/>
                <w:numId w:val="37"/>
              </w:numPr>
              <w:shd w:val="clear" w:color="auto" w:fill="FFFFFF"/>
              <w:spacing w:after="0" w:line="240" w:lineRule="auto"/>
              <w:ind w:left="332" w:hanging="303"/>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Pemantapan kawasan hutan</w:t>
            </w:r>
          </w:p>
          <w:p w:rsidR="00003118" w:rsidRDefault="009404E9" w:rsidP="00845F4B">
            <w:pPr>
              <w:pStyle w:val="ListParagraph1"/>
              <w:numPr>
                <w:ilvl w:val="0"/>
                <w:numId w:val="37"/>
              </w:numPr>
              <w:shd w:val="clear" w:color="auto" w:fill="FFFFFF"/>
              <w:spacing w:after="0" w:line="240" w:lineRule="auto"/>
              <w:ind w:left="332" w:hanging="303"/>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Pengamanan dan perlindungan hutan</w:t>
            </w:r>
          </w:p>
          <w:p w:rsidR="00003118" w:rsidRDefault="009404E9" w:rsidP="00845F4B">
            <w:pPr>
              <w:pStyle w:val="ListParagraph1"/>
              <w:numPr>
                <w:ilvl w:val="0"/>
                <w:numId w:val="37"/>
              </w:numPr>
              <w:shd w:val="clear" w:color="auto" w:fill="FFFFFF"/>
              <w:spacing w:after="0" w:line="240" w:lineRule="auto"/>
              <w:ind w:left="332" w:hanging="303"/>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 xml:space="preserve">Peningkatan peran </w:t>
            </w:r>
            <w:proofErr w:type="gramStart"/>
            <w:r>
              <w:rPr>
                <w:rFonts w:ascii="Cambria" w:eastAsia="Times New Roman" w:hAnsi="Cambria" w:cs="Cambria"/>
                <w:bCs/>
                <w:color w:val="000000"/>
                <w:sz w:val="18"/>
                <w:szCs w:val="18"/>
                <w:lang w:val="en-SG" w:eastAsia="en-SG"/>
              </w:rPr>
              <w:t>serta  masyarakat</w:t>
            </w:r>
            <w:proofErr w:type="gramEnd"/>
            <w:r>
              <w:rPr>
                <w:rFonts w:ascii="Cambria" w:eastAsia="Times New Roman" w:hAnsi="Cambria" w:cs="Cambria"/>
                <w:bCs/>
                <w:color w:val="000000"/>
                <w:sz w:val="18"/>
                <w:szCs w:val="18"/>
                <w:lang w:val="en-SG" w:eastAsia="en-SG"/>
              </w:rPr>
              <w:t xml:space="preserve"> dalam perlindungan dan konservasi SDA</w:t>
            </w:r>
          </w:p>
          <w:p w:rsidR="00003118" w:rsidRDefault="009404E9" w:rsidP="00845F4B">
            <w:pPr>
              <w:pStyle w:val="ListParagraph1"/>
              <w:numPr>
                <w:ilvl w:val="0"/>
                <w:numId w:val="37"/>
              </w:numPr>
              <w:shd w:val="clear" w:color="auto" w:fill="FFFFFF"/>
              <w:spacing w:after="0" w:line="240" w:lineRule="auto"/>
              <w:ind w:left="332" w:hanging="303"/>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Mendorong Operasional KPH dalam pengelolaan kawasan hutan di tingkat tapak</w:t>
            </w:r>
          </w:p>
          <w:p w:rsidR="00003118" w:rsidRDefault="009404E9" w:rsidP="00845F4B">
            <w:pPr>
              <w:pStyle w:val="ListParagraph1"/>
              <w:numPr>
                <w:ilvl w:val="0"/>
                <w:numId w:val="37"/>
              </w:numPr>
              <w:shd w:val="clear" w:color="auto" w:fill="FFFFFF"/>
              <w:spacing w:after="0" w:line="240" w:lineRule="auto"/>
              <w:ind w:left="332" w:hanging="303"/>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Rehabilitasi hutan dan lahan</w:t>
            </w:r>
          </w:p>
          <w:p w:rsidR="00003118" w:rsidRDefault="00003118">
            <w:pPr>
              <w:pStyle w:val="ListParagraph1"/>
              <w:shd w:val="clear" w:color="auto" w:fill="FFFFFF"/>
              <w:spacing w:after="0" w:line="240" w:lineRule="auto"/>
              <w:ind w:left="364"/>
              <w:contextualSpacing w:val="0"/>
              <w:jc w:val="both"/>
              <w:rPr>
                <w:rFonts w:ascii="Cambria" w:eastAsia="Times New Roman" w:hAnsi="Cambria" w:cs="Cambria"/>
                <w:bCs/>
                <w:color w:val="000000"/>
                <w:sz w:val="18"/>
                <w:szCs w:val="18"/>
                <w:lang w:val="en-SG" w:eastAsia="en-SG"/>
              </w:rPr>
            </w:pPr>
          </w:p>
        </w:tc>
        <w:tc>
          <w:tcPr>
            <w:tcW w:w="3130" w:type="dxa"/>
          </w:tcPr>
          <w:p w:rsidR="00003118" w:rsidRDefault="009404E9">
            <w:pPr>
              <w:pStyle w:val="ListParagraph1"/>
              <w:shd w:val="clear" w:color="auto" w:fill="FFFFFF"/>
              <w:spacing w:after="0" w:line="240" w:lineRule="auto"/>
              <w:ind w:left="0"/>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Strategi memperkecil kelemahan untuk mengatasi ancaman</w:t>
            </w:r>
          </w:p>
          <w:p w:rsidR="00003118" w:rsidRDefault="009404E9" w:rsidP="00845F4B">
            <w:pPr>
              <w:pStyle w:val="ListParagraph1"/>
              <w:numPr>
                <w:ilvl w:val="0"/>
                <w:numId w:val="38"/>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Penyuluhan kehutanan</w:t>
            </w:r>
          </w:p>
          <w:p w:rsidR="00003118" w:rsidRDefault="009404E9" w:rsidP="00845F4B">
            <w:pPr>
              <w:pStyle w:val="ListParagraph1"/>
              <w:numPr>
                <w:ilvl w:val="0"/>
                <w:numId w:val="38"/>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Penguatan kapasitas SDM</w:t>
            </w:r>
          </w:p>
          <w:p w:rsidR="00003118" w:rsidRDefault="009404E9" w:rsidP="00845F4B">
            <w:pPr>
              <w:pStyle w:val="ListParagraph1"/>
              <w:numPr>
                <w:ilvl w:val="0"/>
                <w:numId w:val="38"/>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Peningkatan HHBK</w:t>
            </w:r>
          </w:p>
          <w:p w:rsidR="00003118" w:rsidRDefault="009404E9" w:rsidP="00845F4B">
            <w:pPr>
              <w:pStyle w:val="ListParagraph1"/>
              <w:numPr>
                <w:ilvl w:val="0"/>
                <w:numId w:val="38"/>
              </w:numPr>
              <w:shd w:val="clear" w:color="auto" w:fill="FFFFFF"/>
              <w:spacing w:after="0" w:line="240" w:lineRule="auto"/>
              <w:ind w:left="318" w:hanging="318"/>
              <w:contextualSpacing w:val="0"/>
              <w:jc w:val="both"/>
              <w:rPr>
                <w:rFonts w:ascii="Cambria" w:eastAsia="Times New Roman" w:hAnsi="Cambria" w:cs="Cambria"/>
                <w:bCs/>
                <w:color w:val="000000"/>
                <w:sz w:val="18"/>
                <w:szCs w:val="18"/>
                <w:lang w:val="en-SG" w:eastAsia="en-SG"/>
              </w:rPr>
            </w:pPr>
            <w:r>
              <w:rPr>
                <w:rFonts w:ascii="Cambria" w:eastAsia="Times New Roman" w:hAnsi="Cambria" w:cs="Cambria"/>
                <w:bCs/>
                <w:color w:val="000000"/>
                <w:sz w:val="18"/>
                <w:szCs w:val="18"/>
                <w:lang w:val="en-SG" w:eastAsia="en-SG"/>
              </w:rPr>
              <w:t>Review penunjukan kawasan hutan</w:t>
            </w:r>
          </w:p>
        </w:tc>
      </w:tr>
    </w:tbl>
    <w:p w:rsidR="00003118" w:rsidRDefault="0098425F">
      <w:pPr>
        <w:pStyle w:val="ListParagraph1"/>
        <w:numPr>
          <w:ilvl w:val="0"/>
          <w:numId w:val="3"/>
        </w:numPr>
        <w:ind w:left="630" w:hanging="270"/>
        <w:jc w:val="right"/>
        <w:rPr>
          <w:rFonts w:ascii="Cambria" w:hAnsi="Cambria" w:cs="Cambria"/>
          <w:b/>
          <w:sz w:val="44"/>
          <w:szCs w:val="44"/>
        </w:rPr>
      </w:pPr>
      <w:r>
        <w:rPr>
          <w:rFonts w:ascii="Cambria" w:hAnsi="Cambria" w:cs="Cambria"/>
          <w:b/>
          <w:i/>
          <w:sz w:val="36"/>
          <w:szCs w:val="36"/>
        </w:rPr>
        <w:lastRenderedPageBreak/>
        <w:t xml:space="preserve">PERMASALAHAN DAN </w:t>
      </w:r>
      <w:r w:rsidR="009404E9">
        <w:rPr>
          <w:rFonts w:ascii="Cambria" w:hAnsi="Cambria" w:cs="Cambria"/>
          <w:b/>
          <w:i/>
          <w:sz w:val="36"/>
          <w:szCs w:val="36"/>
        </w:rPr>
        <w:t>ISU</w:t>
      </w:r>
      <w:r>
        <w:rPr>
          <w:rFonts w:ascii="Cambria" w:hAnsi="Cambria" w:cs="Cambria"/>
          <w:b/>
          <w:i/>
          <w:sz w:val="36"/>
          <w:szCs w:val="36"/>
        </w:rPr>
        <w:t>-ISU</w:t>
      </w:r>
      <w:r w:rsidR="009404E9">
        <w:rPr>
          <w:rFonts w:ascii="Cambria" w:hAnsi="Cambria" w:cs="Cambria"/>
          <w:b/>
          <w:i/>
          <w:sz w:val="36"/>
          <w:szCs w:val="36"/>
        </w:rPr>
        <w:t xml:space="preserve"> STRATEGIS </w:t>
      </w:r>
      <w:r>
        <w:rPr>
          <w:rFonts w:ascii="Cambria" w:hAnsi="Cambria" w:cs="Cambria"/>
          <w:b/>
          <w:i/>
          <w:sz w:val="36"/>
          <w:szCs w:val="36"/>
        </w:rPr>
        <w:t>PERANGKAT DAERAH</w:t>
      </w:r>
      <w:r w:rsidR="009404E9">
        <w:rPr>
          <w:rFonts w:ascii="Cambria" w:hAnsi="Cambria" w:cs="Cambria"/>
          <w:b/>
          <w:i/>
          <w:sz w:val="36"/>
          <w:szCs w:val="36"/>
        </w:rPr>
        <w:t xml:space="preserve"> </w:t>
      </w:r>
    </w:p>
    <w:p w:rsidR="00003118" w:rsidRDefault="00003118" w:rsidP="00197BDA">
      <w:pPr>
        <w:pStyle w:val="ListParagraph1"/>
        <w:shd w:val="clear" w:color="auto" w:fill="FFFFFF"/>
        <w:spacing w:after="120" w:line="360" w:lineRule="auto"/>
        <w:ind w:left="364"/>
        <w:jc w:val="both"/>
        <w:rPr>
          <w:rFonts w:ascii="Cambria" w:eastAsia="Times New Roman" w:hAnsi="Cambria" w:cs="Cambria"/>
          <w:bCs/>
          <w:color w:val="000000"/>
          <w:lang w:val="en-SG" w:eastAsia="en-SG"/>
        </w:rPr>
      </w:pPr>
    </w:p>
    <w:p w:rsidR="00003118" w:rsidRDefault="009404E9" w:rsidP="004A1CDB">
      <w:pPr>
        <w:numPr>
          <w:ilvl w:val="1"/>
          <w:numId w:val="3"/>
        </w:numPr>
        <w:spacing w:after="0" w:line="360" w:lineRule="auto"/>
        <w:ind w:left="425" w:right="-52" w:hanging="426"/>
        <w:jc w:val="both"/>
        <w:rPr>
          <w:rFonts w:ascii="Cambria" w:hAnsi="Cambria" w:cs="Cambria"/>
          <w:b/>
          <w:spacing w:val="1"/>
          <w:sz w:val="24"/>
          <w:szCs w:val="24"/>
        </w:rPr>
      </w:pPr>
      <w:r>
        <w:rPr>
          <w:rFonts w:ascii="Cambria" w:hAnsi="Cambria" w:cs="Cambria"/>
          <w:b/>
          <w:spacing w:val="1"/>
          <w:sz w:val="24"/>
          <w:szCs w:val="24"/>
        </w:rPr>
        <w:t xml:space="preserve">Identifikasi Permasalahan Berdasarkan Tugas </w:t>
      </w:r>
      <w:r w:rsidR="0098425F">
        <w:rPr>
          <w:rFonts w:ascii="Cambria" w:hAnsi="Cambria" w:cs="Cambria"/>
          <w:b/>
          <w:spacing w:val="1"/>
          <w:sz w:val="24"/>
          <w:szCs w:val="24"/>
        </w:rPr>
        <w:t>d</w:t>
      </w:r>
      <w:r>
        <w:rPr>
          <w:rFonts w:ascii="Cambria" w:hAnsi="Cambria" w:cs="Cambria"/>
          <w:b/>
          <w:spacing w:val="1"/>
          <w:sz w:val="24"/>
          <w:szCs w:val="24"/>
        </w:rPr>
        <w:t>an Fungsi</w:t>
      </w:r>
      <w:r w:rsidR="0098425F">
        <w:rPr>
          <w:rFonts w:ascii="Cambria" w:hAnsi="Cambria" w:cs="Cambria"/>
          <w:b/>
          <w:spacing w:val="1"/>
          <w:sz w:val="24"/>
          <w:szCs w:val="24"/>
        </w:rPr>
        <w:t xml:space="preserve"> Pelayanan Perangkat Daerah</w:t>
      </w:r>
    </w:p>
    <w:p w:rsidR="00003118" w:rsidRDefault="009404E9">
      <w:pPr>
        <w:pStyle w:val="ListParagraph1"/>
        <w:spacing w:after="0" w:line="360" w:lineRule="auto"/>
        <w:ind w:left="425"/>
        <w:contextualSpacing w:val="0"/>
        <w:jc w:val="both"/>
        <w:rPr>
          <w:rFonts w:ascii="Cambria" w:hAnsi="Cambria" w:cs="Cambria"/>
        </w:rPr>
      </w:pPr>
      <w:r>
        <w:rPr>
          <w:rFonts w:ascii="Cambria" w:hAnsi="Cambria" w:cs="Cambria"/>
        </w:rPr>
        <w:t>Isu degradasi dan deforestrasi hutan dan lahan merupakan isu strategis yang sangat terkait dengan tugas pokok dan fungsi Dinas Kehutanan Provinsi Sumatera Barat. Beberapa isu strategis terkait dengan pembangunan kehutanan dikaitkan dengan perkembangan tata ruang wilayah dan dampaknya pada beberapa periode yang lalu adalah sebagai berikut:</w:t>
      </w:r>
    </w:p>
    <w:p w:rsidR="00003118" w:rsidRDefault="009404E9" w:rsidP="00845F4B">
      <w:pPr>
        <w:pStyle w:val="ListParagraph1"/>
        <w:numPr>
          <w:ilvl w:val="0"/>
          <w:numId w:val="39"/>
        </w:numPr>
        <w:spacing w:after="120" w:line="360" w:lineRule="auto"/>
        <w:ind w:left="709" w:hanging="142"/>
        <w:jc w:val="both"/>
        <w:rPr>
          <w:rFonts w:ascii="Cambria" w:hAnsi="Cambria" w:cs="Cambria"/>
        </w:rPr>
      </w:pPr>
      <w:r>
        <w:rPr>
          <w:rFonts w:ascii="Cambria" w:hAnsi="Cambria" w:cs="Cambria"/>
        </w:rPr>
        <w:t>Kepastian dalam Pemanfaatan dan Penggunaan Kawasan Hutan sesuai Fungsi dan Peruntukannya merupakan hal mutlak yang harus dipenuhi untuk lestarinya pengelolaan hutan khususnya di Provinsi Sumatera Barat. Sumatera Barat yang memiliki kawasan hutan seluas ± 2.380.057 Ha atau 56,27% dari luas wilayah Sumatera Barat ± 4.229.730 Ha dengan fungsi kawasan hutan yang terbesar yaitu Hutan Lindung (± 791.671 Ha) dan Hutan Produksi (± 360.608 Ha) sangat rawan terhadap penyalahgunaan kawasan hutan. Ketidaktahuan masyarakat terhadap batas kawasan hutan Negara akan menyebabkan kerawanan terjadinya illegal logging dan perambahan sehingga perlu penataan batas kawasan hutan dan pemeliharaan batas kawasan hutan yang telah ditata batas. Instansi atau perusahaan tertentupun yang melakukan kegiatan di luar kehutanan pada kawasan hutan juga memiliki potensi untuk merusak hutan jika mereka tidak mengetahui ketentuan dan aturan mengenai pinjam pakai kawasan hutan. Jika hal ini berlanjut dapat dipastikan keberadaan hutan Sumatera Barat tidak dapat dipertahankan sebagai penyangga ekosistem secara baik.</w:t>
      </w:r>
    </w:p>
    <w:p w:rsidR="00003118" w:rsidRDefault="009404E9">
      <w:pPr>
        <w:pStyle w:val="ListParagraph1"/>
        <w:spacing w:after="120" w:line="360" w:lineRule="auto"/>
        <w:ind w:left="709"/>
        <w:jc w:val="both"/>
        <w:rPr>
          <w:rFonts w:ascii="Cambria" w:hAnsi="Cambria" w:cs="Cambria"/>
        </w:rPr>
      </w:pPr>
      <w:r>
        <w:rPr>
          <w:rFonts w:ascii="Cambria" w:hAnsi="Cambria" w:cs="Cambria"/>
        </w:rPr>
        <w:t>Dari 100% panjang kawasan hutan yang harus dipelihara sampai dengan Tahun 2015, baru 7,52% yang telah dipelihara. Artinya masih ada 92,48% panjang batas kawasan yang belum dipelihara.  Ini merupakan tugas berat Dinas Kehutanan untuk memelihara agar batas kehutanan jelas di lapangan sebagai salah satu upaya mewujudkan kepastian dalam penggunaan kawasan hutan sesuai dengan fungsi dan perutukannya.</w:t>
      </w:r>
    </w:p>
    <w:p w:rsidR="00003118" w:rsidRDefault="009404E9">
      <w:pPr>
        <w:pStyle w:val="ListParagraph1"/>
        <w:spacing w:after="120" w:line="360" w:lineRule="auto"/>
        <w:ind w:left="709"/>
        <w:jc w:val="both"/>
        <w:rPr>
          <w:rFonts w:ascii="Cambria" w:hAnsi="Cambria" w:cs="Cambria"/>
        </w:rPr>
      </w:pPr>
      <w:r>
        <w:rPr>
          <w:rFonts w:ascii="Cambria" w:hAnsi="Cambria" w:cs="Cambria"/>
        </w:rPr>
        <w:t xml:space="preserve">Hal lain yang menentukan terwujudnya kepastian dalam penggunaan kawasan hutan sesuai dengan fungsi dan perutukannya adalah pemanfaatan dan penggunaan kawasan hutan yang sesuai dengan fungsi dan peruntukannya.Dinas Kehutanan Provinsi Sumatera Barat sesuai dengan tugas pokok dan fungsinya mempunyai kewajiban untuk selalu mengendalikan penggunaan dan pemanfaatan hutan sesuai dengan peruntukannya.Hal ini dilakukan guna memastikan seluruh kawasan hutan yang </w:t>
      </w:r>
      <w:r>
        <w:rPr>
          <w:rFonts w:ascii="Cambria" w:hAnsi="Cambria" w:cs="Cambria"/>
        </w:rPr>
        <w:lastRenderedPageBreak/>
        <w:t>menjadi kewenangan Dinas Kehutanan Provindi Sumatera Barat digunakan dan dimanfaatkan sebagaimana mestinya sesuai dengan aturan dan perundangan yang berlaku.</w:t>
      </w:r>
    </w:p>
    <w:p w:rsidR="00003118" w:rsidRDefault="009404E9" w:rsidP="00845F4B">
      <w:pPr>
        <w:pStyle w:val="ListParagraph1"/>
        <w:numPr>
          <w:ilvl w:val="0"/>
          <w:numId w:val="39"/>
        </w:numPr>
        <w:spacing w:after="0" w:line="360" w:lineRule="auto"/>
        <w:ind w:left="709" w:hanging="142"/>
        <w:jc w:val="both"/>
        <w:rPr>
          <w:rFonts w:ascii="Cambria" w:hAnsi="Cambria" w:cs="Cambria"/>
        </w:rPr>
      </w:pPr>
      <w:r>
        <w:rPr>
          <w:rFonts w:ascii="Cambria" w:hAnsi="Cambria" w:cs="Cambria"/>
        </w:rPr>
        <w:t xml:space="preserve">Daya dukung daya dukung hutan dan lahan dalam peningkatan fungsi ekologis serta pemulihan cadangan sumber daya alam tergantung pada banyak hal diantaranya adalah turunnya luas lahan kritis dan turunnya luas kerusakan hutan. Hal ini akan mempengaruhi angka indeks tutupan hutan menjadi salah satu variabel dalam pengukuran angka Indeks Kualitas Lingkungan Hidup. </w:t>
      </w:r>
    </w:p>
    <w:p w:rsidR="008E703A" w:rsidRDefault="008E703A" w:rsidP="008E703A">
      <w:pPr>
        <w:pStyle w:val="ListParagraph1"/>
        <w:spacing w:after="0" w:line="120" w:lineRule="auto"/>
        <w:ind w:left="709"/>
        <w:jc w:val="both"/>
        <w:rPr>
          <w:rFonts w:ascii="Cambria" w:hAnsi="Cambria" w:cs="Cambria"/>
        </w:rPr>
      </w:pPr>
    </w:p>
    <w:p w:rsidR="00003118" w:rsidRDefault="009404E9" w:rsidP="00845F4B">
      <w:pPr>
        <w:pStyle w:val="ListParagraph1"/>
        <w:numPr>
          <w:ilvl w:val="0"/>
          <w:numId w:val="39"/>
        </w:numPr>
        <w:spacing w:after="0" w:line="360" w:lineRule="auto"/>
        <w:ind w:left="709" w:hanging="142"/>
        <w:jc w:val="both"/>
        <w:rPr>
          <w:rFonts w:ascii="Cambria" w:hAnsi="Cambria" w:cs="Cambria"/>
        </w:rPr>
      </w:pPr>
      <w:r>
        <w:rPr>
          <w:rFonts w:ascii="Cambria" w:hAnsi="Cambria" w:cs="Cambria"/>
        </w:rPr>
        <w:t xml:space="preserve">Dinas Kehutanan Provinsi Sumatera Barat telah berhasil menurunkan luas lahan kritis melalui upaya Rehabilitasi Hutan dan Lahan seluas 11.996 Hadari angka awal Lahan kritis pada tahun 2012 seluas 372.386 Ha.  Realisasi ini melebihi target akhir Renstra Dinas Kehutanan Provinsi Sumatera Barat Tahun 2011-2015 yaitu menurunkan luas lahan kritis 10.000 Ha dalam kurun waktu Tahun 2011 s/d 2015.  Berdasarkan Keputusan Direktur Jenderal Bina Pengelolaan Daerah Aliran Sungai Dan Perhutanan Sosial </w:t>
      </w:r>
      <w:proofErr w:type="gramStart"/>
      <w:r>
        <w:rPr>
          <w:rFonts w:ascii="Cambria" w:hAnsi="Cambria" w:cs="Cambria"/>
        </w:rPr>
        <w:t>Nomor :</w:t>
      </w:r>
      <w:proofErr w:type="gramEnd"/>
      <w:r>
        <w:rPr>
          <w:rFonts w:ascii="Cambria" w:hAnsi="Cambria" w:cs="Cambria"/>
        </w:rPr>
        <w:t xml:space="preserve"> SK.4/V-DAS/2015Tentang Penetapan Peta Dan DataHutan Dan Lahan Kritis Nasional Tahun 2013 total lahan kritis Di Provinsi Sumatera Barat seluas 630.695 Ha.  Angka ini perubahan karena adanya perbedaan kritera dalam menentukan kategori lahan kritis.  Berdasarkan kewenangan Dinas Kehutanan Provinsi Sumatera Barat harus melakukan upaya rehabilitasi lahan kritis di luar kawasan hutan dan di dalam wilayah kelola KPH.  </w:t>
      </w:r>
    </w:p>
    <w:p w:rsidR="008E703A" w:rsidRDefault="008E703A" w:rsidP="008E703A">
      <w:pPr>
        <w:pStyle w:val="ListParagraph10"/>
        <w:spacing w:after="0" w:line="120" w:lineRule="auto"/>
        <w:ind w:left="709"/>
        <w:contextualSpacing/>
        <w:jc w:val="both"/>
        <w:rPr>
          <w:rFonts w:ascii="Cambria" w:hAnsi="Cambria" w:cs="Cambria"/>
        </w:rPr>
      </w:pPr>
    </w:p>
    <w:p w:rsidR="00003118" w:rsidRDefault="009404E9" w:rsidP="00845F4B">
      <w:pPr>
        <w:pStyle w:val="ListParagraph1"/>
        <w:numPr>
          <w:ilvl w:val="0"/>
          <w:numId w:val="39"/>
        </w:numPr>
        <w:spacing w:after="120" w:line="360" w:lineRule="auto"/>
        <w:ind w:left="709" w:hanging="142"/>
        <w:jc w:val="both"/>
        <w:rPr>
          <w:rFonts w:ascii="Cambria" w:hAnsi="Cambria" w:cs="Cambria"/>
        </w:rPr>
      </w:pPr>
      <w:r>
        <w:rPr>
          <w:rFonts w:ascii="Cambria" w:hAnsi="Cambria" w:cs="Cambria"/>
        </w:rPr>
        <w:t>Pada lima Tahun terakhir luas kerusakan hutan yang terjadi di Provinsi Sumatera Barat sekitar 9.400 Ha.  Hal ini disebabkan oleh beberapa faktor diantaranya adalah illegal logging dan kebakaran hutan.  Dalam periode lima tahun (2011-2015) kasus illegal logging yang terjadi di Provinsi Sumatera Barat berhasil dikurangi sebanyak 36 kasus dari 103 kasus berkurang menjadi 67 Kasus.</w:t>
      </w:r>
    </w:p>
    <w:p w:rsidR="00003118" w:rsidRDefault="009404E9">
      <w:pPr>
        <w:pStyle w:val="ListParagraph1"/>
        <w:spacing w:after="120" w:line="360" w:lineRule="auto"/>
        <w:ind w:left="709"/>
        <w:jc w:val="both"/>
        <w:rPr>
          <w:rFonts w:ascii="Cambria" w:hAnsi="Cambria" w:cs="Cambria"/>
        </w:rPr>
      </w:pPr>
      <w:r>
        <w:rPr>
          <w:rFonts w:ascii="Cambria" w:hAnsi="Cambria" w:cs="Cambria"/>
        </w:rPr>
        <w:t>Diperkirakan pada tahun-tahun mendatang kasus illegal logging tetap ada dan cenderung meningkat hal ini disebabkan karena desakan ekonomi dan masa peralihan kewenangan dari Kabupaten/Kota ke provinsi sebagai dampak implementasi UU Nomor 23 Tahun 2014 tentang Pemerintahaan Daerah.Untuk itu perlu pengamanan dan perlindungan terhadap kawasan hutan secara kontinyu agar kasus illegal logging dapat tertangani.</w:t>
      </w:r>
    </w:p>
    <w:p w:rsidR="00003118" w:rsidRDefault="009404E9" w:rsidP="008E703A">
      <w:pPr>
        <w:pStyle w:val="ListParagraph1"/>
        <w:spacing w:after="0" w:line="360" w:lineRule="auto"/>
        <w:ind w:left="709"/>
        <w:jc w:val="both"/>
        <w:rPr>
          <w:rFonts w:ascii="Cambria" w:hAnsi="Cambria" w:cs="Cambria"/>
        </w:rPr>
      </w:pPr>
      <w:r>
        <w:rPr>
          <w:rFonts w:ascii="Cambria" w:hAnsi="Cambria" w:cs="Cambria"/>
        </w:rPr>
        <w:t xml:space="preserve">Penanggulangan kerusakan hutan yang disebabkan oleh kebakaran </w:t>
      </w:r>
      <w:proofErr w:type="gramStart"/>
      <w:r>
        <w:rPr>
          <w:rFonts w:ascii="Cambria" w:hAnsi="Cambria" w:cs="Cambria"/>
        </w:rPr>
        <w:t>hutan  sampai</w:t>
      </w:r>
      <w:proofErr w:type="gramEnd"/>
      <w:r>
        <w:rPr>
          <w:rFonts w:ascii="Cambria" w:hAnsi="Cambria" w:cs="Cambria"/>
        </w:rPr>
        <w:t xml:space="preserve"> dengan Tahun 2015 yang telah dilakukan oleh Dinas Kehutanan Provinsi Sumatera Barat adalah dengan menurunkan jumlah titik panas (hot spot) dari angka sebelumnya.Jumlah titik panas yang sudah berhasil diturunkan dari 545 titik pada </w:t>
      </w:r>
      <w:r>
        <w:rPr>
          <w:rFonts w:ascii="Cambria" w:hAnsi="Cambria" w:cs="Cambria"/>
        </w:rPr>
        <w:lastRenderedPageBreak/>
        <w:t>tahun 2011 turun menjadi 203 pada Tahun 2015 (sebesar 84,15%), upaya penurunan jumlah titik panas ini sudah dari melebihi target akhir renstra yaitu sebesar 20%. Pemantauan titik panas (hotspot) merupakan upaya awal untuk mendeteksi kebakararan hutan. Luas kebakaran hutan tahun 2011-2015 berfluktuatif, yang terendah seluas 2 Ha pada tahun 2013 yang tertinggi seluas 1.309,5 Ha pada tahun 2011. Berdasarkan kecendrungan tersebut, maka upaya penurunan titik panas (hotspot) ini perlu untuk dilakukan.</w:t>
      </w:r>
    </w:p>
    <w:p w:rsidR="008E703A" w:rsidRDefault="008E703A" w:rsidP="008E703A">
      <w:pPr>
        <w:pStyle w:val="ListParagraph1"/>
        <w:spacing w:after="120" w:line="120" w:lineRule="auto"/>
        <w:ind w:left="709"/>
        <w:jc w:val="both"/>
        <w:rPr>
          <w:rFonts w:ascii="Cambria" w:hAnsi="Cambria" w:cs="Cambria"/>
        </w:rPr>
      </w:pPr>
    </w:p>
    <w:p w:rsidR="00003118" w:rsidRDefault="009404E9" w:rsidP="00845F4B">
      <w:pPr>
        <w:pStyle w:val="ListParagraph1"/>
        <w:numPr>
          <w:ilvl w:val="0"/>
          <w:numId w:val="39"/>
        </w:numPr>
        <w:spacing w:after="120" w:line="360" w:lineRule="auto"/>
        <w:ind w:left="709" w:hanging="142"/>
        <w:jc w:val="both"/>
        <w:rPr>
          <w:rFonts w:ascii="Cambria" w:hAnsi="Cambria" w:cs="Cambria"/>
        </w:rPr>
      </w:pPr>
      <w:r>
        <w:rPr>
          <w:rFonts w:ascii="Cambria" w:hAnsi="Cambria" w:cs="Cambria"/>
        </w:rPr>
        <w:t>Produksi dan pendapatan hasil hutan kayu dan hasil hutan bukan kayu di Sumatera Barat masih perlu ditingkatkan pengelolaan dan pemasarannya.</w:t>
      </w:r>
      <w:r w:rsidR="00673844">
        <w:rPr>
          <w:rFonts w:ascii="Cambria" w:hAnsi="Cambria" w:cs="Cambria"/>
        </w:rPr>
        <w:t xml:space="preserve"> </w:t>
      </w:r>
      <w:r>
        <w:rPr>
          <w:rFonts w:ascii="Cambria" w:hAnsi="Cambria" w:cs="Cambria"/>
        </w:rPr>
        <w:t>Hal ini dapat dilihat dengan adanya perubahan kebijakan dalam pengelolaan hutan dimana pemegang ijin pengelolaan dan pengusahaan hutan diberi kewenangan untuk mengeluarkan hasil produksi hasil hutan sendiri. Tercatatpada dua tahun terakhir sejak kebijakan tersebut diberlakukan capaian target produksi dan pendapatan kehutanan terus menurun yaitu 93% pada Tahun 2014 dan turun menjadi 81% pada Tahun 2015 sedangkan pada tahun 2011 s/d 2013 capaian target produksi dan pendapatan hasil hutan selalu berada diatas angka 100%.Hal ini perlu disikapi dengan meningkatkan peran Dinas Kehutanan Provinsi Sumatera Barat sebagai instansi yang berwenang untuk melakukan pembinaan dan evaluasi terhadap kinerja pengelola hutan di Sumatera Barat.</w:t>
      </w:r>
    </w:p>
    <w:p w:rsidR="008E703A" w:rsidRDefault="008E703A" w:rsidP="008E703A">
      <w:pPr>
        <w:pStyle w:val="ListParagraph1"/>
        <w:spacing w:after="120" w:line="120" w:lineRule="auto"/>
        <w:ind w:left="709"/>
        <w:jc w:val="both"/>
        <w:rPr>
          <w:rFonts w:ascii="Cambria" w:hAnsi="Cambria" w:cs="Cambria"/>
        </w:rPr>
      </w:pPr>
    </w:p>
    <w:p w:rsidR="00003118" w:rsidRDefault="009404E9" w:rsidP="00845F4B">
      <w:pPr>
        <w:pStyle w:val="ListParagraph1"/>
        <w:numPr>
          <w:ilvl w:val="0"/>
          <w:numId w:val="39"/>
        </w:numPr>
        <w:spacing w:after="120" w:line="360" w:lineRule="auto"/>
        <w:ind w:left="709" w:hanging="142"/>
        <w:jc w:val="both"/>
        <w:rPr>
          <w:rFonts w:ascii="Cambria" w:hAnsi="Cambria" w:cs="Cambria"/>
        </w:rPr>
      </w:pPr>
      <w:r>
        <w:rPr>
          <w:rFonts w:ascii="Cambria" w:hAnsi="Cambria" w:cs="Cambria"/>
        </w:rPr>
        <w:t xml:space="preserve">Paradigma pengelolaan hutan di Indonesia yang telah berubah dari pengelolaan hutan oleh </w:t>
      </w:r>
      <w:r>
        <w:rPr>
          <w:rFonts w:ascii="Cambria" w:hAnsi="Cambria" w:cs="Cambria"/>
          <w:i/>
        </w:rPr>
        <w:t>coorporate</w:t>
      </w:r>
      <w:r>
        <w:rPr>
          <w:rFonts w:ascii="Cambria" w:hAnsi="Cambria" w:cs="Cambria"/>
        </w:rPr>
        <w:t xml:space="preserve"> menjadi pengelolaan hutan yang melibatkan masyarakat merupakan peluang besar yang diberikan oleh pemerintah kepada masyarakat untuk dapat memanfaatkan sumber daya hutan. Pemerintah dalam hal ini Kementerian Lingkungan Hidup dan Kehutanan telah menerbitkan kebijakan pengelolaan hutan oleh masyarakat dalam bentuk Perhutanan Sosial. Sumatera Barat telah memiliki kearifan lokal dalam mengelola hutan dalam bentuk rimbo larangan, hutan simpanan, parak hutan lepas (</w:t>
      </w:r>
      <w:r>
        <w:rPr>
          <w:rFonts w:ascii="Cambria" w:hAnsi="Cambria" w:cs="Cambria"/>
          <w:i/>
        </w:rPr>
        <w:t>parak hutan lapeh</w:t>
      </w:r>
      <w:r>
        <w:rPr>
          <w:rFonts w:ascii="Cambria" w:hAnsi="Cambria" w:cs="Cambria"/>
        </w:rPr>
        <w:t>) yang merupakan modal dalam pengelolaan hutan bersama masyarakat. Sumatera Barat telah memiliki Road Map Pengelolaan Hutan Berbasis Masyarakat (PHBM) dengan target 500.000 Ha hutan dapat diberikan hak kelolanya kepada masyarakat hutan di Sumatera Barat hingga Tahun 2020.</w:t>
      </w:r>
    </w:p>
    <w:p w:rsidR="00003118" w:rsidRDefault="009404E9">
      <w:pPr>
        <w:numPr>
          <w:ilvl w:val="1"/>
          <w:numId w:val="3"/>
        </w:numPr>
        <w:spacing w:after="0" w:line="360" w:lineRule="auto"/>
        <w:ind w:left="425" w:right="-52" w:hanging="426"/>
        <w:rPr>
          <w:rFonts w:ascii="Cambria" w:hAnsi="Cambria" w:cs="Cambria"/>
          <w:b/>
          <w:spacing w:val="1"/>
          <w:sz w:val="24"/>
          <w:szCs w:val="24"/>
        </w:rPr>
      </w:pPr>
      <w:r>
        <w:rPr>
          <w:rFonts w:ascii="Cambria" w:hAnsi="Cambria" w:cs="Cambria"/>
          <w:b/>
          <w:spacing w:val="1"/>
          <w:sz w:val="24"/>
          <w:szCs w:val="24"/>
        </w:rPr>
        <w:t>Telaahan Visi, Misi dan Program Kepala Daerah</w:t>
      </w:r>
      <w:r w:rsidR="0098425F">
        <w:rPr>
          <w:rFonts w:ascii="Cambria" w:hAnsi="Cambria" w:cs="Cambria"/>
          <w:b/>
          <w:spacing w:val="1"/>
          <w:sz w:val="24"/>
          <w:szCs w:val="24"/>
        </w:rPr>
        <w:t xml:space="preserve"> dan Wakil Kepala Daerah Terpilih</w:t>
      </w:r>
    </w:p>
    <w:p w:rsidR="00003118" w:rsidRDefault="009404E9">
      <w:pPr>
        <w:pStyle w:val="ListParagraph1"/>
        <w:spacing w:after="0" w:line="360" w:lineRule="auto"/>
        <w:ind w:left="425"/>
        <w:contextualSpacing w:val="0"/>
        <w:jc w:val="both"/>
        <w:rPr>
          <w:rFonts w:ascii="Cambria" w:hAnsi="Cambria" w:cs="Cambria"/>
        </w:rPr>
      </w:pPr>
      <w:r>
        <w:rPr>
          <w:rFonts w:ascii="Cambria" w:hAnsi="Cambria" w:cs="Cambria"/>
        </w:rPr>
        <w:t xml:space="preserve">Visi, misi, dan program kepala daerah dan wakil kepala daerah terpilih ditujukan untuk memahami arah pembangunan yang akan dilaksanakan selama kepemimpinan kepala daerah dan wakil kepala daerah terpilih serta untuk mengidentifikasi faktor-faktor </w:t>
      </w:r>
      <w:r>
        <w:rPr>
          <w:rFonts w:ascii="Cambria" w:hAnsi="Cambria" w:cs="Cambria"/>
        </w:rPr>
        <w:lastRenderedPageBreak/>
        <w:t>penghambat dan pendorong pelayanan Dinas Kehutanan yang dapat mempengaruhi pencapaian visi dan misi kepala daerah dan wakil kepala daerah tersebut.</w:t>
      </w:r>
    </w:p>
    <w:p w:rsidR="00003118" w:rsidRDefault="009404E9">
      <w:pPr>
        <w:pStyle w:val="ListParagraph1"/>
        <w:spacing w:after="0" w:line="360" w:lineRule="auto"/>
        <w:ind w:left="425"/>
        <w:contextualSpacing w:val="0"/>
        <w:jc w:val="both"/>
        <w:rPr>
          <w:rFonts w:ascii="Cambria" w:hAnsi="Cambria" w:cs="Cambria"/>
        </w:rPr>
      </w:pPr>
      <w:r>
        <w:rPr>
          <w:rFonts w:ascii="Cambria" w:hAnsi="Cambria" w:cs="Cambria"/>
        </w:rPr>
        <w:t>Hasil identifikasi tentang faktor-faktor penghambat dan pendorong pelayanan Dinas Kehutanan yang dapat mempengaruhi pencapaian visi dan misi kepala daerah dan wakil kepala daerah terpilih ini juga akan menjadi input bagi perumusan isu-isu strategis pelayanan Dinas Kehutanan. Oleh karena itu isu-isu yang dirumuskan tidak saja berdasarkan tinjauan terhadap kesenjangan pelayanan, tetapi juga berdasarkan kebutuhan pengelolaan faktor-faktor agar dapat berkontribusi dalam pencapaian visi dan misi kepala daerah dan wakil kepala daerah terpilih.</w:t>
      </w:r>
    </w:p>
    <w:p w:rsidR="00003118" w:rsidRDefault="009404E9">
      <w:pPr>
        <w:pStyle w:val="ListParagraph1"/>
        <w:spacing w:after="120" w:line="360" w:lineRule="auto"/>
        <w:ind w:left="426"/>
        <w:jc w:val="both"/>
        <w:rPr>
          <w:rFonts w:ascii="Cambria" w:hAnsi="Cambria" w:cs="Cambria"/>
        </w:rPr>
      </w:pPr>
      <w:r>
        <w:rPr>
          <w:rFonts w:ascii="Cambria" w:hAnsi="Cambria" w:cs="Cambria"/>
        </w:rPr>
        <w:t xml:space="preserve">Visi pemerintah daerah Provinsi Sumatera Barat Tahun 2016-2021 adalah </w:t>
      </w:r>
      <w:r>
        <w:rPr>
          <w:rFonts w:ascii="Cambria" w:hAnsi="Cambria" w:cs="Cambria"/>
          <w:b/>
        </w:rPr>
        <w:t>“Terwujudnya Sumatera Barat yang Madani dan Sejahtera</w:t>
      </w:r>
      <w:r>
        <w:rPr>
          <w:rFonts w:ascii="Cambria" w:hAnsi="Cambria" w:cs="Cambria"/>
        </w:rPr>
        <w:t>”, dengan penjelasan sebagai berikut:</w:t>
      </w:r>
    </w:p>
    <w:p w:rsidR="00FD4ED5" w:rsidRDefault="00FD4ED5" w:rsidP="00845F4B">
      <w:pPr>
        <w:numPr>
          <w:ilvl w:val="0"/>
          <w:numId w:val="40"/>
        </w:numPr>
        <w:autoSpaceDE w:val="0"/>
        <w:autoSpaceDN w:val="0"/>
        <w:adjustRightInd w:val="0"/>
        <w:spacing w:after="0" w:line="360" w:lineRule="auto"/>
        <w:ind w:left="709" w:hanging="283"/>
        <w:jc w:val="both"/>
        <w:rPr>
          <w:rFonts w:ascii="Cambria" w:hAnsi="Cambria" w:cs="Cambria"/>
          <w:bCs/>
        </w:rPr>
      </w:pPr>
      <w:r w:rsidRPr="00FD4ED5">
        <w:rPr>
          <w:rFonts w:ascii="Cambria" w:hAnsi="Cambria" w:cs="Cambria"/>
          <w:b/>
          <w:bCs/>
        </w:rPr>
        <w:t>Sumatera Barat Madani</w:t>
      </w:r>
      <w:r w:rsidRPr="00FD4ED5">
        <w:rPr>
          <w:rFonts w:ascii="Cambria" w:hAnsi="Cambria" w:cs="Cambria"/>
          <w:bCs/>
        </w:rPr>
        <w:t xml:space="preserve"> adalah suatu masyarakat yang berperadaban tinggi dan maju yang berbasis pada nilai-nilai, norma hukum, moral yang ditopang oleh keimanan. Masyarakat madani menghormati pluralistis, bersikap terbuka dan demokratis serta selalu bergotong royong menjaga kedaulatan negara. Dengan demikian, masyarakat madani tersebut pada dasarnya adalah masyarakat yang agamais yang ditandai oleh adanya keseimbangan antara kehidupan dunia dan akhirat, jasmani dan rohani, lahir dan batin serta material dan sipiritual</w:t>
      </w:r>
      <w:r>
        <w:rPr>
          <w:rFonts w:ascii="Cambria" w:hAnsi="Cambria" w:cs="Cambria"/>
          <w:bCs/>
        </w:rPr>
        <w:t>.</w:t>
      </w:r>
    </w:p>
    <w:p w:rsidR="00FD4ED5" w:rsidRPr="00FD4ED5" w:rsidRDefault="00FD4ED5" w:rsidP="00845F4B">
      <w:pPr>
        <w:numPr>
          <w:ilvl w:val="0"/>
          <w:numId w:val="40"/>
        </w:numPr>
        <w:autoSpaceDE w:val="0"/>
        <w:autoSpaceDN w:val="0"/>
        <w:adjustRightInd w:val="0"/>
        <w:spacing w:after="0" w:line="360" w:lineRule="auto"/>
        <w:ind w:left="709" w:hanging="283"/>
        <w:jc w:val="both"/>
        <w:rPr>
          <w:rFonts w:ascii="Cambria" w:hAnsi="Cambria" w:cs="Cambria"/>
          <w:bCs/>
        </w:rPr>
      </w:pPr>
      <w:r w:rsidRPr="00FD4ED5">
        <w:rPr>
          <w:rFonts w:ascii="Cambria" w:hAnsi="Cambria" w:cs="Cambria"/>
          <w:b/>
          <w:bCs/>
        </w:rPr>
        <w:t>Sumatera Barat Sejahtera</w:t>
      </w:r>
      <w:r w:rsidRPr="00FD4ED5">
        <w:rPr>
          <w:rFonts w:ascii="Cambria" w:hAnsi="Cambria" w:cs="Cambria"/>
          <w:bCs/>
        </w:rPr>
        <w:t xml:space="preserve"> merupakan suatu kondisi masyarakat yang terpenuhi kebutuhan dasar seperti sandang, pangan, perumahan, air bersih, kesehatan, pendidikan, pekerjaan, rasa aman dari perlakuan atau ancaman tindak kekerasan fisik maupun non fisik, lingkungan hidup dan sumber daya alam, berpartisipasi dalam kehidupan sosial dan politik, mempunyai akses terhadap informasi serta hiburan; terciptanya hubungan antar masyarakat yang dinamis, saling menghargai, bantu membantu, saling pengertian, serta tersedianya prasarana dan sarana publik terkait dengan infrastruktur pelayanan publik, transparansi dan teknologi yang mencukupi, nyaman dan terpelihara dengan baik</w:t>
      </w:r>
      <w:r>
        <w:rPr>
          <w:rFonts w:ascii="Cambria" w:hAnsi="Cambria" w:cs="Cambria"/>
          <w:bCs/>
        </w:rPr>
        <w:t>.</w:t>
      </w:r>
    </w:p>
    <w:p w:rsidR="00003118" w:rsidRDefault="009404E9">
      <w:pPr>
        <w:pStyle w:val="ListParagraph1"/>
        <w:spacing w:before="120" w:after="0" w:line="360" w:lineRule="auto"/>
        <w:ind w:left="425"/>
        <w:contextualSpacing w:val="0"/>
        <w:jc w:val="both"/>
        <w:rPr>
          <w:rFonts w:ascii="Cambria" w:hAnsi="Cambria" w:cs="Cambria"/>
          <w:bCs/>
        </w:rPr>
      </w:pPr>
      <w:r>
        <w:rPr>
          <w:rFonts w:ascii="Cambria" w:hAnsi="Cambria" w:cs="Cambria"/>
          <w:bCs/>
        </w:rPr>
        <w:t xml:space="preserve">Visi </w:t>
      </w:r>
      <w:r>
        <w:rPr>
          <w:rFonts w:ascii="Cambria" w:hAnsi="Cambria" w:cs="Cambria"/>
        </w:rPr>
        <w:t>pemerintah</w:t>
      </w:r>
      <w:r w:rsidR="00551A06">
        <w:rPr>
          <w:rFonts w:ascii="Cambria" w:hAnsi="Cambria" w:cs="Cambria"/>
        </w:rPr>
        <w:t xml:space="preserve"> </w:t>
      </w:r>
      <w:r>
        <w:rPr>
          <w:rFonts w:ascii="Cambria" w:hAnsi="Cambria" w:cs="Cambria"/>
        </w:rPr>
        <w:t>daerah</w:t>
      </w:r>
      <w:r>
        <w:rPr>
          <w:rFonts w:ascii="Cambria" w:hAnsi="Cambria" w:cs="Cambria"/>
          <w:bCs/>
        </w:rPr>
        <w:t xml:space="preserve"> Provinsi Sumatera Barat tersebut di atas kemudian dijabarkan di dalam misi pembangunan 2016-2021. Misi tersebut adalah: </w:t>
      </w:r>
    </w:p>
    <w:p w:rsidR="00003118" w:rsidRDefault="009404E9" w:rsidP="00845F4B">
      <w:pPr>
        <w:numPr>
          <w:ilvl w:val="0"/>
          <w:numId w:val="41"/>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Meningkatkan tata kehidupan yang harmonis, agamais, beradat, dan berbudaya berdasarkan falsafah Adat Basandi Syarak, Syarak Basandi Kitabullah</w:t>
      </w:r>
    </w:p>
    <w:p w:rsidR="00003118" w:rsidRDefault="009404E9" w:rsidP="00845F4B">
      <w:pPr>
        <w:numPr>
          <w:ilvl w:val="0"/>
          <w:numId w:val="41"/>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Meningkatkan tata pemerintahan yang baik, bersih dan profesional</w:t>
      </w:r>
    </w:p>
    <w:p w:rsidR="00003118" w:rsidRDefault="009404E9" w:rsidP="00845F4B">
      <w:pPr>
        <w:numPr>
          <w:ilvl w:val="0"/>
          <w:numId w:val="41"/>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Meningkatkan sumberdaya manusia yang cerdas, sehat, beriman, berkarakter dan berkualitas tinggi</w:t>
      </w:r>
    </w:p>
    <w:p w:rsidR="00003118" w:rsidRDefault="009404E9" w:rsidP="00845F4B">
      <w:pPr>
        <w:numPr>
          <w:ilvl w:val="0"/>
          <w:numId w:val="41"/>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lastRenderedPageBreak/>
        <w:t>Meningkatkan ekonomi masyarakat berbasis kerakyatan yang tangguh, produktif, dan berdaya saing regional dan global, dengan mengoptimalkan pemanfaatan sumberdaya pembangunan daerah</w:t>
      </w:r>
    </w:p>
    <w:p w:rsidR="00003118" w:rsidRDefault="009404E9" w:rsidP="00845F4B">
      <w:pPr>
        <w:numPr>
          <w:ilvl w:val="0"/>
          <w:numId w:val="41"/>
        </w:numPr>
        <w:tabs>
          <w:tab w:val="clear" w:pos="720"/>
        </w:tabs>
        <w:autoSpaceDE w:val="0"/>
        <w:autoSpaceDN w:val="0"/>
        <w:adjustRightInd w:val="0"/>
        <w:spacing w:after="120" w:line="360" w:lineRule="auto"/>
        <w:ind w:left="709" w:hanging="283"/>
        <w:jc w:val="both"/>
        <w:rPr>
          <w:rFonts w:ascii="Cambria" w:hAnsi="Cambria" w:cs="Cambria"/>
          <w:bCs/>
        </w:rPr>
      </w:pPr>
      <w:r>
        <w:rPr>
          <w:rFonts w:ascii="Cambria" w:hAnsi="Cambria" w:cs="Cambria"/>
          <w:bCs/>
        </w:rPr>
        <w:t>Meningkatkan infrastruktur dan pembangunan yang berkelanjutan dan berwawasan lingkungan.</w:t>
      </w:r>
    </w:p>
    <w:p w:rsidR="00003118" w:rsidRDefault="009404E9">
      <w:pPr>
        <w:pStyle w:val="ListParagraph1"/>
        <w:spacing w:before="120" w:after="0" w:line="360" w:lineRule="auto"/>
        <w:ind w:left="425"/>
        <w:contextualSpacing w:val="0"/>
        <w:jc w:val="both"/>
        <w:rPr>
          <w:rFonts w:ascii="Cambria" w:hAnsi="Cambria" w:cs="Cambria"/>
          <w:bCs/>
        </w:rPr>
      </w:pPr>
      <w:r>
        <w:rPr>
          <w:rFonts w:ascii="Cambria" w:hAnsi="Cambria" w:cs="Cambria"/>
          <w:bCs/>
        </w:rPr>
        <w:t xml:space="preserve">Selanjutnya </w:t>
      </w:r>
      <w:r>
        <w:rPr>
          <w:rFonts w:ascii="Cambria" w:hAnsi="Cambria" w:cs="Cambria"/>
        </w:rPr>
        <w:t>berdasarkan</w:t>
      </w:r>
      <w:r>
        <w:rPr>
          <w:rFonts w:ascii="Cambria" w:hAnsi="Cambria" w:cs="Cambria"/>
          <w:bCs/>
        </w:rPr>
        <w:t xml:space="preserve"> visi, misi dan tersebut pemerintah daerah Sumatera Barat menetapkan 10 program prioritas pembangunan daerah </w:t>
      </w:r>
      <w:r w:rsidR="004147F1">
        <w:rPr>
          <w:rFonts w:ascii="Cambria" w:hAnsi="Cambria" w:cs="Cambria"/>
          <w:bCs/>
        </w:rPr>
        <w:t xml:space="preserve">sebelum perubahan </w:t>
      </w:r>
      <w:r w:rsidR="0058185B">
        <w:rPr>
          <w:rFonts w:ascii="Cambria" w:hAnsi="Cambria" w:cs="Cambria"/>
          <w:bCs/>
        </w:rPr>
        <w:t xml:space="preserve">RPJMD 2016-2021 </w:t>
      </w:r>
      <w:r>
        <w:rPr>
          <w:rFonts w:ascii="Cambria" w:hAnsi="Cambria" w:cs="Cambria"/>
          <w:bCs/>
        </w:rPr>
        <w:t>sebagai</w:t>
      </w:r>
      <w:r w:rsidR="004147F1">
        <w:rPr>
          <w:rFonts w:ascii="Cambria" w:hAnsi="Cambria" w:cs="Cambria"/>
          <w:bCs/>
        </w:rPr>
        <w:t xml:space="preserve"> </w:t>
      </w:r>
      <w:r>
        <w:rPr>
          <w:rFonts w:ascii="Cambria" w:hAnsi="Cambria" w:cs="Cambria"/>
          <w:bCs/>
        </w:rPr>
        <w:t>berikut</w:t>
      </w:r>
      <w:r w:rsidR="0058185B">
        <w:rPr>
          <w:rFonts w:ascii="Cambria" w:hAnsi="Cambria" w:cs="Cambria"/>
          <w:bCs/>
        </w:rPr>
        <w:t xml:space="preserve"> (2016-2018</w:t>
      </w:r>
      <w:proofErr w:type="gramStart"/>
      <w:r w:rsidR="0058185B">
        <w:rPr>
          <w:rFonts w:ascii="Cambria" w:hAnsi="Cambria" w:cs="Cambria"/>
          <w:bCs/>
        </w:rPr>
        <w:t>)</w:t>
      </w:r>
      <w:r>
        <w:rPr>
          <w:rFonts w:ascii="Cambria" w:hAnsi="Cambria" w:cs="Cambria"/>
          <w:bCs/>
        </w:rPr>
        <w:t xml:space="preserve"> :</w:t>
      </w:r>
      <w:proofErr w:type="gramEnd"/>
    </w:p>
    <w:p w:rsidR="00003118" w:rsidRDefault="009404E9" w:rsidP="00845F4B">
      <w:pPr>
        <w:numPr>
          <w:ilvl w:val="0"/>
          <w:numId w:val="42"/>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Pembangunan Mental dan Pengamalan Agama dan ABS-SBK Dalam Kehidupan Masyarakat</w:t>
      </w:r>
    </w:p>
    <w:p w:rsidR="00003118" w:rsidRDefault="009404E9" w:rsidP="00845F4B">
      <w:pPr>
        <w:numPr>
          <w:ilvl w:val="0"/>
          <w:numId w:val="42"/>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Pelaksanaan Reformasi Birokrasi Dalam Pemerintahan</w:t>
      </w:r>
    </w:p>
    <w:p w:rsidR="00003118" w:rsidRDefault="009404E9" w:rsidP="00845F4B">
      <w:pPr>
        <w:numPr>
          <w:ilvl w:val="0"/>
          <w:numId w:val="42"/>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Peningkatan Pemerataan dan Kualitas Pendidikan</w:t>
      </w:r>
    </w:p>
    <w:p w:rsidR="00003118" w:rsidRDefault="009404E9" w:rsidP="00845F4B">
      <w:pPr>
        <w:numPr>
          <w:ilvl w:val="0"/>
          <w:numId w:val="43"/>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Peningkatan Derajat Kesehatan Masyarakat</w:t>
      </w:r>
    </w:p>
    <w:p w:rsidR="00003118" w:rsidRDefault="009404E9" w:rsidP="00845F4B">
      <w:pPr>
        <w:numPr>
          <w:ilvl w:val="0"/>
          <w:numId w:val="43"/>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 xml:space="preserve">Kedaulatan pangan dan pengembangan agribisnis </w:t>
      </w:r>
    </w:p>
    <w:p w:rsidR="00003118" w:rsidRDefault="009404E9">
      <w:pPr>
        <w:autoSpaceDE w:val="0"/>
        <w:autoSpaceDN w:val="0"/>
        <w:adjustRightInd w:val="0"/>
        <w:spacing w:after="0" w:line="360" w:lineRule="auto"/>
        <w:ind w:left="709" w:hanging="283"/>
        <w:jc w:val="both"/>
        <w:rPr>
          <w:rFonts w:ascii="Cambria" w:hAnsi="Cambria" w:cs="Cambria"/>
          <w:bCs/>
        </w:rPr>
      </w:pPr>
      <w:r>
        <w:rPr>
          <w:rFonts w:ascii="Cambria" w:hAnsi="Cambria" w:cs="Cambria"/>
          <w:bCs/>
        </w:rPr>
        <w:t>6.</w:t>
      </w:r>
      <w:r>
        <w:rPr>
          <w:rFonts w:ascii="Cambria" w:hAnsi="Cambria" w:cs="Cambria"/>
          <w:bCs/>
        </w:rPr>
        <w:tab/>
        <w:t>Pengembangan Pariwisata, Industri, Perdagangan, Koperasi dan Investasi</w:t>
      </w:r>
    </w:p>
    <w:p w:rsidR="00003118" w:rsidRDefault="009404E9">
      <w:pPr>
        <w:autoSpaceDE w:val="0"/>
        <w:autoSpaceDN w:val="0"/>
        <w:adjustRightInd w:val="0"/>
        <w:spacing w:after="0" w:line="360" w:lineRule="auto"/>
        <w:ind w:left="709" w:hanging="283"/>
        <w:jc w:val="both"/>
        <w:rPr>
          <w:rFonts w:ascii="Cambria" w:hAnsi="Cambria" w:cs="Cambria"/>
          <w:bCs/>
        </w:rPr>
      </w:pPr>
      <w:r>
        <w:rPr>
          <w:rFonts w:ascii="Cambria" w:hAnsi="Cambria" w:cs="Cambria"/>
          <w:bCs/>
        </w:rPr>
        <w:t xml:space="preserve">7. </w:t>
      </w:r>
      <w:r>
        <w:rPr>
          <w:rFonts w:ascii="Cambria" w:hAnsi="Cambria" w:cs="Cambria"/>
          <w:bCs/>
        </w:rPr>
        <w:tab/>
        <w:t>Pengembangan Kemaritiman &amp; Kelautan</w:t>
      </w:r>
    </w:p>
    <w:p w:rsidR="00003118" w:rsidRDefault="009404E9">
      <w:pPr>
        <w:autoSpaceDE w:val="0"/>
        <w:autoSpaceDN w:val="0"/>
        <w:adjustRightInd w:val="0"/>
        <w:spacing w:after="0" w:line="360" w:lineRule="auto"/>
        <w:ind w:left="709" w:hanging="283"/>
        <w:jc w:val="both"/>
        <w:rPr>
          <w:rFonts w:ascii="Cambria" w:hAnsi="Cambria" w:cs="Cambria"/>
          <w:bCs/>
        </w:rPr>
      </w:pPr>
      <w:r>
        <w:rPr>
          <w:rFonts w:ascii="Cambria" w:hAnsi="Cambria" w:cs="Cambria"/>
          <w:bCs/>
        </w:rPr>
        <w:t xml:space="preserve">8. </w:t>
      </w:r>
      <w:r>
        <w:rPr>
          <w:rFonts w:ascii="Cambria" w:hAnsi="Cambria" w:cs="Cambria"/>
          <w:bCs/>
        </w:rPr>
        <w:tab/>
        <w:t>Penurunan Tingkat kemiskinan, Pengangguran, Daerah Tertinggal</w:t>
      </w:r>
    </w:p>
    <w:p w:rsidR="00003118" w:rsidRDefault="00525C65" w:rsidP="00845F4B">
      <w:pPr>
        <w:numPr>
          <w:ilvl w:val="0"/>
          <w:numId w:val="44"/>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Pengemban</w:t>
      </w:r>
      <w:r w:rsidR="009404E9">
        <w:rPr>
          <w:rFonts w:ascii="Cambria" w:hAnsi="Cambria" w:cs="Cambria"/>
          <w:bCs/>
        </w:rPr>
        <w:t>gan Energi dan Pembangunan Infrastruktur</w:t>
      </w:r>
    </w:p>
    <w:p w:rsidR="00003118" w:rsidRDefault="009404E9" w:rsidP="00845F4B">
      <w:pPr>
        <w:numPr>
          <w:ilvl w:val="0"/>
          <w:numId w:val="44"/>
        </w:numPr>
        <w:tabs>
          <w:tab w:val="clear"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Pelestarian Lingkungan Hidup dan Penanggulangan Bencana Alam</w:t>
      </w:r>
    </w:p>
    <w:p w:rsidR="0058185B" w:rsidRDefault="0058185B" w:rsidP="0058185B">
      <w:pPr>
        <w:tabs>
          <w:tab w:val="left" w:pos="720"/>
        </w:tabs>
        <w:autoSpaceDE w:val="0"/>
        <w:autoSpaceDN w:val="0"/>
        <w:adjustRightInd w:val="0"/>
        <w:spacing w:after="0" w:line="120" w:lineRule="auto"/>
        <w:ind w:left="425"/>
        <w:jc w:val="both"/>
        <w:rPr>
          <w:rFonts w:ascii="Cambria" w:hAnsi="Cambria" w:cs="Cambria"/>
          <w:bCs/>
        </w:rPr>
      </w:pPr>
    </w:p>
    <w:p w:rsidR="0058185B" w:rsidRDefault="0058185B" w:rsidP="0058185B">
      <w:pPr>
        <w:tabs>
          <w:tab w:val="left" w:pos="720"/>
        </w:tabs>
        <w:autoSpaceDE w:val="0"/>
        <w:autoSpaceDN w:val="0"/>
        <w:adjustRightInd w:val="0"/>
        <w:spacing w:after="0" w:line="360" w:lineRule="auto"/>
        <w:ind w:left="426"/>
        <w:jc w:val="both"/>
        <w:rPr>
          <w:rFonts w:ascii="Cambria" w:hAnsi="Cambria" w:cs="Cambria"/>
          <w:bCs/>
        </w:rPr>
      </w:pPr>
      <w:r>
        <w:rPr>
          <w:rFonts w:ascii="Cambria" w:hAnsi="Cambria" w:cs="Cambria"/>
          <w:bCs/>
        </w:rPr>
        <w:t xml:space="preserve">Setelah perubahan RPJDM Provinsi Sumatera Barat Tahun 2016-2021, 10 program prioritas pembangunan daerah sebagai </w:t>
      </w:r>
      <w:proofErr w:type="gramStart"/>
      <w:r>
        <w:rPr>
          <w:rFonts w:ascii="Cambria" w:hAnsi="Cambria" w:cs="Cambria"/>
          <w:bCs/>
        </w:rPr>
        <w:t>berikut :</w:t>
      </w:r>
      <w:proofErr w:type="gramEnd"/>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Pembangunan Mental dan Pengamalan Agama dan ABS-SBK Dalam Kehidupan Masyarakat</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Pelaksanaan Reformasi Birokrasi Dalam Pemerintahan</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Peningkatan Pemerataan dan Kualitas Pendidikan</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Peningkatan Derajat Kesehatan Masyarakat</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Pr>
          <w:rFonts w:ascii="Cambria" w:hAnsi="Cambria" w:cs="Cambria"/>
          <w:bCs/>
        </w:rPr>
        <w:t xml:space="preserve">Peningkatan Produksi Untuk Mendukung Kedaulatan Pangan Nasional dan Pengembangan </w:t>
      </w:r>
      <w:r w:rsidR="0014346F">
        <w:rPr>
          <w:rFonts w:ascii="Cambria" w:hAnsi="Cambria" w:cs="Cambria"/>
          <w:bCs/>
        </w:rPr>
        <w:t>Agribisnis.</w:t>
      </w:r>
      <w:r w:rsidRPr="0058185B">
        <w:rPr>
          <w:rFonts w:ascii="Cambria" w:hAnsi="Cambria" w:cs="Cambria"/>
          <w:bCs/>
        </w:rPr>
        <w:t xml:space="preserve"> </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Pengembangan Pariwisata, Industri, Perdagangan, Koperasi</w:t>
      </w:r>
      <w:r w:rsidR="0014346F">
        <w:rPr>
          <w:rFonts w:ascii="Cambria" w:hAnsi="Cambria" w:cs="Cambria"/>
          <w:bCs/>
        </w:rPr>
        <w:t>, UMKM</w:t>
      </w:r>
      <w:r w:rsidRPr="0058185B">
        <w:rPr>
          <w:rFonts w:ascii="Cambria" w:hAnsi="Cambria" w:cs="Cambria"/>
          <w:bCs/>
        </w:rPr>
        <w:t xml:space="preserve"> dan </w:t>
      </w:r>
      <w:r w:rsidR="0014346F">
        <w:rPr>
          <w:rFonts w:ascii="Cambria" w:hAnsi="Cambria" w:cs="Cambria"/>
          <w:bCs/>
        </w:rPr>
        <w:t xml:space="preserve">Peningkatan </w:t>
      </w:r>
      <w:r w:rsidRPr="0058185B">
        <w:rPr>
          <w:rFonts w:ascii="Cambria" w:hAnsi="Cambria" w:cs="Cambria"/>
          <w:bCs/>
        </w:rPr>
        <w:t>Investasi</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Pen</w:t>
      </w:r>
      <w:r w:rsidR="0014346F">
        <w:rPr>
          <w:rFonts w:ascii="Cambria" w:hAnsi="Cambria" w:cs="Cambria"/>
          <w:bCs/>
        </w:rPr>
        <w:t>ingkatan Pemanfaatan Potensi</w:t>
      </w:r>
      <w:r w:rsidRPr="0058185B">
        <w:rPr>
          <w:rFonts w:ascii="Cambria" w:hAnsi="Cambria" w:cs="Cambria"/>
          <w:bCs/>
        </w:rPr>
        <w:t xml:space="preserve"> Kemaritiman &amp; Kelautan</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Penurunan Tingkat kemiskinan</w:t>
      </w:r>
      <w:r w:rsidR="0014346F">
        <w:rPr>
          <w:rFonts w:ascii="Cambria" w:hAnsi="Cambria" w:cs="Cambria"/>
          <w:bCs/>
        </w:rPr>
        <w:t xml:space="preserve"> dan </w:t>
      </w:r>
      <w:r w:rsidRPr="0058185B">
        <w:rPr>
          <w:rFonts w:ascii="Cambria" w:hAnsi="Cambria" w:cs="Cambria"/>
          <w:bCs/>
        </w:rPr>
        <w:t>Pengangguran</w:t>
      </w:r>
      <w:r w:rsidR="0014346F">
        <w:rPr>
          <w:rFonts w:ascii="Cambria" w:hAnsi="Cambria" w:cs="Cambria"/>
          <w:bCs/>
        </w:rPr>
        <w:t xml:space="preserve"> serta Penanganan </w:t>
      </w:r>
      <w:r w:rsidRPr="0058185B">
        <w:rPr>
          <w:rFonts w:ascii="Cambria" w:hAnsi="Cambria" w:cs="Cambria"/>
          <w:bCs/>
        </w:rPr>
        <w:t>Daerah Tertinggal</w:t>
      </w:r>
      <w:r w:rsidR="0014346F">
        <w:rPr>
          <w:rFonts w:ascii="Cambria" w:hAnsi="Cambria" w:cs="Cambria"/>
          <w:bCs/>
        </w:rPr>
        <w:t>.</w:t>
      </w:r>
    </w:p>
    <w:p w:rsid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 xml:space="preserve">Pengembangan </w:t>
      </w:r>
      <w:r w:rsidR="0014346F">
        <w:rPr>
          <w:rFonts w:ascii="Cambria" w:hAnsi="Cambria" w:cs="Cambria"/>
          <w:bCs/>
        </w:rPr>
        <w:t xml:space="preserve">Sumber </w:t>
      </w:r>
      <w:r w:rsidRPr="0058185B">
        <w:rPr>
          <w:rFonts w:ascii="Cambria" w:hAnsi="Cambria" w:cs="Cambria"/>
          <w:bCs/>
        </w:rPr>
        <w:t xml:space="preserve">Energi </w:t>
      </w:r>
      <w:r w:rsidR="0014346F">
        <w:rPr>
          <w:rFonts w:ascii="Cambria" w:hAnsi="Cambria" w:cs="Cambria"/>
          <w:bCs/>
        </w:rPr>
        <w:t xml:space="preserve">Baru </w:t>
      </w:r>
      <w:r w:rsidRPr="0058185B">
        <w:rPr>
          <w:rFonts w:ascii="Cambria" w:hAnsi="Cambria" w:cs="Cambria"/>
          <w:bCs/>
        </w:rPr>
        <w:t xml:space="preserve">dan </w:t>
      </w:r>
      <w:r w:rsidR="0014346F">
        <w:rPr>
          <w:rFonts w:ascii="Cambria" w:hAnsi="Cambria" w:cs="Cambria"/>
          <w:bCs/>
        </w:rPr>
        <w:t xml:space="preserve">Terbarukan serta </w:t>
      </w:r>
      <w:r w:rsidRPr="0058185B">
        <w:rPr>
          <w:rFonts w:ascii="Cambria" w:hAnsi="Cambria" w:cs="Cambria"/>
          <w:bCs/>
        </w:rPr>
        <w:t>Pembangunan Infrastruktur</w:t>
      </w:r>
    </w:p>
    <w:p w:rsidR="0058185B" w:rsidRPr="0058185B" w:rsidRDefault="0058185B" w:rsidP="00845F4B">
      <w:pPr>
        <w:pStyle w:val="ListParagraph"/>
        <w:numPr>
          <w:ilvl w:val="3"/>
          <w:numId w:val="42"/>
        </w:numPr>
        <w:tabs>
          <w:tab w:val="clear" w:pos="2880"/>
          <w:tab w:val="left" w:pos="720"/>
        </w:tabs>
        <w:autoSpaceDE w:val="0"/>
        <w:autoSpaceDN w:val="0"/>
        <w:adjustRightInd w:val="0"/>
        <w:spacing w:after="0" w:line="360" w:lineRule="auto"/>
        <w:ind w:left="709" w:hanging="283"/>
        <w:jc w:val="both"/>
        <w:rPr>
          <w:rFonts w:ascii="Cambria" w:hAnsi="Cambria" w:cs="Cambria"/>
          <w:bCs/>
        </w:rPr>
      </w:pPr>
      <w:r w:rsidRPr="0058185B">
        <w:rPr>
          <w:rFonts w:ascii="Cambria" w:hAnsi="Cambria" w:cs="Cambria"/>
          <w:bCs/>
        </w:rPr>
        <w:t>Pelestarian Lingkungan Hidup dan Penanggulangan Bencana Alam</w:t>
      </w:r>
      <w:r w:rsidR="0014346F">
        <w:rPr>
          <w:rFonts w:ascii="Cambria" w:hAnsi="Cambria" w:cs="Cambria"/>
          <w:bCs/>
        </w:rPr>
        <w:t>.</w:t>
      </w:r>
    </w:p>
    <w:p w:rsidR="00003118" w:rsidRDefault="009404E9">
      <w:pPr>
        <w:pStyle w:val="ListParagraph1"/>
        <w:spacing w:before="120" w:after="0" w:line="360" w:lineRule="auto"/>
        <w:ind w:left="425"/>
        <w:contextualSpacing w:val="0"/>
        <w:jc w:val="both"/>
        <w:rPr>
          <w:rFonts w:ascii="Cambria" w:eastAsia="Times New Roman" w:hAnsi="Cambria" w:cs="Cambria"/>
        </w:rPr>
      </w:pPr>
      <w:r>
        <w:rPr>
          <w:rFonts w:ascii="Cambria" w:eastAsia="Times New Roman" w:hAnsi="Cambria" w:cs="Cambria"/>
        </w:rPr>
        <w:lastRenderedPageBreak/>
        <w:t xml:space="preserve">Sebagai upaya </w:t>
      </w:r>
      <w:r>
        <w:rPr>
          <w:rFonts w:ascii="Cambria" w:hAnsi="Cambria" w:cs="Cambria"/>
        </w:rPr>
        <w:t>mewujudkan</w:t>
      </w:r>
      <w:r>
        <w:rPr>
          <w:rFonts w:ascii="Cambria" w:eastAsia="Times New Roman" w:hAnsi="Cambria" w:cs="Cambria"/>
        </w:rPr>
        <w:t xml:space="preserve"> Pembangunan Sumatera Barat Tahun 2016 – 2021, maka program-program yang menjadi prioritas Dinas Kehutanan berdasarkan visi, misi Gubernur terpilih adalah sebagai </w:t>
      </w:r>
      <w:proofErr w:type="gramStart"/>
      <w:r>
        <w:rPr>
          <w:rFonts w:ascii="Cambria" w:eastAsia="Times New Roman" w:hAnsi="Cambria" w:cs="Cambria"/>
        </w:rPr>
        <w:t>berikut :</w:t>
      </w:r>
      <w:proofErr w:type="gramEnd"/>
    </w:p>
    <w:p w:rsidR="00003118" w:rsidRDefault="009404E9">
      <w:pPr>
        <w:tabs>
          <w:tab w:val="left" w:pos="1134"/>
        </w:tabs>
        <w:spacing w:after="0" w:line="360" w:lineRule="auto"/>
        <w:ind w:left="1276" w:hanging="850"/>
        <w:jc w:val="both"/>
        <w:rPr>
          <w:rFonts w:ascii="Cambria" w:hAnsi="Cambria" w:cs="Cambria"/>
          <w:bCs/>
        </w:rPr>
      </w:pPr>
      <w:r>
        <w:rPr>
          <w:rFonts w:ascii="Cambria" w:eastAsia="Times New Roman" w:hAnsi="Cambria" w:cs="Cambria"/>
        </w:rPr>
        <w:t>Misi V.</w:t>
      </w:r>
      <w:r>
        <w:rPr>
          <w:rFonts w:ascii="Cambria" w:eastAsia="Times New Roman" w:hAnsi="Cambria" w:cs="Cambria"/>
        </w:rPr>
        <w:tab/>
        <w:t>:</w:t>
      </w:r>
      <w:r>
        <w:rPr>
          <w:rFonts w:ascii="Cambria" w:eastAsia="Times New Roman" w:hAnsi="Cambria" w:cs="Cambria"/>
        </w:rPr>
        <w:tab/>
      </w:r>
      <w:r>
        <w:rPr>
          <w:rFonts w:ascii="Cambria" w:hAnsi="Cambria" w:cs="Cambria"/>
          <w:bCs/>
        </w:rPr>
        <w:t>Meningkatkan infrastruktur dan pembangunan yang berkelanjutan dan berwawasan lingkungan</w:t>
      </w:r>
    </w:p>
    <w:p w:rsidR="00003118" w:rsidRDefault="009404E9">
      <w:pPr>
        <w:pStyle w:val="ListParagraph1"/>
        <w:spacing w:before="120" w:after="0" w:line="360" w:lineRule="auto"/>
        <w:ind w:left="425"/>
        <w:contextualSpacing w:val="0"/>
        <w:jc w:val="both"/>
        <w:rPr>
          <w:rFonts w:ascii="Cambria" w:eastAsia="Times New Roman" w:hAnsi="Cambria" w:cs="Cambria"/>
        </w:rPr>
      </w:pPr>
      <w:r>
        <w:rPr>
          <w:rFonts w:ascii="Cambria" w:eastAsia="Times New Roman" w:hAnsi="Cambria" w:cs="Cambria"/>
        </w:rPr>
        <w:t xml:space="preserve">Yang terdiri atas </w:t>
      </w:r>
      <w:proofErr w:type="gramStart"/>
      <w:r>
        <w:rPr>
          <w:rFonts w:ascii="Cambria" w:eastAsia="Times New Roman" w:hAnsi="Cambria" w:cs="Cambria"/>
        </w:rPr>
        <w:t>program :</w:t>
      </w:r>
      <w:proofErr w:type="gramEnd"/>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 xml:space="preserve">Perlindungan dan Konservasi Sumber Daya </w:t>
      </w:r>
      <w:r w:rsidR="00416101">
        <w:rPr>
          <w:rFonts w:ascii="Cambria" w:hAnsi="Cambria" w:cs="Cambria"/>
          <w:bCs/>
        </w:rPr>
        <w:t xml:space="preserve">Alam </w:t>
      </w:r>
    </w:p>
    <w:p w:rsidR="00003118" w:rsidRPr="00FD4ED5" w:rsidRDefault="009404E9" w:rsidP="00845F4B">
      <w:pPr>
        <w:pStyle w:val="ListParagraph10"/>
        <w:numPr>
          <w:ilvl w:val="0"/>
          <w:numId w:val="45"/>
        </w:numPr>
        <w:spacing w:after="0" w:line="360" w:lineRule="auto"/>
        <w:ind w:hanging="294"/>
        <w:jc w:val="both"/>
        <w:rPr>
          <w:rFonts w:ascii="Cambria" w:eastAsia="Times New Roman" w:hAnsi="Cambria" w:cs="Cambria"/>
          <w:color w:val="FF0000"/>
        </w:rPr>
      </w:pPr>
      <w:r w:rsidRPr="00FD4ED5">
        <w:rPr>
          <w:rFonts w:ascii="Cambria" w:hAnsi="Cambria" w:cs="Cambria"/>
          <w:bCs/>
          <w:color w:val="FF0000"/>
        </w:rPr>
        <w:t>Pengendalian Kebakaran Hutan</w:t>
      </w:r>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 xml:space="preserve">Rehabilitasi dan Pemulihan Cadangan Sumber Daya </w:t>
      </w:r>
      <w:r w:rsidR="00416101">
        <w:rPr>
          <w:rFonts w:ascii="Cambria" w:hAnsi="Cambria" w:cs="Cambria"/>
          <w:bCs/>
        </w:rPr>
        <w:t>Alam</w:t>
      </w:r>
      <w:r w:rsidR="002A45D1">
        <w:rPr>
          <w:rFonts w:ascii="Cambria" w:hAnsi="Cambria" w:cs="Cambria"/>
          <w:bCs/>
        </w:rPr>
        <w:t xml:space="preserve"> (</w:t>
      </w:r>
      <w:r w:rsidR="009D017B">
        <w:rPr>
          <w:rFonts w:ascii="Cambria" w:hAnsi="Cambria" w:cs="Cambria"/>
          <w:bCs/>
        </w:rPr>
        <w:t>Indeks Kualitas Lingkungan Hidup)</w:t>
      </w:r>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Perencanaan Makro dan Pemantapan Kawasan Hutan</w:t>
      </w:r>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Perencanaan dan Pengembangan Hutan</w:t>
      </w:r>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Rehabilitasi Hutan dan Lahan</w:t>
      </w:r>
    </w:p>
    <w:p w:rsidR="00003118"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Pemanfaatan Potensi Sumber Daya Hutan</w:t>
      </w:r>
    </w:p>
    <w:p w:rsidR="00003118" w:rsidRPr="005B78C6" w:rsidRDefault="009404E9" w:rsidP="00845F4B">
      <w:pPr>
        <w:pStyle w:val="ListParagraph10"/>
        <w:numPr>
          <w:ilvl w:val="0"/>
          <w:numId w:val="45"/>
        </w:numPr>
        <w:spacing w:after="0" w:line="360" w:lineRule="auto"/>
        <w:ind w:hanging="294"/>
        <w:jc w:val="both"/>
        <w:rPr>
          <w:rFonts w:ascii="Cambria" w:eastAsia="Times New Roman" w:hAnsi="Cambria" w:cs="Cambria"/>
        </w:rPr>
      </w:pPr>
      <w:r>
        <w:rPr>
          <w:rFonts w:ascii="Cambria" w:hAnsi="Cambria" w:cs="Cambria"/>
          <w:bCs/>
        </w:rPr>
        <w:t>Peningkatan Kualitas dan Akses Informasi Sumber Daya Alam dan Lingkungan Hidup</w:t>
      </w:r>
    </w:p>
    <w:p w:rsidR="005B78C6" w:rsidRDefault="005B78C6" w:rsidP="0005364F">
      <w:pPr>
        <w:pStyle w:val="ListParagraph10"/>
        <w:spacing w:after="0" w:line="120" w:lineRule="auto"/>
        <w:ind w:left="425"/>
        <w:jc w:val="both"/>
        <w:rPr>
          <w:rFonts w:ascii="Cambria" w:eastAsia="Times New Roman" w:hAnsi="Cambria" w:cs="Cambria"/>
        </w:rPr>
      </w:pPr>
    </w:p>
    <w:p w:rsidR="005B78C6" w:rsidRDefault="005B78C6" w:rsidP="005B78C6">
      <w:pPr>
        <w:pStyle w:val="ListParagraph10"/>
        <w:spacing w:after="0" w:line="360" w:lineRule="auto"/>
        <w:ind w:left="426"/>
        <w:jc w:val="both"/>
        <w:rPr>
          <w:rFonts w:ascii="Cambria" w:eastAsia="Times New Roman" w:hAnsi="Cambria" w:cs="Cambria"/>
        </w:rPr>
      </w:pPr>
      <w:r>
        <w:rPr>
          <w:rFonts w:ascii="Cambria" w:eastAsia="Times New Roman" w:hAnsi="Cambria" w:cs="Cambria"/>
        </w:rPr>
        <w:t>Setelah Perubahan RPJMD 2016-2021, program-program yang menjadi prioritas</w:t>
      </w:r>
      <w:r w:rsidR="0005364F">
        <w:rPr>
          <w:rFonts w:ascii="Cambria" w:eastAsia="Times New Roman" w:hAnsi="Cambria" w:cs="Cambria"/>
        </w:rPr>
        <w:t xml:space="preserve"> </w:t>
      </w:r>
      <w:r w:rsidR="007B7BAD">
        <w:rPr>
          <w:rFonts w:ascii="Cambria" w:eastAsia="Times New Roman" w:hAnsi="Cambria" w:cs="Cambria"/>
        </w:rPr>
        <w:t xml:space="preserve">Dinas Kehutanan untuk mencapai Visi, Misi Gubernur Sumatera Barat </w:t>
      </w:r>
      <w:proofErr w:type="gramStart"/>
      <w:r w:rsidR="007B7BAD">
        <w:rPr>
          <w:rFonts w:ascii="Cambria" w:eastAsia="Times New Roman" w:hAnsi="Cambria" w:cs="Cambria"/>
        </w:rPr>
        <w:t>yaitu :</w:t>
      </w:r>
      <w:proofErr w:type="gramEnd"/>
      <w:r w:rsidR="007B7BAD">
        <w:rPr>
          <w:rFonts w:ascii="Cambria" w:eastAsia="Times New Roman" w:hAnsi="Cambria" w:cs="Cambria"/>
        </w:rPr>
        <w:t xml:space="preserve"> </w:t>
      </w:r>
    </w:p>
    <w:p w:rsidR="007B7BAD" w:rsidRDefault="007B7BAD"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 xml:space="preserve">Program Perlindungan dan Konservasi Sumberdaya </w:t>
      </w:r>
      <w:r w:rsidR="00416101">
        <w:rPr>
          <w:rFonts w:ascii="Cambria" w:eastAsia="Times New Roman" w:hAnsi="Cambria" w:cs="Cambria"/>
        </w:rPr>
        <w:t>Alam</w:t>
      </w:r>
      <w:r>
        <w:rPr>
          <w:rFonts w:ascii="Cambria" w:eastAsia="Times New Roman" w:hAnsi="Cambria" w:cs="Cambria"/>
        </w:rPr>
        <w:t xml:space="preserve"> </w:t>
      </w:r>
    </w:p>
    <w:p w:rsidR="007B7BAD" w:rsidRDefault="007B7BAD"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Program Pengendalian Kebakaran Hutan</w:t>
      </w:r>
    </w:p>
    <w:p w:rsidR="007B7BAD" w:rsidRDefault="007B7BAD"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 xml:space="preserve">Program Rehabilitasi dan Pemulihan Cadangan Sumberdaya </w:t>
      </w:r>
      <w:r w:rsidR="00416101">
        <w:rPr>
          <w:rFonts w:ascii="Cambria" w:eastAsia="Times New Roman" w:hAnsi="Cambria" w:cs="Cambria"/>
        </w:rPr>
        <w:t>Alam</w:t>
      </w:r>
      <w:r>
        <w:rPr>
          <w:rFonts w:ascii="Cambria" w:eastAsia="Times New Roman" w:hAnsi="Cambria" w:cs="Cambria"/>
        </w:rPr>
        <w:t xml:space="preserve"> </w:t>
      </w:r>
    </w:p>
    <w:p w:rsidR="00416101" w:rsidRDefault="00416101"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Program Pemantapan Kawasan Hutan</w:t>
      </w:r>
    </w:p>
    <w:p w:rsidR="007B7BAD" w:rsidRDefault="007B7BAD"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Program Perhutanan Sosial dan Kemitraan</w:t>
      </w:r>
    </w:p>
    <w:p w:rsidR="00416101" w:rsidRDefault="00416101"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Program Pemanfaatan Potensi Sumberdaya Hutan</w:t>
      </w:r>
    </w:p>
    <w:p w:rsidR="007B7BAD" w:rsidRDefault="007B7BAD" w:rsidP="00845F4B">
      <w:pPr>
        <w:pStyle w:val="ListParagraph10"/>
        <w:numPr>
          <w:ilvl w:val="3"/>
          <w:numId w:val="45"/>
        </w:numPr>
        <w:spacing w:after="0" w:line="360" w:lineRule="auto"/>
        <w:ind w:left="709" w:hanging="283"/>
        <w:jc w:val="both"/>
        <w:rPr>
          <w:rFonts w:ascii="Cambria" w:eastAsia="Times New Roman" w:hAnsi="Cambria" w:cs="Cambria"/>
        </w:rPr>
      </w:pPr>
      <w:r>
        <w:rPr>
          <w:rFonts w:ascii="Cambria" w:eastAsia="Times New Roman" w:hAnsi="Cambria" w:cs="Cambria"/>
        </w:rPr>
        <w:t>Program Peningkatan Kualitas dan Akses Informasi Sumberdaya Alam dan Lingkungan Hidup</w:t>
      </w:r>
    </w:p>
    <w:p w:rsidR="00003118" w:rsidRDefault="009404E9">
      <w:pPr>
        <w:pStyle w:val="ListParagraph1"/>
        <w:spacing w:before="120" w:after="0" w:line="360" w:lineRule="auto"/>
        <w:ind w:left="425"/>
        <w:contextualSpacing w:val="0"/>
        <w:jc w:val="both"/>
        <w:rPr>
          <w:rFonts w:ascii="Cambria" w:eastAsia="Times New Roman" w:hAnsi="Cambria" w:cs="Cambria"/>
        </w:rPr>
      </w:pPr>
      <w:r>
        <w:rPr>
          <w:rFonts w:ascii="Cambria" w:eastAsia="Times New Roman" w:hAnsi="Cambria" w:cs="Cambria"/>
        </w:rPr>
        <w:t xml:space="preserve">Dalam pelaksanaan program-program yang menjadi prioritas terkait Dinas Kehutanan tersebut, adanya faktor penghambat dan pendorong pelayanan dinas Kehutanan terhadap pencapaian visi dan misi serta program kepala daerah dan wakil kepala daerah terpilih dapat diuraikan pada tabel </w:t>
      </w:r>
      <w:proofErr w:type="gramStart"/>
      <w:r>
        <w:rPr>
          <w:rFonts w:ascii="Cambria" w:eastAsia="Times New Roman" w:hAnsi="Cambria" w:cs="Cambria"/>
        </w:rPr>
        <w:t>berikut :</w:t>
      </w:r>
      <w:proofErr w:type="gramEnd"/>
    </w:p>
    <w:p w:rsidR="00197BDA" w:rsidRDefault="00197BDA">
      <w:pPr>
        <w:pStyle w:val="ListParagraph1"/>
        <w:spacing w:before="120" w:after="0" w:line="360" w:lineRule="auto"/>
        <w:ind w:left="425"/>
        <w:contextualSpacing w:val="0"/>
        <w:jc w:val="both"/>
        <w:rPr>
          <w:rFonts w:ascii="Cambria" w:eastAsia="Times New Roman" w:hAnsi="Cambria" w:cs="Cambria"/>
        </w:rPr>
      </w:pPr>
    </w:p>
    <w:p w:rsidR="00197BDA" w:rsidRDefault="00197BDA">
      <w:pPr>
        <w:pStyle w:val="ListParagraph1"/>
        <w:spacing w:before="120" w:after="0" w:line="360" w:lineRule="auto"/>
        <w:ind w:left="425"/>
        <w:contextualSpacing w:val="0"/>
        <w:jc w:val="both"/>
        <w:rPr>
          <w:rFonts w:ascii="Cambria" w:eastAsia="Times New Roman" w:hAnsi="Cambria" w:cs="Cambria"/>
        </w:rPr>
      </w:pPr>
    </w:p>
    <w:p w:rsidR="00197BDA" w:rsidRDefault="00197BDA">
      <w:pPr>
        <w:pStyle w:val="ListParagraph1"/>
        <w:spacing w:before="120" w:after="0" w:line="360" w:lineRule="auto"/>
        <w:ind w:left="425"/>
        <w:contextualSpacing w:val="0"/>
        <w:jc w:val="both"/>
        <w:rPr>
          <w:rFonts w:ascii="Cambria" w:eastAsia="Times New Roman" w:hAnsi="Cambria" w:cs="Cambria"/>
        </w:rPr>
      </w:pPr>
    </w:p>
    <w:p w:rsidR="00003118" w:rsidRDefault="009404E9">
      <w:pPr>
        <w:spacing w:before="120" w:after="120"/>
        <w:ind w:left="1134" w:hanging="992"/>
        <w:jc w:val="both"/>
        <w:rPr>
          <w:rFonts w:ascii="Cambria" w:eastAsia="Times New Roman" w:hAnsi="Cambria" w:cs="Cambria"/>
        </w:rPr>
      </w:pPr>
      <w:r>
        <w:rPr>
          <w:rFonts w:ascii="Cambria" w:eastAsia="Times New Roman" w:hAnsi="Cambria" w:cs="Cambria"/>
        </w:rPr>
        <w:lastRenderedPageBreak/>
        <w:t>Tabel 3.1.</w:t>
      </w:r>
      <w:r>
        <w:rPr>
          <w:rFonts w:ascii="Cambria" w:eastAsia="Times New Roman" w:hAnsi="Cambria" w:cs="Cambria"/>
        </w:rPr>
        <w:tab/>
        <w:t>Faktor Penghambat dan Pendorong Pelayanan Dinas Kehutanan Terhadap Pencapaian Visi, Misi dan Program Kepala Daerah dan Wakil Kepala Daerah Terpilih.</w:t>
      </w:r>
    </w:p>
    <w:tbl>
      <w:tblPr>
        <w:tblW w:w="89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1641"/>
        <w:gridCol w:w="1551"/>
        <w:gridCol w:w="1560"/>
        <w:gridCol w:w="1842"/>
        <w:gridCol w:w="1843"/>
      </w:tblGrid>
      <w:tr w:rsidR="00003118" w:rsidRPr="001830DA" w:rsidTr="0005364F">
        <w:trPr>
          <w:tblHeader/>
        </w:trPr>
        <w:tc>
          <w:tcPr>
            <w:tcW w:w="8959" w:type="dxa"/>
            <w:gridSpan w:val="6"/>
          </w:tcPr>
          <w:p w:rsidR="00003118" w:rsidRPr="001830DA" w:rsidRDefault="009404E9">
            <w:pPr>
              <w:pStyle w:val="ListParagraph10"/>
              <w:spacing w:before="120" w:after="12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Visi</w:t>
            </w:r>
            <w:r w:rsidRPr="001830DA">
              <w:rPr>
                <w:rFonts w:ascii="Cambria" w:eastAsia="Times New Roman" w:hAnsi="Cambria" w:cs="Cambria"/>
                <w:sz w:val="18"/>
                <w:szCs w:val="18"/>
              </w:rPr>
              <w:tab/>
              <w:t xml:space="preserve">: </w:t>
            </w:r>
            <w:r w:rsidRPr="001830DA">
              <w:rPr>
                <w:rFonts w:ascii="Cambria" w:hAnsi="Cambria" w:cs="Cambria"/>
                <w:b/>
                <w:sz w:val="18"/>
                <w:szCs w:val="18"/>
              </w:rPr>
              <w:t>Terwujudnya Sumatera Barat yang Madani dan Sejahtera</w:t>
            </w:r>
          </w:p>
        </w:tc>
      </w:tr>
      <w:tr w:rsidR="0005364F" w:rsidRPr="001830DA" w:rsidTr="00197BDA">
        <w:trPr>
          <w:tblHeader/>
        </w:trPr>
        <w:tc>
          <w:tcPr>
            <w:tcW w:w="522" w:type="dxa"/>
            <w:vMerge w:val="restart"/>
            <w:shd w:val="clear" w:color="auto" w:fill="DBE5F1" w:themeFill="accent1" w:themeFillTint="33"/>
            <w:vAlign w:val="center"/>
          </w:tcPr>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No</w:t>
            </w:r>
          </w:p>
          <w:p w:rsidR="0005364F" w:rsidRPr="001830DA" w:rsidRDefault="0005364F">
            <w:pPr>
              <w:pStyle w:val="ListParagraph10"/>
              <w:spacing w:after="0" w:line="240" w:lineRule="auto"/>
              <w:ind w:left="0"/>
              <w:jc w:val="center"/>
              <w:rPr>
                <w:rFonts w:ascii="Cambria" w:eastAsia="Times New Roman" w:hAnsi="Cambria" w:cs="Cambria"/>
                <w:b/>
                <w:sz w:val="18"/>
                <w:szCs w:val="18"/>
              </w:rPr>
            </w:pPr>
          </w:p>
        </w:tc>
        <w:tc>
          <w:tcPr>
            <w:tcW w:w="1641" w:type="dxa"/>
            <w:vMerge w:val="restart"/>
            <w:tcBorders>
              <w:right w:val="single" w:sz="4" w:space="0" w:color="auto"/>
            </w:tcBorders>
            <w:shd w:val="clear" w:color="auto" w:fill="DBE5F1" w:themeFill="accent1" w:themeFillTint="33"/>
            <w:vAlign w:val="center"/>
          </w:tcPr>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Misi dan Program KDH</w:t>
            </w:r>
          </w:p>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Terpilih dan Wakil KDH</w:t>
            </w:r>
          </w:p>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Terpilih (2016-2018)</w:t>
            </w:r>
          </w:p>
        </w:tc>
        <w:tc>
          <w:tcPr>
            <w:tcW w:w="1551" w:type="dxa"/>
            <w:vMerge w:val="restart"/>
            <w:tcBorders>
              <w:left w:val="single" w:sz="4" w:space="0" w:color="auto"/>
            </w:tcBorders>
            <w:shd w:val="clear" w:color="auto" w:fill="DBE5F1" w:themeFill="accent1" w:themeFillTint="33"/>
            <w:vAlign w:val="center"/>
          </w:tcPr>
          <w:p w:rsidR="0005364F" w:rsidRPr="001830DA" w:rsidRDefault="0005364F" w:rsidP="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Misi dan Program KDH</w:t>
            </w:r>
          </w:p>
          <w:p w:rsidR="0005364F" w:rsidRPr="001830DA" w:rsidRDefault="0005364F" w:rsidP="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Terpilih dan Wakil KDH</w:t>
            </w:r>
          </w:p>
          <w:p w:rsidR="0005364F" w:rsidRPr="001830DA" w:rsidRDefault="0005364F" w:rsidP="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Terpilih (2019-2021)</w:t>
            </w:r>
          </w:p>
        </w:tc>
        <w:tc>
          <w:tcPr>
            <w:tcW w:w="1560" w:type="dxa"/>
            <w:vMerge w:val="restart"/>
            <w:shd w:val="clear" w:color="auto" w:fill="DBE5F1" w:themeFill="accent1" w:themeFillTint="33"/>
            <w:vAlign w:val="center"/>
          </w:tcPr>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Permasalahan Pelayanan</w:t>
            </w:r>
          </w:p>
          <w:p w:rsidR="0005364F" w:rsidRPr="001830DA" w:rsidRDefault="0005364F">
            <w:pPr>
              <w:spacing w:after="0" w:line="240" w:lineRule="auto"/>
              <w:jc w:val="center"/>
              <w:rPr>
                <w:rFonts w:ascii="Cambria" w:eastAsia="Times New Roman" w:hAnsi="Cambria" w:cs="Cambria"/>
                <w:b/>
                <w:sz w:val="18"/>
                <w:szCs w:val="18"/>
              </w:rPr>
            </w:pPr>
            <w:r w:rsidRPr="001830DA">
              <w:rPr>
                <w:rFonts w:ascii="Cambria" w:eastAsia="Times New Roman" w:hAnsi="Cambria" w:cs="Cambria"/>
                <w:b/>
                <w:sz w:val="18"/>
                <w:szCs w:val="18"/>
              </w:rPr>
              <w:t>Dinas Kehutanan</w:t>
            </w:r>
          </w:p>
        </w:tc>
        <w:tc>
          <w:tcPr>
            <w:tcW w:w="3685" w:type="dxa"/>
            <w:gridSpan w:val="2"/>
            <w:shd w:val="clear" w:color="auto" w:fill="DBE5F1" w:themeFill="accent1" w:themeFillTint="33"/>
            <w:vAlign w:val="center"/>
          </w:tcPr>
          <w:p w:rsidR="0005364F" w:rsidRPr="001830DA" w:rsidRDefault="0005364F">
            <w:pPr>
              <w:pStyle w:val="ListParagraph10"/>
              <w:spacing w:after="0" w:line="240" w:lineRule="auto"/>
              <w:ind w:left="0"/>
              <w:jc w:val="center"/>
              <w:rPr>
                <w:rFonts w:ascii="Cambria" w:eastAsia="Times New Roman" w:hAnsi="Cambria" w:cs="Cambria"/>
                <w:b/>
                <w:sz w:val="18"/>
                <w:szCs w:val="18"/>
              </w:rPr>
            </w:pPr>
            <w:r w:rsidRPr="001830DA">
              <w:rPr>
                <w:rFonts w:ascii="Cambria" w:eastAsia="Times New Roman" w:hAnsi="Cambria" w:cs="Cambria"/>
                <w:b/>
                <w:sz w:val="18"/>
                <w:szCs w:val="18"/>
              </w:rPr>
              <w:t>Faktor</w:t>
            </w:r>
          </w:p>
        </w:tc>
      </w:tr>
      <w:tr w:rsidR="0005364F" w:rsidRPr="001830DA" w:rsidTr="00197BDA">
        <w:trPr>
          <w:tblHeader/>
        </w:trPr>
        <w:tc>
          <w:tcPr>
            <w:tcW w:w="522" w:type="dxa"/>
            <w:vMerge/>
            <w:vAlign w:val="center"/>
          </w:tcPr>
          <w:p w:rsidR="0005364F" w:rsidRPr="001830DA" w:rsidRDefault="0005364F">
            <w:pPr>
              <w:pStyle w:val="ListParagraph10"/>
              <w:spacing w:after="0" w:line="240" w:lineRule="auto"/>
              <w:ind w:left="0"/>
              <w:jc w:val="center"/>
              <w:rPr>
                <w:rFonts w:ascii="Cambria" w:eastAsia="Times New Roman" w:hAnsi="Cambria" w:cs="Cambria"/>
                <w:sz w:val="18"/>
                <w:szCs w:val="18"/>
              </w:rPr>
            </w:pPr>
          </w:p>
        </w:tc>
        <w:tc>
          <w:tcPr>
            <w:tcW w:w="1641" w:type="dxa"/>
            <w:vMerge/>
            <w:tcBorders>
              <w:right w:val="single" w:sz="4" w:space="0" w:color="auto"/>
            </w:tcBorders>
            <w:vAlign w:val="center"/>
          </w:tcPr>
          <w:p w:rsidR="0005364F" w:rsidRPr="001830DA" w:rsidRDefault="0005364F">
            <w:pPr>
              <w:pStyle w:val="ListParagraph10"/>
              <w:spacing w:after="0" w:line="240" w:lineRule="auto"/>
              <w:ind w:left="0"/>
              <w:jc w:val="center"/>
              <w:rPr>
                <w:rFonts w:ascii="Cambria" w:eastAsia="Times New Roman" w:hAnsi="Cambria" w:cs="Cambria"/>
                <w:sz w:val="18"/>
                <w:szCs w:val="18"/>
              </w:rPr>
            </w:pPr>
          </w:p>
        </w:tc>
        <w:tc>
          <w:tcPr>
            <w:tcW w:w="1551" w:type="dxa"/>
            <w:vMerge/>
            <w:tcBorders>
              <w:left w:val="single" w:sz="4" w:space="0" w:color="auto"/>
            </w:tcBorders>
            <w:vAlign w:val="center"/>
          </w:tcPr>
          <w:p w:rsidR="0005364F" w:rsidRPr="001830DA" w:rsidRDefault="0005364F">
            <w:pPr>
              <w:pStyle w:val="ListParagraph10"/>
              <w:spacing w:after="0" w:line="240" w:lineRule="auto"/>
              <w:ind w:left="0"/>
              <w:jc w:val="center"/>
              <w:rPr>
                <w:rFonts w:ascii="Cambria" w:eastAsia="Times New Roman" w:hAnsi="Cambria" w:cs="Cambria"/>
                <w:sz w:val="18"/>
                <w:szCs w:val="18"/>
              </w:rPr>
            </w:pPr>
          </w:p>
        </w:tc>
        <w:tc>
          <w:tcPr>
            <w:tcW w:w="1560" w:type="dxa"/>
            <w:vMerge/>
            <w:vAlign w:val="center"/>
          </w:tcPr>
          <w:p w:rsidR="0005364F" w:rsidRPr="001830DA" w:rsidRDefault="0005364F">
            <w:pPr>
              <w:pStyle w:val="ListParagraph10"/>
              <w:spacing w:after="0" w:line="240" w:lineRule="auto"/>
              <w:ind w:left="0"/>
              <w:jc w:val="center"/>
              <w:rPr>
                <w:rFonts w:ascii="Cambria" w:eastAsia="Times New Roman" w:hAnsi="Cambria" w:cs="Cambria"/>
                <w:sz w:val="18"/>
                <w:szCs w:val="18"/>
              </w:rPr>
            </w:pPr>
          </w:p>
        </w:tc>
        <w:tc>
          <w:tcPr>
            <w:tcW w:w="1842" w:type="dxa"/>
            <w:shd w:val="clear" w:color="auto" w:fill="DBE5F1" w:themeFill="accent1" w:themeFillTint="33"/>
            <w:vAlign w:val="center"/>
          </w:tcPr>
          <w:p w:rsidR="0005364F" w:rsidRPr="001830DA" w:rsidRDefault="0005364F">
            <w:pPr>
              <w:pStyle w:val="ListParagraph10"/>
              <w:spacing w:after="0" w:line="240" w:lineRule="auto"/>
              <w:ind w:left="0"/>
              <w:jc w:val="center"/>
              <w:rPr>
                <w:rFonts w:ascii="Cambria" w:eastAsia="Times New Roman" w:hAnsi="Cambria" w:cs="Cambria"/>
                <w:b/>
                <w:sz w:val="18"/>
                <w:szCs w:val="18"/>
              </w:rPr>
            </w:pPr>
            <w:r w:rsidRPr="001830DA">
              <w:rPr>
                <w:rFonts w:ascii="Cambria" w:eastAsia="Times New Roman" w:hAnsi="Cambria" w:cs="Cambria"/>
                <w:b/>
                <w:sz w:val="18"/>
                <w:szCs w:val="18"/>
              </w:rPr>
              <w:t>Penghambat</w:t>
            </w:r>
          </w:p>
        </w:tc>
        <w:tc>
          <w:tcPr>
            <w:tcW w:w="1843" w:type="dxa"/>
            <w:shd w:val="clear" w:color="auto" w:fill="DBE5F1" w:themeFill="accent1" w:themeFillTint="33"/>
            <w:vAlign w:val="center"/>
          </w:tcPr>
          <w:p w:rsidR="0005364F" w:rsidRPr="001830DA" w:rsidRDefault="0005364F">
            <w:pPr>
              <w:pStyle w:val="ListParagraph10"/>
              <w:spacing w:after="0" w:line="240" w:lineRule="auto"/>
              <w:ind w:left="0"/>
              <w:jc w:val="center"/>
              <w:rPr>
                <w:rFonts w:ascii="Cambria" w:eastAsia="Times New Roman" w:hAnsi="Cambria" w:cs="Cambria"/>
                <w:b/>
                <w:sz w:val="18"/>
                <w:szCs w:val="18"/>
              </w:rPr>
            </w:pPr>
            <w:r w:rsidRPr="001830DA">
              <w:rPr>
                <w:rFonts w:ascii="Cambria" w:eastAsia="Times New Roman" w:hAnsi="Cambria" w:cs="Cambria"/>
                <w:b/>
                <w:sz w:val="18"/>
                <w:szCs w:val="18"/>
              </w:rPr>
              <w:t>Pendorong</w:t>
            </w:r>
          </w:p>
        </w:tc>
      </w:tr>
      <w:tr w:rsidR="001338C8" w:rsidRPr="001830DA" w:rsidTr="005B0FB6">
        <w:tc>
          <w:tcPr>
            <w:tcW w:w="522" w:type="dxa"/>
            <w:tcBorders>
              <w:bottom w:val="single" w:sz="4" w:space="0" w:color="000000"/>
            </w:tcBorders>
          </w:tcPr>
          <w:p w:rsidR="001338C8" w:rsidRPr="001830DA" w:rsidRDefault="001338C8">
            <w:pPr>
              <w:pStyle w:val="ListParagraph10"/>
              <w:spacing w:after="0" w:line="240" w:lineRule="auto"/>
              <w:ind w:left="0"/>
              <w:jc w:val="both"/>
              <w:rPr>
                <w:rFonts w:ascii="Cambria" w:eastAsia="Times New Roman" w:hAnsi="Cambria" w:cs="Cambria"/>
                <w:sz w:val="18"/>
                <w:szCs w:val="18"/>
              </w:rPr>
            </w:pPr>
          </w:p>
        </w:tc>
        <w:tc>
          <w:tcPr>
            <w:tcW w:w="3192" w:type="dxa"/>
            <w:gridSpan w:val="2"/>
            <w:tcBorders>
              <w:bottom w:val="single" w:sz="4" w:space="0" w:color="000000"/>
            </w:tcBorders>
          </w:tcPr>
          <w:p w:rsidR="001338C8" w:rsidRPr="001830DA" w:rsidRDefault="001338C8">
            <w:pPr>
              <w:pStyle w:val="ListParagraph10"/>
              <w:spacing w:after="0" w:line="240" w:lineRule="auto"/>
              <w:ind w:left="0"/>
              <w:rPr>
                <w:rFonts w:ascii="Cambria" w:eastAsia="Times New Roman" w:hAnsi="Cambria" w:cs="Cambria"/>
                <w:b/>
                <w:sz w:val="18"/>
                <w:szCs w:val="18"/>
              </w:rPr>
            </w:pPr>
            <w:r w:rsidRPr="001830DA">
              <w:rPr>
                <w:rFonts w:ascii="Cambria" w:eastAsia="Times New Roman" w:hAnsi="Cambria" w:cs="Cambria"/>
                <w:b/>
                <w:sz w:val="18"/>
                <w:szCs w:val="18"/>
              </w:rPr>
              <w:t>Misi V.</w:t>
            </w:r>
            <w:r w:rsidRPr="001830DA">
              <w:rPr>
                <w:rFonts w:ascii="Cambria" w:eastAsia="Times New Roman" w:hAnsi="Cambria" w:cs="Cambria"/>
                <w:b/>
                <w:sz w:val="18"/>
                <w:szCs w:val="18"/>
              </w:rPr>
              <w:tab/>
              <w:t xml:space="preserve">: </w:t>
            </w:r>
            <w:r w:rsidRPr="001830DA">
              <w:rPr>
                <w:rFonts w:ascii="Cambria" w:hAnsi="Cambria" w:cs="Cambria"/>
                <w:b/>
                <w:bCs/>
                <w:sz w:val="18"/>
                <w:szCs w:val="18"/>
              </w:rPr>
              <w:t>Meningkatkan infrastruktur dan pembangunan yang berkelanjutan dan berwawasan lingkungan</w:t>
            </w:r>
          </w:p>
        </w:tc>
        <w:tc>
          <w:tcPr>
            <w:tcW w:w="1560" w:type="dxa"/>
          </w:tcPr>
          <w:p w:rsidR="001338C8" w:rsidRPr="001830DA" w:rsidRDefault="001338C8">
            <w:pPr>
              <w:pStyle w:val="ListParagraph10"/>
              <w:spacing w:after="0" w:line="240" w:lineRule="auto"/>
              <w:ind w:left="0"/>
              <w:jc w:val="both"/>
              <w:rPr>
                <w:rFonts w:ascii="Cambria" w:eastAsia="Times New Roman" w:hAnsi="Cambria" w:cs="Cambria"/>
                <w:sz w:val="18"/>
                <w:szCs w:val="18"/>
              </w:rPr>
            </w:pPr>
          </w:p>
        </w:tc>
        <w:tc>
          <w:tcPr>
            <w:tcW w:w="1842" w:type="dxa"/>
          </w:tcPr>
          <w:p w:rsidR="001338C8" w:rsidRPr="001830DA" w:rsidRDefault="001338C8">
            <w:pPr>
              <w:pStyle w:val="ListParagraph10"/>
              <w:spacing w:after="0" w:line="240" w:lineRule="auto"/>
              <w:ind w:left="0"/>
              <w:jc w:val="both"/>
              <w:rPr>
                <w:rFonts w:ascii="Cambria" w:eastAsia="Times New Roman" w:hAnsi="Cambria" w:cs="Cambria"/>
                <w:sz w:val="18"/>
                <w:szCs w:val="18"/>
              </w:rPr>
            </w:pPr>
          </w:p>
        </w:tc>
        <w:tc>
          <w:tcPr>
            <w:tcW w:w="1843" w:type="dxa"/>
          </w:tcPr>
          <w:p w:rsidR="001338C8" w:rsidRPr="001830DA" w:rsidRDefault="001338C8">
            <w:pPr>
              <w:pStyle w:val="ListParagraph10"/>
              <w:spacing w:after="0" w:line="240" w:lineRule="auto"/>
              <w:ind w:left="0"/>
              <w:jc w:val="both"/>
              <w:rPr>
                <w:rFonts w:ascii="Cambria" w:eastAsia="Times New Roman" w:hAnsi="Cambria" w:cs="Cambria"/>
                <w:sz w:val="18"/>
                <w:szCs w:val="18"/>
              </w:rPr>
            </w:pPr>
          </w:p>
        </w:tc>
      </w:tr>
      <w:tr w:rsidR="0005364F" w:rsidRPr="001830DA" w:rsidTr="001830DA">
        <w:trPr>
          <w:trHeight w:val="2289"/>
        </w:trPr>
        <w:tc>
          <w:tcPr>
            <w:tcW w:w="522" w:type="dxa"/>
            <w:tcBorders>
              <w:bottom w:val="nil"/>
            </w:tcBorders>
          </w:tcPr>
          <w:p w:rsidR="0005364F" w:rsidRPr="001830DA" w:rsidRDefault="0005364F" w:rsidP="0005364F">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1.</w:t>
            </w:r>
          </w:p>
        </w:tc>
        <w:tc>
          <w:tcPr>
            <w:tcW w:w="1641" w:type="dxa"/>
            <w:tcBorders>
              <w:bottom w:val="nil"/>
              <w:right w:val="single" w:sz="4" w:space="0" w:color="auto"/>
            </w:tcBorders>
          </w:tcPr>
          <w:p w:rsidR="0005364F" w:rsidRPr="001830DA" w:rsidRDefault="0005364F" w:rsidP="0005364F">
            <w:pPr>
              <w:spacing w:after="0" w:line="240" w:lineRule="auto"/>
              <w:ind w:left="-14"/>
              <w:jc w:val="both"/>
              <w:rPr>
                <w:rFonts w:ascii="Cambria" w:hAnsi="Cambria" w:cs="Cambria"/>
                <w:bCs/>
                <w:sz w:val="18"/>
                <w:szCs w:val="18"/>
              </w:rPr>
            </w:pPr>
            <w:r w:rsidRPr="001830DA">
              <w:rPr>
                <w:rFonts w:ascii="Cambria" w:hAnsi="Cambria" w:cs="Cambria"/>
                <w:bCs/>
                <w:sz w:val="18"/>
                <w:szCs w:val="18"/>
              </w:rPr>
              <w:t xml:space="preserve">Perlindungan dan Konservasi Sumber Daya </w:t>
            </w:r>
            <w:r w:rsidR="0002522F">
              <w:rPr>
                <w:rFonts w:ascii="Cambria" w:hAnsi="Cambria" w:cs="Cambria"/>
                <w:bCs/>
                <w:sz w:val="18"/>
                <w:szCs w:val="18"/>
              </w:rPr>
              <w:t>Alam</w:t>
            </w:r>
          </w:p>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51" w:type="dxa"/>
            <w:tcBorders>
              <w:left w:val="single" w:sz="4" w:space="0" w:color="auto"/>
              <w:bottom w:val="nil"/>
            </w:tcBorders>
          </w:tcPr>
          <w:p w:rsidR="0005364F" w:rsidRPr="001830DA" w:rsidRDefault="0005364F" w:rsidP="0005364F">
            <w:pPr>
              <w:spacing w:after="0" w:line="240" w:lineRule="auto"/>
              <w:ind w:left="-14"/>
              <w:jc w:val="both"/>
              <w:rPr>
                <w:rFonts w:ascii="Cambria" w:hAnsi="Cambria" w:cs="Cambria"/>
                <w:bCs/>
                <w:sz w:val="18"/>
                <w:szCs w:val="18"/>
              </w:rPr>
            </w:pPr>
            <w:r w:rsidRPr="001830DA">
              <w:rPr>
                <w:rFonts w:ascii="Cambria" w:hAnsi="Cambria" w:cs="Cambria"/>
                <w:bCs/>
                <w:sz w:val="18"/>
                <w:szCs w:val="18"/>
              </w:rPr>
              <w:t xml:space="preserve">Perlindungan dan Konservasi Sumber Daya </w:t>
            </w:r>
            <w:r w:rsidR="0002522F">
              <w:rPr>
                <w:rFonts w:ascii="Cambria" w:hAnsi="Cambria" w:cs="Cambria"/>
                <w:bCs/>
                <w:sz w:val="18"/>
                <w:szCs w:val="18"/>
              </w:rPr>
              <w:t>Alam</w:t>
            </w:r>
          </w:p>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60" w:type="dxa"/>
          </w:tcPr>
          <w:p w:rsidR="0005364F" w:rsidRPr="001830DA" w:rsidRDefault="0005364F" w:rsidP="0005364F">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Kasus-kasus pelanggaran bidang kehutanan dari hasil operasi pengamanan hutan masih ada yang belum terselesaikan</w:t>
            </w:r>
          </w:p>
        </w:tc>
        <w:tc>
          <w:tcPr>
            <w:tcW w:w="1842" w:type="dxa"/>
          </w:tcPr>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Belum optimalnya peran instansi kehutanan daerah</w:t>
            </w:r>
          </w:p>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Dalam menindaklanjuti pelaporan kasus-kasus hukum bidang kehutanan dan Tidak adanya tenaga PPNS yang dimiliki Dinas</w:t>
            </w:r>
          </w:p>
          <w:p w:rsidR="0005364F" w:rsidRPr="001830DA" w:rsidRDefault="0005364F" w:rsidP="001830DA">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Kehutanan</w:t>
            </w:r>
          </w:p>
        </w:tc>
        <w:tc>
          <w:tcPr>
            <w:tcW w:w="1843" w:type="dxa"/>
          </w:tcPr>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 xml:space="preserve">Tersedianya dukungan anggaran </w:t>
            </w:r>
          </w:p>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dari APBD Dishutprov dan APBN Kemen LHK</w:t>
            </w:r>
          </w:p>
          <w:p w:rsidR="0005364F" w:rsidRPr="001830DA" w:rsidRDefault="0005364F" w:rsidP="0005364F">
            <w:pPr>
              <w:pStyle w:val="ListParagraph10"/>
              <w:spacing w:after="0" w:line="240" w:lineRule="auto"/>
              <w:ind w:left="0"/>
              <w:rPr>
                <w:rFonts w:ascii="Cambria" w:eastAsia="Times New Roman" w:hAnsi="Cambria" w:cs="Cambria"/>
                <w:sz w:val="18"/>
                <w:szCs w:val="18"/>
              </w:rPr>
            </w:pPr>
          </w:p>
        </w:tc>
      </w:tr>
      <w:tr w:rsidR="0005364F" w:rsidRPr="001830DA" w:rsidTr="0005364F">
        <w:tc>
          <w:tcPr>
            <w:tcW w:w="522" w:type="dxa"/>
            <w:tcBorders>
              <w:bottom w:val="nil"/>
            </w:tcBorders>
          </w:tcPr>
          <w:p w:rsidR="0005364F" w:rsidRPr="001830DA" w:rsidRDefault="0005364F" w:rsidP="0005364F">
            <w:pPr>
              <w:pStyle w:val="ListParagraph10"/>
              <w:spacing w:after="0" w:line="240" w:lineRule="auto"/>
              <w:ind w:left="0"/>
              <w:jc w:val="both"/>
              <w:rPr>
                <w:rFonts w:ascii="Cambria" w:eastAsia="Times New Roman" w:hAnsi="Cambria" w:cs="Cambria"/>
                <w:sz w:val="18"/>
                <w:szCs w:val="18"/>
              </w:rPr>
            </w:pPr>
          </w:p>
        </w:tc>
        <w:tc>
          <w:tcPr>
            <w:tcW w:w="1641" w:type="dxa"/>
            <w:tcBorders>
              <w:bottom w:val="nil"/>
              <w:right w:val="single" w:sz="4" w:space="0" w:color="auto"/>
            </w:tcBorders>
          </w:tcPr>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51" w:type="dxa"/>
            <w:tcBorders>
              <w:left w:val="single" w:sz="4" w:space="0" w:color="auto"/>
              <w:bottom w:val="nil"/>
            </w:tcBorders>
          </w:tcPr>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60" w:type="dxa"/>
          </w:tcPr>
          <w:p w:rsidR="0005364F" w:rsidRPr="001830DA" w:rsidRDefault="0005364F" w:rsidP="0005364F">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Peran serta masyarakat dalam perlindungan dan pengamanan hutan belum optimal</w:t>
            </w:r>
          </w:p>
        </w:tc>
        <w:tc>
          <w:tcPr>
            <w:tcW w:w="1842" w:type="dxa"/>
          </w:tcPr>
          <w:p w:rsidR="001338C8"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Belum terfasilitasnya pelaksanaan kegiatan pemberdayaan masyarakat terhadap perlindungan hutan di seluruh nagari.</w:t>
            </w:r>
          </w:p>
        </w:tc>
        <w:tc>
          <w:tcPr>
            <w:tcW w:w="1843" w:type="dxa"/>
          </w:tcPr>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Adanya komitmen dari Pemerintah Provinsi untuk memberdayakan masyarakat sekitar hutan dalam perlindungan hutan.</w:t>
            </w:r>
          </w:p>
        </w:tc>
      </w:tr>
      <w:tr w:rsidR="0005364F" w:rsidRPr="001830DA" w:rsidTr="0005364F">
        <w:tc>
          <w:tcPr>
            <w:tcW w:w="522" w:type="dxa"/>
            <w:tcBorders>
              <w:top w:val="nil"/>
            </w:tcBorders>
          </w:tcPr>
          <w:p w:rsidR="0005364F" w:rsidRPr="001830DA" w:rsidRDefault="0005364F" w:rsidP="0005364F">
            <w:pPr>
              <w:pStyle w:val="ListParagraph10"/>
              <w:spacing w:after="0" w:line="240" w:lineRule="auto"/>
              <w:ind w:left="0"/>
              <w:jc w:val="both"/>
              <w:rPr>
                <w:rFonts w:ascii="Cambria" w:eastAsia="Times New Roman" w:hAnsi="Cambria" w:cs="Cambria"/>
                <w:sz w:val="18"/>
                <w:szCs w:val="18"/>
              </w:rPr>
            </w:pPr>
          </w:p>
        </w:tc>
        <w:tc>
          <w:tcPr>
            <w:tcW w:w="1641" w:type="dxa"/>
            <w:tcBorders>
              <w:top w:val="nil"/>
              <w:right w:val="single" w:sz="4" w:space="0" w:color="auto"/>
            </w:tcBorders>
          </w:tcPr>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51" w:type="dxa"/>
            <w:tcBorders>
              <w:top w:val="nil"/>
              <w:left w:val="single" w:sz="4" w:space="0" w:color="auto"/>
            </w:tcBorders>
          </w:tcPr>
          <w:p w:rsidR="0005364F" w:rsidRPr="001830DA" w:rsidRDefault="0005364F" w:rsidP="0005364F">
            <w:pPr>
              <w:spacing w:after="0" w:line="240" w:lineRule="auto"/>
              <w:ind w:left="-14"/>
              <w:jc w:val="both"/>
              <w:rPr>
                <w:rFonts w:ascii="Cambria" w:eastAsia="Times New Roman" w:hAnsi="Cambria" w:cs="Cambria"/>
                <w:sz w:val="18"/>
                <w:szCs w:val="18"/>
              </w:rPr>
            </w:pPr>
          </w:p>
        </w:tc>
        <w:tc>
          <w:tcPr>
            <w:tcW w:w="1560" w:type="dxa"/>
          </w:tcPr>
          <w:p w:rsidR="001338C8" w:rsidRPr="001830DA" w:rsidRDefault="0005364F" w:rsidP="0005364F">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 xml:space="preserve">Masih lemahnya koordinasi antara aparatur kehutanan dengan instansi penegak hukum lainnya dalam menangani masalah gangguan keamanan hutan </w:t>
            </w:r>
          </w:p>
        </w:tc>
        <w:tc>
          <w:tcPr>
            <w:tcW w:w="1842" w:type="dxa"/>
          </w:tcPr>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Belum adanya keterpaduan komitmen seluruh pihak dalam penanganan</w:t>
            </w:r>
          </w:p>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masalah yang berkaitan dengan pelaksanaan system perlindungan hutan</w:t>
            </w:r>
          </w:p>
          <w:p w:rsidR="0005364F" w:rsidRPr="001830DA" w:rsidRDefault="0005364F" w:rsidP="0005364F">
            <w:pPr>
              <w:pStyle w:val="ListParagraph10"/>
              <w:spacing w:after="0" w:line="240" w:lineRule="auto"/>
              <w:ind w:left="0"/>
              <w:jc w:val="both"/>
              <w:rPr>
                <w:rFonts w:ascii="Cambria" w:eastAsia="Times New Roman" w:hAnsi="Cambria" w:cs="Cambria"/>
                <w:sz w:val="18"/>
                <w:szCs w:val="18"/>
              </w:rPr>
            </w:pPr>
          </w:p>
        </w:tc>
        <w:tc>
          <w:tcPr>
            <w:tcW w:w="1843" w:type="dxa"/>
          </w:tcPr>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Masih adanya dukungan konsolidasi dari pemerintah daerah dalam pembinaan</w:t>
            </w:r>
          </w:p>
          <w:p w:rsidR="0005364F" w:rsidRPr="001830DA" w:rsidRDefault="0005364F" w:rsidP="0005364F">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hukum dan peraturan perundangan kehutanan</w:t>
            </w:r>
          </w:p>
          <w:p w:rsidR="0005364F" w:rsidRPr="001830DA" w:rsidRDefault="0005364F" w:rsidP="0005364F">
            <w:pPr>
              <w:pStyle w:val="ListParagraph10"/>
              <w:spacing w:after="0" w:line="240" w:lineRule="auto"/>
              <w:ind w:left="0"/>
              <w:jc w:val="both"/>
              <w:rPr>
                <w:rFonts w:ascii="Cambria" w:eastAsia="Times New Roman" w:hAnsi="Cambria" w:cs="Cambria"/>
                <w:sz w:val="18"/>
                <w:szCs w:val="18"/>
              </w:rPr>
            </w:pPr>
          </w:p>
        </w:tc>
      </w:tr>
      <w:tr w:rsidR="001338C8" w:rsidRPr="001830DA" w:rsidTr="001830DA">
        <w:trPr>
          <w:trHeight w:val="1187"/>
        </w:trPr>
        <w:tc>
          <w:tcPr>
            <w:tcW w:w="522" w:type="dxa"/>
            <w:tcBorders>
              <w:bottom w:val="single" w:sz="4" w:space="0" w:color="000000"/>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2.</w:t>
            </w:r>
          </w:p>
        </w:tc>
        <w:tc>
          <w:tcPr>
            <w:tcW w:w="1641" w:type="dxa"/>
            <w:tcBorders>
              <w:bottom w:val="single" w:sz="4" w:space="0" w:color="000000"/>
              <w:right w:val="single" w:sz="4" w:space="0" w:color="auto"/>
            </w:tcBorders>
          </w:tcPr>
          <w:p w:rsidR="001338C8" w:rsidRPr="001830DA" w:rsidRDefault="001338C8" w:rsidP="001338C8">
            <w:pPr>
              <w:spacing w:after="0" w:line="240" w:lineRule="auto"/>
              <w:ind w:left="-14"/>
              <w:jc w:val="both"/>
              <w:rPr>
                <w:rFonts w:ascii="Cambria" w:hAnsi="Cambria" w:cs="Cambria"/>
                <w:bCs/>
                <w:sz w:val="18"/>
                <w:szCs w:val="18"/>
              </w:rPr>
            </w:pPr>
            <w:r w:rsidRPr="001830DA">
              <w:rPr>
                <w:rFonts w:ascii="Cambria" w:hAnsi="Cambria" w:cs="Cambria"/>
                <w:bCs/>
                <w:sz w:val="18"/>
                <w:szCs w:val="18"/>
              </w:rPr>
              <w:t>Pengendalian Kebakaran Hutan</w:t>
            </w:r>
          </w:p>
          <w:p w:rsidR="001338C8" w:rsidRPr="001830DA" w:rsidRDefault="001338C8" w:rsidP="001338C8">
            <w:pPr>
              <w:spacing w:after="0" w:line="240" w:lineRule="auto"/>
              <w:ind w:left="-14"/>
              <w:jc w:val="both"/>
              <w:rPr>
                <w:rFonts w:ascii="Cambria" w:eastAsia="Times New Roman" w:hAnsi="Cambria" w:cs="Cambria"/>
                <w:sz w:val="18"/>
                <w:szCs w:val="18"/>
              </w:rPr>
            </w:pPr>
          </w:p>
        </w:tc>
        <w:tc>
          <w:tcPr>
            <w:tcW w:w="1551" w:type="dxa"/>
            <w:tcBorders>
              <w:left w:val="single" w:sz="4" w:space="0" w:color="auto"/>
              <w:bottom w:val="single" w:sz="4" w:space="0" w:color="000000"/>
            </w:tcBorders>
          </w:tcPr>
          <w:p w:rsidR="001338C8" w:rsidRPr="001830DA" w:rsidRDefault="001338C8" w:rsidP="001338C8">
            <w:pPr>
              <w:spacing w:after="0" w:line="240" w:lineRule="auto"/>
              <w:ind w:left="-14"/>
              <w:jc w:val="both"/>
              <w:rPr>
                <w:rFonts w:ascii="Cambria" w:eastAsia="Times New Roman" w:hAnsi="Cambria" w:cs="Cambria"/>
                <w:color w:val="FF0000"/>
                <w:sz w:val="18"/>
                <w:szCs w:val="18"/>
              </w:rPr>
            </w:pPr>
          </w:p>
        </w:tc>
        <w:tc>
          <w:tcPr>
            <w:tcW w:w="1560" w:type="dxa"/>
            <w:tcBorders>
              <w:bottom w:val="single" w:sz="4" w:space="0" w:color="000000"/>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Belum terpantaunya kebakaran hutan secara keseluruhan</w:t>
            </w:r>
          </w:p>
        </w:tc>
        <w:tc>
          <w:tcPr>
            <w:tcW w:w="1842" w:type="dxa"/>
            <w:tcBorders>
              <w:bottom w:val="single" w:sz="4" w:space="0" w:color="000000"/>
            </w:tcBorders>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Data kejadian kebakaran dan titik api susah diprediksi</w:t>
            </w:r>
          </w:p>
        </w:tc>
        <w:tc>
          <w:tcPr>
            <w:tcW w:w="1843" w:type="dxa"/>
            <w:tcBorders>
              <w:bottom w:val="single" w:sz="4" w:space="0" w:color="auto"/>
            </w:tcBorders>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 xml:space="preserve">Tersedianya dukungan anggaran </w:t>
            </w:r>
          </w:p>
          <w:p w:rsidR="001338C8" w:rsidRPr="001830DA" w:rsidRDefault="001338C8" w:rsidP="001830DA">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dari APBD Dishutprov dan APBN Kemen LHK</w:t>
            </w:r>
          </w:p>
        </w:tc>
      </w:tr>
      <w:tr w:rsidR="001338C8" w:rsidRPr="001830DA" w:rsidTr="00F31145">
        <w:tc>
          <w:tcPr>
            <w:tcW w:w="522" w:type="dxa"/>
            <w:tcBorders>
              <w:bottom w:val="nil"/>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3.</w:t>
            </w:r>
          </w:p>
        </w:tc>
        <w:tc>
          <w:tcPr>
            <w:tcW w:w="1641" w:type="dxa"/>
            <w:tcBorders>
              <w:bottom w:val="nil"/>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 xml:space="preserve">Rehabilitasi dan Pemulihan Cadangan Sumber Daya </w:t>
            </w:r>
            <w:r w:rsidR="00E9004E">
              <w:rPr>
                <w:rFonts w:ascii="Cambria" w:hAnsi="Cambria" w:cs="Cambria"/>
                <w:bCs/>
                <w:sz w:val="18"/>
                <w:szCs w:val="18"/>
              </w:rPr>
              <w:t>Alam</w:t>
            </w:r>
          </w:p>
          <w:p w:rsidR="001338C8" w:rsidRPr="001830DA" w:rsidRDefault="001338C8" w:rsidP="001830DA">
            <w:pPr>
              <w:pStyle w:val="ListParagraph10"/>
              <w:spacing w:after="0" w:line="240" w:lineRule="auto"/>
              <w:ind w:left="0"/>
              <w:jc w:val="both"/>
              <w:rPr>
                <w:rFonts w:ascii="Cambria" w:eastAsia="Times New Roman" w:hAnsi="Cambria" w:cs="Cambria"/>
                <w:sz w:val="18"/>
                <w:szCs w:val="18"/>
              </w:rPr>
            </w:pPr>
          </w:p>
        </w:tc>
        <w:tc>
          <w:tcPr>
            <w:tcW w:w="1551" w:type="dxa"/>
            <w:tcBorders>
              <w:left w:val="single" w:sz="4" w:space="0" w:color="auto"/>
              <w:bottom w:val="nil"/>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 xml:space="preserve">Rehabilitasi dan Pemulihan Cadangan Sumber Daya </w:t>
            </w:r>
            <w:r w:rsidR="00E9004E">
              <w:rPr>
                <w:rFonts w:ascii="Cambria" w:hAnsi="Cambria" w:cs="Cambria"/>
                <w:bCs/>
                <w:sz w:val="18"/>
                <w:szCs w:val="18"/>
              </w:rPr>
              <w:t>Alam</w:t>
            </w:r>
          </w:p>
          <w:p w:rsidR="001338C8" w:rsidRPr="001830DA" w:rsidRDefault="001338C8" w:rsidP="001338C8">
            <w:pPr>
              <w:pStyle w:val="ListParagraph10"/>
              <w:spacing w:after="0" w:line="240" w:lineRule="auto"/>
              <w:ind w:left="-14"/>
              <w:jc w:val="both"/>
              <w:rPr>
                <w:rFonts w:ascii="Cambria" w:eastAsia="Times New Roman" w:hAnsi="Cambria" w:cs="Cambria"/>
                <w:sz w:val="18"/>
                <w:szCs w:val="18"/>
              </w:rPr>
            </w:pPr>
          </w:p>
        </w:tc>
        <w:tc>
          <w:tcPr>
            <w:tcW w:w="1560" w:type="dxa"/>
            <w:vMerge w:val="restart"/>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Penanganan Rehabilitasi Hutan dan Lahan masih belum optimal</w:t>
            </w:r>
          </w:p>
        </w:tc>
        <w:tc>
          <w:tcPr>
            <w:tcW w:w="1842" w:type="dxa"/>
            <w:vMerge w:val="restart"/>
            <w:tcBorders>
              <w:right w:val="single" w:sz="4" w:space="0" w:color="auto"/>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Data Lahan Kritis yang belum akurat</w:t>
            </w:r>
          </w:p>
        </w:tc>
        <w:tc>
          <w:tcPr>
            <w:tcW w:w="1843" w:type="dxa"/>
            <w:vMerge w:val="restart"/>
            <w:tcBorders>
              <w:top w:val="single" w:sz="4" w:space="0" w:color="auto"/>
              <w:left w:val="single" w:sz="4" w:space="0" w:color="auto"/>
              <w:bottom w:val="single" w:sz="4" w:space="0" w:color="auto"/>
              <w:right w:val="single" w:sz="4" w:space="0" w:color="auto"/>
            </w:tcBorders>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 xml:space="preserve">Tersedianya dukungan anggaran </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dari APBD Dishutprov dan APBN Kemen LHK</w:t>
            </w:r>
          </w:p>
        </w:tc>
      </w:tr>
      <w:tr w:rsidR="001338C8" w:rsidRPr="001830DA" w:rsidTr="00197BDA">
        <w:trPr>
          <w:trHeight w:val="85"/>
        </w:trPr>
        <w:tc>
          <w:tcPr>
            <w:tcW w:w="522" w:type="dxa"/>
            <w:tcBorders>
              <w:top w:val="nil"/>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c>
          <w:tcPr>
            <w:tcW w:w="1641" w:type="dxa"/>
            <w:tcBorders>
              <w:top w:val="nil"/>
              <w:right w:val="single" w:sz="4" w:space="0" w:color="auto"/>
            </w:tcBorders>
          </w:tcPr>
          <w:p w:rsidR="001338C8" w:rsidRPr="001830DA" w:rsidRDefault="001338C8" w:rsidP="001338C8">
            <w:pPr>
              <w:pStyle w:val="ListParagraph10"/>
              <w:spacing w:after="0" w:line="240" w:lineRule="auto"/>
              <w:ind w:left="0"/>
              <w:jc w:val="both"/>
              <w:rPr>
                <w:rFonts w:ascii="Cambria" w:hAnsi="Cambria" w:cs="Cambria"/>
                <w:bCs/>
                <w:sz w:val="18"/>
                <w:szCs w:val="18"/>
              </w:rPr>
            </w:pPr>
          </w:p>
        </w:tc>
        <w:tc>
          <w:tcPr>
            <w:tcW w:w="1551" w:type="dxa"/>
            <w:tcBorders>
              <w:top w:val="nil"/>
              <w:left w:val="single" w:sz="4" w:space="0" w:color="auto"/>
            </w:tcBorders>
          </w:tcPr>
          <w:p w:rsidR="001338C8" w:rsidRPr="001830DA" w:rsidRDefault="001338C8" w:rsidP="001830DA">
            <w:pPr>
              <w:pStyle w:val="ListParagraph10"/>
              <w:spacing w:after="0" w:line="240" w:lineRule="auto"/>
              <w:ind w:left="0"/>
              <w:jc w:val="both"/>
              <w:rPr>
                <w:rFonts w:ascii="Cambria" w:eastAsia="Times New Roman" w:hAnsi="Cambria" w:cs="Cambria"/>
                <w:sz w:val="18"/>
                <w:szCs w:val="18"/>
              </w:rPr>
            </w:pPr>
          </w:p>
        </w:tc>
        <w:tc>
          <w:tcPr>
            <w:tcW w:w="1560" w:type="dxa"/>
            <w:vMerge/>
          </w:tcPr>
          <w:p w:rsidR="001338C8" w:rsidRPr="001830DA" w:rsidRDefault="001338C8" w:rsidP="001338C8">
            <w:pPr>
              <w:pStyle w:val="ListParagraph10"/>
              <w:spacing w:after="0" w:line="240" w:lineRule="auto"/>
              <w:ind w:left="0"/>
              <w:rPr>
                <w:rFonts w:ascii="Cambria" w:eastAsia="Times New Roman" w:hAnsi="Cambria" w:cs="Cambria"/>
                <w:sz w:val="18"/>
                <w:szCs w:val="18"/>
              </w:rPr>
            </w:pPr>
          </w:p>
        </w:tc>
        <w:tc>
          <w:tcPr>
            <w:tcW w:w="1842" w:type="dxa"/>
            <w:vMerge/>
            <w:tcBorders>
              <w:right w:val="single" w:sz="4" w:space="0" w:color="auto"/>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c>
          <w:tcPr>
            <w:tcW w:w="1843" w:type="dxa"/>
            <w:vMerge/>
            <w:tcBorders>
              <w:left w:val="single" w:sz="4" w:space="0" w:color="auto"/>
              <w:bottom w:val="single" w:sz="4" w:space="0" w:color="auto"/>
              <w:right w:val="single" w:sz="4" w:space="0" w:color="auto"/>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r>
      <w:tr w:rsidR="001338C8" w:rsidRPr="001830DA" w:rsidTr="001830DA">
        <w:trPr>
          <w:trHeight w:val="1610"/>
        </w:trPr>
        <w:tc>
          <w:tcPr>
            <w:tcW w:w="52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lastRenderedPageBreak/>
              <w:t>4.</w:t>
            </w:r>
          </w:p>
        </w:tc>
        <w:tc>
          <w:tcPr>
            <w:tcW w:w="1641" w:type="dxa"/>
            <w:tcBorders>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Perencanaan Makro dan Pemantapan Kawasan Hutan</w:t>
            </w:r>
          </w:p>
          <w:p w:rsidR="001338C8" w:rsidRPr="001830DA" w:rsidRDefault="001338C8" w:rsidP="001338C8">
            <w:pPr>
              <w:pStyle w:val="ListParagraph10"/>
              <w:spacing w:after="0" w:line="240" w:lineRule="auto"/>
              <w:ind w:left="-14"/>
              <w:jc w:val="both"/>
              <w:rPr>
                <w:rFonts w:ascii="Cambria" w:eastAsia="Times New Roman" w:hAnsi="Cambria" w:cs="Cambria"/>
                <w:sz w:val="18"/>
                <w:szCs w:val="18"/>
              </w:rPr>
            </w:pPr>
          </w:p>
        </w:tc>
        <w:tc>
          <w:tcPr>
            <w:tcW w:w="1551" w:type="dxa"/>
            <w:tcBorders>
              <w:left w:val="single" w:sz="4" w:space="0" w:color="auto"/>
            </w:tcBorders>
          </w:tcPr>
          <w:p w:rsidR="001338C8" w:rsidRPr="00090C57" w:rsidRDefault="001338C8" w:rsidP="001338C8">
            <w:pPr>
              <w:pStyle w:val="ListParagraph10"/>
              <w:spacing w:after="0" w:line="240" w:lineRule="auto"/>
              <w:ind w:left="0"/>
              <w:rPr>
                <w:rFonts w:ascii="Cambria" w:hAnsi="Cambria" w:cs="Cambria"/>
                <w:bCs/>
                <w:sz w:val="18"/>
                <w:szCs w:val="18"/>
              </w:rPr>
            </w:pPr>
            <w:r w:rsidRPr="00090C57">
              <w:rPr>
                <w:rFonts w:ascii="Cambria" w:hAnsi="Cambria" w:cs="Cambria"/>
                <w:bCs/>
                <w:sz w:val="18"/>
                <w:szCs w:val="18"/>
              </w:rPr>
              <w:t>Pemantapan Kawasan Hutan</w:t>
            </w:r>
          </w:p>
          <w:p w:rsidR="001338C8" w:rsidRPr="00090C57" w:rsidRDefault="001338C8" w:rsidP="001338C8">
            <w:pPr>
              <w:pStyle w:val="ListParagraph10"/>
              <w:spacing w:after="0" w:line="240" w:lineRule="auto"/>
              <w:ind w:left="-14"/>
              <w:jc w:val="both"/>
              <w:rPr>
                <w:rFonts w:ascii="Cambria" w:eastAsia="Times New Roman" w:hAnsi="Cambria" w:cs="Cambria"/>
                <w:sz w:val="18"/>
                <w:szCs w:val="18"/>
              </w:rPr>
            </w:pPr>
          </w:p>
        </w:tc>
        <w:tc>
          <w:tcPr>
            <w:tcW w:w="1560" w:type="dxa"/>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Hasil tata batas kawasan hutan yang telah 5 tahun keatas tidak memiliki tanda batas yang jelas dilapangan</w:t>
            </w:r>
          </w:p>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c>
          <w:tcPr>
            <w:tcW w:w="184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Kurangnya pengetahuan masyarakat tentang batas kawasan hutan di lapangan</w:t>
            </w:r>
          </w:p>
        </w:tc>
        <w:tc>
          <w:tcPr>
            <w:tcW w:w="1843" w:type="dxa"/>
            <w:tcBorders>
              <w:top w:val="single" w:sz="4" w:space="0" w:color="auto"/>
            </w:tcBorders>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Tersedianya dukungan Anggaran APBD pada Dishutprov</w:t>
            </w:r>
          </w:p>
        </w:tc>
      </w:tr>
      <w:tr w:rsidR="001338C8" w:rsidRPr="001830DA" w:rsidTr="001830DA">
        <w:trPr>
          <w:trHeight w:val="3166"/>
        </w:trPr>
        <w:tc>
          <w:tcPr>
            <w:tcW w:w="52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5.</w:t>
            </w:r>
          </w:p>
        </w:tc>
        <w:tc>
          <w:tcPr>
            <w:tcW w:w="1641" w:type="dxa"/>
            <w:tcBorders>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Perencanaan dan Pengembangan Hutan</w:t>
            </w:r>
          </w:p>
          <w:p w:rsidR="001338C8" w:rsidRPr="001830DA" w:rsidRDefault="001338C8" w:rsidP="001338C8">
            <w:pPr>
              <w:pStyle w:val="ListParagraph10"/>
              <w:spacing w:after="0" w:line="240" w:lineRule="auto"/>
              <w:ind w:left="-14"/>
              <w:jc w:val="both"/>
              <w:rPr>
                <w:rFonts w:ascii="Cambria" w:eastAsia="Times New Roman" w:hAnsi="Cambria" w:cs="Cambria"/>
                <w:sz w:val="18"/>
                <w:szCs w:val="18"/>
              </w:rPr>
            </w:pPr>
          </w:p>
        </w:tc>
        <w:tc>
          <w:tcPr>
            <w:tcW w:w="1551" w:type="dxa"/>
            <w:tcBorders>
              <w:left w:val="single" w:sz="4" w:space="0" w:color="auto"/>
            </w:tcBorders>
          </w:tcPr>
          <w:p w:rsidR="001338C8" w:rsidRPr="00090C57" w:rsidRDefault="00E9004E" w:rsidP="00E9004E">
            <w:pPr>
              <w:pStyle w:val="ListParagraph10"/>
              <w:spacing w:after="0" w:line="240" w:lineRule="auto"/>
              <w:ind w:left="-14"/>
              <w:rPr>
                <w:rFonts w:ascii="Cambria" w:eastAsia="Times New Roman" w:hAnsi="Cambria" w:cs="Cambria"/>
                <w:sz w:val="18"/>
                <w:szCs w:val="18"/>
              </w:rPr>
            </w:pPr>
            <w:r w:rsidRPr="00090C57">
              <w:rPr>
                <w:rFonts w:ascii="Cambria" w:eastAsia="Times New Roman" w:hAnsi="Cambria" w:cs="Cambria"/>
                <w:sz w:val="18"/>
                <w:szCs w:val="18"/>
              </w:rPr>
              <w:t xml:space="preserve">Perhutanan Sosial dan Kemitraan </w:t>
            </w:r>
          </w:p>
        </w:tc>
        <w:tc>
          <w:tcPr>
            <w:tcW w:w="1560" w:type="dxa"/>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Belum optimalnya peran serta masyarakat dalam pelaksanaan pengelolaan Hutan Tanaman Rakyat (HTR), Hutan Kemasyarakatan (HKm) dan Hutan Nagari (HN).</w:t>
            </w:r>
          </w:p>
        </w:tc>
        <w:tc>
          <w:tcPr>
            <w:tcW w:w="1842" w:type="dxa"/>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Minimnya sosialisasi</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peraturan yang berkaitan</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dengan kegiatan RHL</w:t>
            </w:r>
            <w:bookmarkStart w:id="3" w:name="_GoBack"/>
            <w:bookmarkEnd w:id="3"/>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(terutama HKM dan HN)</w:t>
            </w:r>
          </w:p>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c>
          <w:tcPr>
            <w:tcW w:w="1843" w:type="dxa"/>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Tersedianya dukungan</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anggaran APBD</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 xml:space="preserve">pada Dishutprov dan Dana Dekonsentrasi </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APBN untuk</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Pemberdayaan</w:t>
            </w:r>
          </w:p>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Masyarakat.</w:t>
            </w:r>
          </w:p>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p>
        </w:tc>
      </w:tr>
      <w:tr w:rsidR="001338C8" w:rsidRPr="001830DA" w:rsidTr="0005364F">
        <w:tc>
          <w:tcPr>
            <w:tcW w:w="52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6.</w:t>
            </w:r>
          </w:p>
        </w:tc>
        <w:tc>
          <w:tcPr>
            <w:tcW w:w="1641" w:type="dxa"/>
            <w:tcBorders>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Rehabilitasi Hutan dan Lahan</w:t>
            </w:r>
          </w:p>
        </w:tc>
        <w:tc>
          <w:tcPr>
            <w:tcW w:w="1551" w:type="dxa"/>
            <w:tcBorders>
              <w:left w:val="single" w:sz="4" w:space="0" w:color="auto"/>
            </w:tcBorders>
          </w:tcPr>
          <w:p w:rsidR="001338C8" w:rsidRPr="00090C57" w:rsidRDefault="001338C8" w:rsidP="001338C8">
            <w:pPr>
              <w:pStyle w:val="ListParagraph10"/>
              <w:spacing w:after="0" w:line="240" w:lineRule="auto"/>
              <w:ind w:left="-14"/>
              <w:rPr>
                <w:rFonts w:ascii="Cambria" w:hAnsi="Cambria" w:cs="Cambria"/>
                <w:bCs/>
                <w:sz w:val="18"/>
                <w:szCs w:val="18"/>
              </w:rPr>
            </w:pPr>
            <w:r w:rsidRPr="00090C57">
              <w:rPr>
                <w:rFonts w:ascii="Cambria" w:hAnsi="Cambria" w:cs="Cambria"/>
                <w:bCs/>
                <w:sz w:val="18"/>
                <w:szCs w:val="18"/>
              </w:rPr>
              <w:t xml:space="preserve">Rehabilitasi dan Pemulihan Cadangan Sumber Daya </w:t>
            </w:r>
            <w:r w:rsidR="00E9004E" w:rsidRPr="00090C57">
              <w:rPr>
                <w:rFonts w:ascii="Cambria" w:hAnsi="Cambria" w:cs="Cambria"/>
                <w:bCs/>
                <w:sz w:val="18"/>
                <w:szCs w:val="18"/>
              </w:rPr>
              <w:t>Alam</w:t>
            </w:r>
            <w:r w:rsidR="002E1ACD" w:rsidRPr="00090C57">
              <w:rPr>
                <w:rFonts w:ascii="Cambria" w:hAnsi="Cambria" w:cs="Cambria"/>
                <w:bCs/>
                <w:sz w:val="18"/>
                <w:szCs w:val="18"/>
              </w:rPr>
              <w:t xml:space="preserve"> </w:t>
            </w:r>
          </w:p>
          <w:p w:rsidR="001338C8" w:rsidRPr="00090C57" w:rsidRDefault="001338C8" w:rsidP="001338C8">
            <w:pPr>
              <w:pStyle w:val="ListParagraph10"/>
              <w:spacing w:after="0" w:line="240" w:lineRule="auto"/>
              <w:ind w:left="-14"/>
              <w:jc w:val="both"/>
              <w:rPr>
                <w:rFonts w:ascii="Cambria" w:eastAsia="Times New Roman" w:hAnsi="Cambria" w:cs="Cambria"/>
                <w:sz w:val="18"/>
                <w:szCs w:val="18"/>
              </w:rPr>
            </w:pPr>
          </w:p>
        </w:tc>
        <w:tc>
          <w:tcPr>
            <w:tcW w:w="1560" w:type="dxa"/>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Data produksi dan peredaran benih/bibit tanaman hutan untuk kegiatan Rehabilitasi Hutan dan Lahan belum tersedia secara lengkap</w:t>
            </w:r>
          </w:p>
          <w:p w:rsidR="001338C8" w:rsidRPr="001830DA" w:rsidRDefault="001338C8" w:rsidP="001338C8">
            <w:pPr>
              <w:pStyle w:val="ListParagraph10"/>
              <w:spacing w:after="0" w:line="240" w:lineRule="auto"/>
              <w:ind w:left="0"/>
              <w:rPr>
                <w:rFonts w:ascii="Cambria" w:eastAsia="Times New Roman" w:hAnsi="Cambria" w:cs="Cambria"/>
                <w:sz w:val="18"/>
                <w:szCs w:val="18"/>
              </w:rPr>
            </w:pPr>
          </w:p>
        </w:tc>
        <w:tc>
          <w:tcPr>
            <w:tcW w:w="1842" w:type="dxa"/>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Masih kurangnya produksi benih dan penangkar benih yang bersertifikat</w:t>
            </w:r>
          </w:p>
        </w:tc>
        <w:tc>
          <w:tcPr>
            <w:tcW w:w="1843" w:type="dxa"/>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Tersedianya dukungan Anggaran APBD pada Dishutprov</w:t>
            </w:r>
          </w:p>
        </w:tc>
      </w:tr>
      <w:tr w:rsidR="001338C8" w:rsidRPr="001830DA" w:rsidTr="001830DA">
        <w:trPr>
          <w:trHeight w:val="2560"/>
        </w:trPr>
        <w:tc>
          <w:tcPr>
            <w:tcW w:w="52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7.</w:t>
            </w:r>
          </w:p>
        </w:tc>
        <w:tc>
          <w:tcPr>
            <w:tcW w:w="1641" w:type="dxa"/>
            <w:tcBorders>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Pemanfaatan Potensi Sumber Daya Hutan</w:t>
            </w:r>
          </w:p>
        </w:tc>
        <w:tc>
          <w:tcPr>
            <w:tcW w:w="1551" w:type="dxa"/>
            <w:tcBorders>
              <w:lef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Pemanfaatan Potensi Sumber Daya Hutan</w:t>
            </w:r>
          </w:p>
        </w:tc>
        <w:tc>
          <w:tcPr>
            <w:tcW w:w="1560" w:type="dxa"/>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Belum optimalnya peran serta masyarakat dalam pemanfaatan hutan dan hasil hutan dan belum optimalnya penatausahaan hasil hutan dan iuran kehutanan</w:t>
            </w:r>
          </w:p>
          <w:p w:rsidR="001338C8" w:rsidRPr="001830DA" w:rsidRDefault="001338C8" w:rsidP="001338C8">
            <w:pPr>
              <w:pStyle w:val="ListParagraph10"/>
              <w:spacing w:after="0" w:line="240" w:lineRule="auto"/>
              <w:ind w:left="0"/>
              <w:rPr>
                <w:rFonts w:ascii="Cambria" w:eastAsia="Times New Roman" w:hAnsi="Cambria" w:cs="Cambria"/>
                <w:sz w:val="18"/>
                <w:szCs w:val="18"/>
              </w:rPr>
            </w:pPr>
          </w:p>
        </w:tc>
        <w:tc>
          <w:tcPr>
            <w:tcW w:w="1842" w:type="dxa"/>
          </w:tcPr>
          <w:p w:rsidR="001338C8" w:rsidRPr="001830DA" w:rsidRDefault="001338C8" w:rsidP="001338C8">
            <w:pPr>
              <w:spacing w:after="0" w:line="240" w:lineRule="auto"/>
              <w:rPr>
                <w:rFonts w:ascii="Cambria" w:eastAsia="Times New Roman" w:hAnsi="Cambria" w:cs="Cambria"/>
                <w:sz w:val="18"/>
                <w:szCs w:val="18"/>
              </w:rPr>
            </w:pPr>
            <w:r w:rsidRPr="001830DA">
              <w:rPr>
                <w:rFonts w:ascii="Cambria" w:eastAsia="Times New Roman" w:hAnsi="Cambria" w:cs="Cambria"/>
                <w:sz w:val="18"/>
                <w:szCs w:val="18"/>
              </w:rPr>
              <w:t>Minimnya pelatihan dalam rangka peningkatan kapasitas masyarakat dalam pemanfaatan hutan dan hasil hutan</w:t>
            </w:r>
          </w:p>
        </w:tc>
        <w:tc>
          <w:tcPr>
            <w:tcW w:w="1843"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Tersedianya dukungan Anggaran APBD pada Dishutprov</w:t>
            </w:r>
          </w:p>
        </w:tc>
      </w:tr>
      <w:tr w:rsidR="001338C8" w:rsidRPr="001830DA" w:rsidTr="0005364F">
        <w:tc>
          <w:tcPr>
            <w:tcW w:w="52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8.</w:t>
            </w:r>
          </w:p>
        </w:tc>
        <w:tc>
          <w:tcPr>
            <w:tcW w:w="1641" w:type="dxa"/>
            <w:tcBorders>
              <w:righ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Peningkatan Kualitas dan Akses Informasi Sumber Daya Alam dan Lingkungan Hidup</w:t>
            </w:r>
          </w:p>
          <w:p w:rsidR="001338C8" w:rsidRPr="001830DA" w:rsidRDefault="001338C8" w:rsidP="001338C8">
            <w:pPr>
              <w:pStyle w:val="ListParagraph10"/>
              <w:spacing w:after="0" w:line="240" w:lineRule="auto"/>
              <w:ind w:left="-14"/>
              <w:jc w:val="both"/>
              <w:rPr>
                <w:rFonts w:ascii="Cambria" w:eastAsia="Times New Roman" w:hAnsi="Cambria" w:cs="Cambria"/>
                <w:sz w:val="18"/>
                <w:szCs w:val="18"/>
              </w:rPr>
            </w:pPr>
          </w:p>
        </w:tc>
        <w:tc>
          <w:tcPr>
            <w:tcW w:w="1551" w:type="dxa"/>
            <w:tcBorders>
              <w:left w:val="single" w:sz="4" w:space="0" w:color="auto"/>
            </w:tcBorders>
          </w:tcPr>
          <w:p w:rsidR="001338C8" w:rsidRPr="001830DA" w:rsidRDefault="001338C8" w:rsidP="001338C8">
            <w:pPr>
              <w:pStyle w:val="ListParagraph10"/>
              <w:spacing w:after="0" w:line="240" w:lineRule="auto"/>
              <w:ind w:left="-14"/>
              <w:rPr>
                <w:rFonts w:ascii="Cambria" w:hAnsi="Cambria" w:cs="Cambria"/>
                <w:bCs/>
                <w:sz w:val="18"/>
                <w:szCs w:val="18"/>
              </w:rPr>
            </w:pPr>
            <w:r w:rsidRPr="001830DA">
              <w:rPr>
                <w:rFonts w:ascii="Cambria" w:hAnsi="Cambria" w:cs="Cambria"/>
                <w:bCs/>
                <w:sz w:val="18"/>
                <w:szCs w:val="18"/>
              </w:rPr>
              <w:t>Peningkatan Kualitas dan Akses Informasi Sumber Daya Alam dan Lingkungan Hidup</w:t>
            </w:r>
          </w:p>
          <w:p w:rsidR="001338C8" w:rsidRPr="001830DA" w:rsidRDefault="001338C8" w:rsidP="001338C8">
            <w:pPr>
              <w:pStyle w:val="ListParagraph10"/>
              <w:spacing w:after="0" w:line="240" w:lineRule="auto"/>
              <w:ind w:left="-14"/>
              <w:jc w:val="both"/>
              <w:rPr>
                <w:rFonts w:ascii="Cambria" w:eastAsia="Times New Roman" w:hAnsi="Cambria" w:cs="Cambria"/>
                <w:sz w:val="18"/>
                <w:szCs w:val="18"/>
              </w:rPr>
            </w:pPr>
          </w:p>
        </w:tc>
        <w:tc>
          <w:tcPr>
            <w:tcW w:w="1560" w:type="dxa"/>
          </w:tcPr>
          <w:p w:rsidR="001338C8" w:rsidRPr="001830DA" w:rsidRDefault="001338C8" w:rsidP="001338C8">
            <w:pPr>
              <w:pStyle w:val="ListParagraph10"/>
              <w:spacing w:after="0" w:line="240" w:lineRule="auto"/>
              <w:ind w:left="0"/>
              <w:rPr>
                <w:rFonts w:ascii="Cambria" w:eastAsia="Times New Roman" w:hAnsi="Cambria" w:cs="Cambria"/>
                <w:sz w:val="18"/>
                <w:szCs w:val="18"/>
              </w:rPr>
            </w:pPr>
            <w:r w:rsidRPr="001830DA">
              <w:rPr>
                <w:rFonts w:ascii="Cambria" w:eastAsia="Times New Roman" w:hAnsi="Cambria" w:cs="Cambria"/>
                <w:sz w:val="18"/>
                <w:szCs w:val="18"/>
              </w:rPr>
              <w:t>Kurangnya data informasi kehutanan yang terintegrasi sesuai dengan kebutuhan para pihak</w:t>
            </w:r>
          </w:p>
        </w:tc>
        <w:tc>
          <w:tcPr>
            <w:tcW w:w="1842"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Data dan informasi di daerah masih baku dan kurang lengkap</w:t>
            </w:r>
          </w:p>
        </w:tc>
        <w:tc>
          <w:tcPr>
            <w:tcW w:w="1843" w:type="dxa"/>
          </w:tcPr>
          <w:p w:rsidR="001338C8" w:rsidRPr="001830DA" w:rsidRDefault="001338C8" w:rsidP="001338C8">
            <w:pPr>
              <w:pStyle w:val="ListParagraph10"/>
              <w:spacing w:after="0" w:line="240" w:lineRule="auto"/>
              <w:ind w:left="0"/>
              <w:jc w:val="both"/>
              <w:rPr>
                <w:rFonts w:ascii="Cambria" w:eastAsia="Times New Roman" w:hAnsi="Cambria" w:cs="Cambria"/>
                <w:sz w:val="18"/>
                <w:szCs w:val="18"/>
              </w:rPr>
            </w:pPr>
            <w:r w:rsidRPr="001830DA">
              <w:rPr>
                <w:rFonts w:ascii="Cambria" w:eastAsia="Times New Roman" w:hAnsi="Cambria" w:cs="Cambria"/>
                <w:sz w:val="18"/>
                <w:szCs w:val="18"/>
              </w:rPr>
              <w:t>Tersedianya dukungan Anggaran APBD pada Dishutprov</w:t>
            </w:r>
          </w:p>
        </w:tc>
      </w:tr>
    </w:tbl>
    <w:p w:rsidR="00003118" w:rsidRDefault="00003118">
      <w:pPr>
        <w:pStyle w:val="ListParagraph1"/>
        <w:widowControl w:val="0"/>
        <w:tabs>
          <w:tab w:val="left" w:pos="567"/>
          <w:tab w:val="left" w:pos="709"/>
        </w:tabs>
        <w:autoSpaceDE w:val="0"/>
        <w:autoSpaceDN w:val="0"/>
        <w:spacing w:after="0" w:line="360" w:lineRule="auto"/>
        <w:ind w:left="1429"/>
        <w:rPr>
          <w:rFonts w:ascii="Cambria" w:hAnsi="Cambria" w:cs="Cambria"/>
          <w:b/>
          <w:spacing w:val="1"/>
        </w:rPr>
      </w:pPr>
    </w:p>
    <w:p w:rsidR="002A6A9E" w:rsidRPr="00E9004E" w:rsidRDefault="002A6A9E">
      <w:pPr>
        <w:pStyle w:val="ListParagraph1"/>
        <w:widowControl w:val="0"/>
        <w:tabs>
          <w:tab w:val="left" w:pos="567"/>
          <w:tab w:val="left" w:pos="709"/>
        </w:tabs>
        <w:autoSpaceDE w:val="0"/>
        <w:autoSpaceDN w:val="0"/>
        <w:spacing w:after="0" w:line="360" w:lineRule="auto"/>
        <w:ind w:left="1429"/>
        <w:rPr>
          <w:rFonts w:ascii="Cambria" w:hAnsi="Cambria" w:cs="Cambria"/>
          <w:b/>
          <w:spacing w:val="1"/>
          <w:sz w:val="18"/>
          <w:szCs w:val="18"/>
        </w:rPr>
      </w:pPr>
    </w:p>
    <w:p w:rsidR="00003118" w:rsidRDefault="009404E9">
      <w:pPr>
        <w:numPr>
          <w:ilvl w:val="1"/>
          <w:numId w:val="3"/>
        </w:numPr>
        <w:spacing w:after="0" w:line="240" w:lineRule="auto"/>
        <w:ind w:left="425" w:right="-52" w:hanging="426"/>
        <w:jc w:val="both"/>
        <w:rPr>
          <w:rFonts w:ascii="Cambria" w:hAnsi="Cambria" w:cs="Cambria"/>
          <w:b/>
          <w:spacing w:val="1"/>
        </w:rPr>
      </w:pPr>
      <w:r>
        <w:rPr>
          <w:rFonts w:ascii="Cambria" w:hAnsi="Cambria" w:cs="Cambria"/>
          <w:b/>
          <w:spacing w:val="1"/>
          <w:sz w:val="24"/>
          <w:szCs w:val="24"/>
        </w:rPr>
        <w:lastRenderedPageBreak/>
        <w:t>Telaahan</w:t>
      </w:r>
      <w:r>
        <w:rPr>
          <w:rFonts w:ascii="Cambria" w:hAnsi="Cambria" w:cs="Cambria"/>
          <w:b/>
          <w:spacing w:val="1"/>
        </w:rPr>
        <w:t xml:space="preserve"> Renstra Kementerian Lingkungan Hidup dan Kehutanan</w:t>
      </w:r>
      <w:r w:rsidR="00416101">
        <w:rPr>
          <w:rFonts w:ascii="Cambria" w:hAnsi="Cambria" w:cs="Cambria"/>
          <w:b/>
          <w:spacing w:val="1"/>
        </w:rPr>
        <w:t xml:space="preserve"> dan Renstra</w:t>
      </w:r>
    </w:p>
    <w:p w:rsidR="00003118" w:rsidRDefault="00003118">
      <w:pPr>
        <w:spacing w:after="0" w:line="120" w:lineRule="auto"/>
        <w:ind w:right="-51"/>
        <w:jc w:val="both"/>
        <w:rPr>
          <w:rFonts w:ascii="Cambria" w:hAnsi="Cambria" w:cs="Cambria"/>
          <w:b/>
          <w:spacing w:val="1"/>
        </w:rPr>
      </w:pPr>
    </w:p>
    <w:p w:rsidR="00003118" w:rsidRDefault="009404E9">
      <w:pPr>
        <w:pStyle w:val="ListParagraph1"/>
        <w:widowControl w:val="0"/>
        <w:tabs>
          <w:tab w:val="left" w:pos="567"/>
          <w:tab w:val="left" w:pos="709"/>
        </w:tabs>
        <w:autoSpaceDE w:val="0"/>
        <w:autoSpaceDN w:val="0"/>
        <w:spacing w:after="0" w:line="360" w:lineRule="auto"/>
        <w:ind w:left="567" w:hanging="141"/>
        <w:rPr>
          <w:rFonts w:ascii="Cambria" w:hAnsi="Cambria" w:cs="Cambria"/>
          <w:b/>
          <w:spacing w:val="1"/>
        </w:rPr>
      </w:pPr>
      <w:r>
        <w:rPr>
          <w:rFonts w:ascii="Cambria" w:hAnsi="Cambria" w:cs="Cambria"/>
          <w:b/>
          <w:spacing w:val="1"/>
        </w:rPr>
        <w:t>3.3.1 Telaahan Renstra Kementerian Lingkungan Hidup</w:t>
      </w:r>
    </w:p>
    <w:p w:rsidR="00003118" w:rsidRDefault="009404E9">
      <w:pPr>
        <w:spacing w:after="0" w:line="360" w:lineRule="auto"/>
        <w:ind w:left="426"/>
        <w:jc w:val="both"/>
        <w:rPr>
          <w:rFonts w:ascii="Cambria" w:eastAsia="Times New Roman" w:hAnsi="Cambria" w:cs="Cambria"/>
        </w:rPr>
      </w:pPr>
      <w:r>
        <w:rPr>
          <w:rFonts w:ascii="Cambria" w:eastAsia="Times New Roman" w:hAnsi="Cambria" w:cs="Cambria"/>
        </w:rPr>
        <w:t xml:space="preserve">Telaahan terhadap Renstra Kementerian Kehutanan dan Renstra SKPD kabupaten/kota, diperlukan dalam upaya menyusun daftar faktor penghambat dan pendorong pelayanan Dinas Kehutanan yang akan mempengaruhi penanganan permasalahan yang telah diidentifikasi sebagaimana </w:t>
      </w:r>
      <w:proofErr w:type="gramStart"/>
      <w:r>
        <w:rPr>
          <w:rFonts w:ascii="Cambria" w:eastAsia="Times New Roman" w:hAnsi="Cambria" w:cs="Cambria"/>
        </w:rPr>
        <w:t>pada  Tabel</w:t>
      </w:r>
      <w:proofErr w:type="gramEnd"/>
      <w:r>
        <w:rPr>
          <w:rFonts w:ascii="Cambria" w:eastAsia="Times New Roman" w:hAnsi="Cambria" w:cs="Cambria"/>
        </w:rPr>
        <w:t xml:space="preserve"> 3.2. </w:t>
      </w:r>
    </w:p>
    <w:p w:rsidR="00003118" w:rsidRDefault="00003118" w:rsidP="001830DA">
      <w:pPr>
        <w:spacing w:after="0" w:line="120" w:lineRule="auto"/>
        <w:jc w:val="both"/>
        <w:rPr>
          <w:rFonts w:ascii="Cambria" w:eastAsia="Times New Roman" w:hAnsi="Cambria" w:cs="Cambria"/>
        </w:rPr>
      </w:pPr>
    </w:p>
    <w:p w:rsidR="00003118" w:rsidRDefault="009404E9">
      <w:pPr>
        <w:spacing w:after="120" w:line="240" w:lineRule="auto"/>
        <w:ind w:left="1418" w:hanging="992"/>
        <w:jc w:val="both"/>
        <w:rPr>
          <w:rFonts w:ascii="Cambria" w:eastAsia="Times New Roman" w:hAnsi="Cambria" w:cs="Cambria"/>
        </w:rPr>
      </w:pPr>
      <w:r>
        <w:rPr>
          <w:rFonts w:ascii="Cambria" w:eastAsia="Times New Roman" w:hAnsi="Cambria" w:cs="Cambria"/>
        </w:rPr>
        <w:t>Tabel 3.2.</w:t>
      </w:r>
      <w:r>
        <w:rPr>
          <w:rFonts w:ascii="Cambria" w:eastAsia="Times New Roman" w:hAnsi="Cambria" w:cs="Cambria"/>
        </w:rPr>
        <w:tab/>
        <w:t>Permasalahan Pelayanan Dinas Kehutanan Provinsi Sumatera Barat berdasarkan Sasaran Renstra Kementerian Kehutanan beserta Faktor Penghambat dan Pendorong Keberhasilan Penanganannya</w:t>
      </w: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2172"/>
        <w:gridCol w:w="2126"/>
        <w:gridCol w:w="1984"/>
        <w:gridCol w:w="1985"/>
      </w:tblGrid>
      <w:tr w:rsidR="00003118">
        <w:trPr>
          <w:tblHeader/>
        </w:trPr>
        <w:tc>
          <w:tcPr>
            <w:tcW w:w="522" w:type="dxa"/>
            <w:vMerge w:val="restart"/>
            <w:vAlign w:val="center"/>
          </w:tcPr>
          <w:p w:rsidR="00003118" w:rsidRDefault="009404E9">
            <w:pPr>
              <w:spacing w:after="0" w:line="240" w:lineRule="auto"/>
              <w:jc w:val="center"/>
              <w:rPr>
                <w:rFonts w:ascii="Cambria" w:eastAsia="Times New Roman" w:hAnsi="Cambria" w:cs="Cambria"/>
                <w:b/>
                <w:sz w:val="18"/>
                <w:szCs w:val="18"/>
              </w:rPr>
            </w:pPr>
            <w:r>
              <w:rPr>
                <w:rFonts w:ascii="Cambria" w:eastAsia="Times New Roman" w:hAnsi="Cambria" w:cs="Cambria"/>
                <w:b/>
                <w:sz w:val="18"/>
                <w:szCs w:val="18"/>
              </w:rPr>
              <w:t>No</w:t>
            </w:r>
          </w:p>
          <w:p w:rsidR="00003118" w:rsidRDefault="00003118">
            <w:pPr>
              <w:pStyle w:val="ListParagraph10"/>
              <w:spacing w:after="0" w:line="360" w:lineRule="auto"/>
              <w:ind w:left="0"/>
              <w:jc w:val="center"/>
              <w:rPr>
                <w:rFonts w:ascii="Cambria" w:eastAsia="Times New Roman" w:hAnsi="Cambria" w:cs="Cambria"/>
                <w:b/>
                <w:sz w:val="18"/>
                <w:szCs w:val="18"/>
              </w:rPr>
            </w:pPr>
          </w:p>
        </w:tc>
        <w:tc>
          <w:tcPr>
            <w:tcW w:w="2172" w:type="dxa"/>
            <w:vMerge w:val="restart"/>
            <w:vAlign w:val="center"/>
          </w:tcPr>
          <w:p w:rsidR="00003118" w:rsidRDefault="009404E9">
            <w:pPr>
              <w:spacing w:after="0" w:line="240" w:lineRule="auto"/>
              <w:jc w:val="center"/>
              <w:rPr>
                <w:rFonts w:ascii="Cambria" w:eastAsia="Times New Roman" w:hAnsi="Cambria" w:cs="Cambria"/>
                <w:b/>
                <w:sz w:val="18"/>
                <w:szCs w:val="18"/>
              </w:rPr>
            </w:pPr>
            <w:r>
              <w:rPr>
                <w:rFonts w:ascii="Cambria" w:eastAsia="Times New Roman" w:hAnsi="Cambria" w:cs="Cambria"/>
                <w:b/>
                <w:sz w:val="18"/>
                <w:szCs w:val="18"/>
              </w:rPr>
              <w:t>Sasaran Jangka</w:t>
            </w:r>
          </w:p>
          <w:p w:rsidR="00003118" w:rsidRDefault="009404E9">
            <w:pPr>
              <w:spacing w:after="0" w:line="240" w:lineRule="auto"/>
              <w:jc w:val="center"/>
              <w:rPr>
                <w:rFonts w:ascii="Cambria" w:eastAsia="Times New Roman" w:hAnsi="Cambria" w:cs="Cambria"/>
                <w:b/>
                <w:sz w:val="18"/>
                <w:szCs w:val="18"/>
              </w:rPr>
            </w:pPr>
            <w:r>
              <w:rPr>
                <w:rFonts w:ascii="Cambria" w:eastAsia="Times New Roman" w:hAnsi="Cambria" w:cs="Cambria"/>
                <w:b/>
                <w:sz w:val="18"/>
                <w:szCs w:val="18"/>
              </w:rPr>
              <w:t>Menengah Renstra</w:t>
            </w:r>
          </w:p>
          <w:p w:rsidR="00003118" w:rsidRDefault="009404E9">
            <w:pPr>
              <w:spacing w:after="0" w:line="240" w:lineRule="auto"/>
              <w:jc w:val="center"/>
              <w:rPr>
                <w:rFonts w:ascii="Cambria" w:eastAsia="Times New Roman" w:hAnsi="Cambria" w:cs="Cambria"/>
                <w:b/>
                <w:sz w:val="18"/>
                <w:szCs w:val="18"/>
              </w:rPr>
            </w:pPr>
            <w:r>
              <w:rPr>
                <w:rFonts w:ascii="Cambria" w:eastAsia="Times New Roman" w:hAnsi="Cambria" w:cs="Cambria"/>
                <w:b/>
                <w:sz w:val="18"/>
                <w:szCs w:val="18"/>
              </w:rPr>
              <w:t>Kemen LHK</w:t>
            </w:r>
          </w:p>
        </w:tc>
        <w:tc>
          <w:tcPr>
            <w:tcW w:w="2126" w:type="dxa"/>
            <w:vMerge w:val="restart"/>
            <w:vAlign w:val="center"/>
          </w:tcPr>
          <w:p w:rsidR="00003118" w:rsidRDefault="009404E9">
            <w:pPr>
              <w:jc w:val="center"/>
              <w:rPr>
                <w:rFonts w:ascii="Cambria" w:eastAsia="Times New Roman" w:hAnsi="Cambria" w:cs="Cambria"/>
                <w:b/>
                <w:sz w:val="18"/>
                <w:szCs w:val="18"/>
              </w:rPr>
            </w:pPr>
            <w:r>
              <w:rPr>
                <w:rFonts w:ascii="Cambria" w:eastAsia="Times New Roman" w:hAnsi="Cambria" w:cs="Cambria"/>
                <w:b/>
                <w:sz w:val="18"/>
                <w:szCs w:val="18"/>
              </w:rPr>
              <w:t>Permasalahan Permasalahan Pelayanan SKPD</w:t>
            </w:r>
          </w:p>
        </w:tc>
        <w:tc>
          <w:tcPr>
            <w:tcW w:w="3969" w:type="dxa"/>
            <w:gridSpan w:val="2"/>
            <w:vAlign w:val="center"/>
          </w:tcPr>
          <w:p w:rsidR="00003118" w:rsidRDefault="009404E9">
            <w:pPr>
              <w:pStyle w:val="ListParagraph10"/>
              <w:spacing w:after="0" w:line="360" w:lineRule="auto"/>
              <w:ind w:left="0"/>
              <w:jc w:val="center"/>
              <w:rPr>
                <w:rFonts w:ascii="Cambria" w:eastAsia="Times New Roman" w:hAnsi="Cambria" w:cs="Cambria"/>
                <w:b/>
                <w:sz w:val="18"/>
                <w:szCs w:val="18"/>
              </w:rPr>
            </w:pPr>
            <w:r>
              <w:rPr>
                <w:rFonts w:ascii="Cambria" w:eastAsia="Times New Roman" w:hAnsi="Cambria" w:cs="Cambria"/>
                <w:b/>
                <w:sz w:val="18"/>
                <w:szCs w:val="18"/>
              </w:rPr>
              <w:t>Faktor</w:t>
            </w:r>
          </w:p>
        </w:tc>
      </w:tr>
      <w:tr w:rsidR="00003118">
        <w:trPr>
          <w:tblHeader/>
        </w:trPr>
        <w:tc>
          <w:tcPr>
            <w:tcW w:w="522" w:type="dxa"/>
            <w:vMerge/>
            <w:vAlign w:val="center"/>
          </w:tcPr>
          <w:p w:rsidR="00003118" w:rsidRDefault="00003118">
            <w:pPr>
              <w:pStyle w:val="ListParagraph10"/>
              <w:spacing w:after="0" w:line="360" w:lineRule="auto"/>
              <w:ind w:left="0"/>
              <w:jc w:val="center"/>
              <w:rPr>
                <w:rFonts w:ascii="Cambria" w:eastAsia="Times New Roman" w:hAnsi="Cambria" w:cs="Cambria"/>
                <w:b/>
                <w:sz w:val="18"/>
                <w:szCs w:val="18"/>
              </w:rPr>
            </w:pPr>
          </w:p>
        </w:tc>
        <w:tc>
          <w:tcPr>
            <w:tcW w:w="2172" w:type="dxa"/>
            <w:vMerge/>
            <w:vAlign w:val="center"/>
          </w:tcPr>
          <w:p w:rsidR="00003118" w:rsidRDefault="00003118">
            <w:pPr>
              <w:pStyle w:val="ListParagraph10"/>
              <w:spacing w:after="0" w:line="360" w:lineRule="auto"/>
              <w:ind w:left="0"/>
              <w:jc w:val="center"/>
              <w:rPr>
                <w:rFonts w:ascii="Cambria" w:eastAsia="Times New Roman" w:hAnsi="Cambria" w:cs="Cambria"/>
                <w:b/>
                <w:sz w:val="18"/>
                <w:szCs w:val="18"/>
              </w:rPr>
            </w:pPr>
          </w:p>
        </w:tc>
        <w:tc>
          <w:tcPr>
            <w:tcW w:w="2126" w:type="dxa"/>
            <w:vMerge/>
            <w:vAlign w:val="center"/>
          </w:tcPr>
          <w:p w:rsidR="00003118" w:rsidRDefault="00003118">
            <w:pPr>
              <w:pStyle w:val="ListParagraph10"/>
              <w:spacing w:after="0" w:line="360" w:lineRule="auto"/>
              <w:ind w:left="0"/>
              <w:jc w:val="center"/>
              <w:rPr>
                <w:rFonts w:ascii="Cambria" w:eastAsia="Times New Roman" w:hAnsi="Cambria" w:cs="Cambria"/>
                <w:b/>
                <w:sz w:val="18"/>
                <w:szCs w:val="18"/>
              </w:rPr>
            </w:pPr>
          </w:p>
        </w:tc>
        <w:tc>
          <w:tcPr>
            <w:tcW w:w="1984" w:type="dxa"/>
            <w:vAlign w:val="center"/>
          </w:tcPr>
          <w:p w:rsidR="00003118" w:rsidRDefault="009404E9">
            <w:pPr>
              <w:pStyle w:val="ListParagraph10"/>
              <w:spacing w:after="0" w:line="360" w:lineRule="auto"/>
              <w:ind w:left="0"/>
              <w:jc w:val="center"/>
              <w:rPr>
                <w:rFonts w:ascii="Cambria" w:eastAsia="Times New Roman" w:hAnsi="Cambria" w:cs="Cambria"/>
                <w:b/>
                <w:sz w:val="18"/>
                <w:szCs w:val="18"/>
              </w:rPr>
            </w:pPr>
            <w:r>
              <w:rPr>
                <w:rFonts w:ascii="Cambria" w:eastAsia="Times New Roman" w:hAnsi="Cambria" w:cs="Cambria"/>
                <w:b/>
                <w:sz w:val="18"/>
                <w:szCs w:val="18"/>
              </w:rPr>
              <w:t>Penghambat</w:t>
            </w:r>
          </w:p>
        </w:tc>
        <w:tc>
          <w:tcPr>
            <w:tcW w:w="1985" w:type="dxa"/>
            <w:vAlign w:val="center"/>
          </w:tcPr>
          <w:p w:rsidR="00003118" w:rsidRDefault="009404E9">
            <w:pPr>
              <w:pStyle w:val="ListParagraph10"/>
              <w:spacing w:after="0" w:line="360" w:lineRule="auto"/>
              <w:ind w:left="0"/>
              <w:jc w:val="center"/>
              <w:rPr>
                <w:rFonts w:ascii="Cambria" w:eastAsia="Times New Roman" w:hAnsi="Cambria" w:cs="Cambria"/>
                <w:b/>
                <w:sz w:val="18"/>
                <w:szCs w:val="18"/>
              </w:rPr>
            </w:pPr>
            <w:r>
              <w:rPr>
                <w:rFonts w:ascii="Cambria" w:eastAsia="Times New Roman" w:hAnsi="Cambria" w:cs="Cambria"/>
                <w:b/>
                <w:sz w:val="18"/>
                <w:szCs w:val="18"/>
              </w:rPr>
              <w:t>Pendorong</w:t>
            </w:r>
          </w:p>
        </w:tc>
      </w:tr>
      <w:tr w:rsidR="00003118">
        <w:tc>
          <w:tcPr>
            <w:tcW w:w="522" w:type="dxa"/>
            <w:tcBorders>
              <w:bottom w:val="single" w:sz="4" w:space="0" w:color="000000"/>
            </w:tcBorders>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1.</w:t>
            </w:r>
          </w:p>
        </w:tc>
        <w:tc>
          <w:tcPr>
            <w:tcW w:w="2172" w:type="dxa"/>
            <w:tcBorders>
              <w:bottom w:val="single" w:sz="4" w:space="0" w:color="000000"/>
            </w:tcBorders>
          </w:tcPr>
          <w:p w:rsidR="00003118" w:rsidRDefault="009404E9">
            <w:pPr>
              <w:pStyle w:val="Default"/>
              <w:spacing w:after="120"/>
              <w:rPr>
                <w:rFonts w:ascii="Cambria" w:hAnsi="Cambria" w:cs="Cambria"/>
                <w:sz w:val="18"/>
                <w:szCs w:val="18"/>
              </w:rPr>
            </w:pPr>
            <w:r>
              <w:rPr>
                <w:rFonts w:ascii="Cambria" w:hAnsi="Cambria" w:cs="Cambria"/>
                <w:sz w:val="18"/>
                <w:szCs w:val="18"/>
              </w:rPr>
              <w:t xml:space="preserve">Peningkatan produksi kayu dalam periode 2015-2019 </w:t>
            </w:r>
          </w:p>
        </w:tc>
        <w:tc>
          <w:tcPr>
            <w:tcW w:w="2126" w:type="dxa"/>
            <w:tcBorders>
              <w:bottom w:val="single" w:sz="4" w:space="0" w:color="000000"/>
            </w:tcBorders>
          </w:tcPr>
          <w:p w:rsidR="00003118" w:rsidRDefault="009404E9">
            <w:pPr>
              <w:pStyle w:val="ListParagraph10"/>
              <w:spacing w:after="120" w:line="240" w:lineRule="auto"/>
              <w:ind w:left="0"/>
              <w:rPr>
                <w:rFonts w:ascii="Cambria" w:eastAsia="Times New Roman" w:hAnsi="Cambria" w:cs="Cambria"/>
                <w:sz w:val="18"/>
                <w:szCs w:val="18"/>
              </w:rPr>
            </w:pPr>
            <w:r>
              <w:rPr>
                <w:rFonts w:ascii="Cambria" w:eastAsia="Times New Roman" w:hAnsi="Cambria" w:cs="Cambria"/>
                <w:sz w:val="18"/>
                <w:szCs w:val="18"/>
              </w:rPr>
              <w:t>Belum optimalnya penatausahaan hasil hutan dan iuran kehutanan serta belum mantapnya kemampuan Negara untuk menjamin hak-hak negara atas hasil hutan kayu</w:t>
            </w:r>
          </w:p>
        </w:tc>
        <w:tc>
          <w:tcPr>
            <w:tcW w:w="1984" w:type="dxa"/>
            <w:tcBorders>
              <w:bottom w:val="single" w:sz="4" w:space="0" w:color="000000"/>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Masih terdapatnya regulasi daerah tentang retribusi yang bertentangan dengan regulasi yang lebih tinggi</w:t>
            </w:r>
          </w:p>
          <w:p w:rsidR="00003118" w:rsidRDefault="00003118">
            <w:pPr>
              <w:pStyle w:val="ListParagraph10"/>
              <w:spacing w:after="120" w:line="240" w:lineRule="auto"/>
              <w:ind w:left="0"/>
              <w:rPr>
                <w:rFonts w:ascii="Cambria" w:eastAsia="Times New Roman" w:hAnsi="Cambria" w:cs="Cambria"/>
                <w:sz w:val="18"/>
                <w:szCs w:val="18"/>
              </w:rPr>
            </w:pPr>
          </w:p>
        </w:tc>
        <w:tc>
          <w:tcPr>
            <w:tcW w:w="1985" w:type="dxa"/>
            <w:tcBorders>
              <w:bottom w:val="single" w:sz="4" w:space="0" w:color="000000"/>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 xml:space="preserve">Semakin meningkatnya Kesadaran pengusaha bidang kehutanan untuk melaksanakan kegiatan usaha sesuai ketentuan peraturan perundangan yang berlaku </w:t>
            </w:r>
          </w:p>
        </w:tc>
      </w:tr>
      <w:tr w:rsidR="00003118" w:rsidTr="001830DA">
        <w:trPr>
          <w:trHeight w:val="1592"/>
        </w:trPr>
        <w:tc>
          <w:tcPr>
            <w:tcW w:w="522" w:type="dxa"/>
            <w:tcBorders>
              <w:bottom w:val="nil"/>
            </w:tcBorders>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2.</w:t>
            </w:r>
          </w:p>
        </w:tc>
        <w:tc>
          <w:tcPr>
            <w:tcW w:w="2172" w:type="dxa"/>
            <w:tcBorders>
              <w:bottom w:val="nil"/>
            </w:tcBorders>
          </w:tcPr>
          <w:p w:rsidR="00003118" w:rsidRDefault="009404E9">
            <w:pPr>
              <w:pStyle w:val="Default"/>
              <w:spacing w:after="120"/>
              <w:rPr>
                <w:rFonts w:ascii="Cambria" w:hAnsi="Cambria" w:cs="Cambria"/>
                <w:sz w:val="18"/>
                <w:szCs w:val="18"/>
              </w:rPr>
            </w:pPr>
            <w:r>
              <w:rPr>
                <w:rFonts w:ascii="Cambria" w:hAnsi="Cambria" w:cs="Cambria"/>
                <w:sz w:val="18"/>
                <w:szCs w:val="18"/>
              </w:rPr>
              <w:t xml:space="preserve">Tata kelola </w:t>
            </w:r>
            <w:proofErr w:type="gramStart"/>
            <w:r>
              <w:rPr>
                <w:rFonts w:ascii="Cambria" w:hAnsi="Cambria" w:cs="Cambria"/>
                <w:sz w:val="18"/>
                <w:szCs w:val="18"/>
              </w:rPr>
              <w:t>hutan :</w:t>
            </w:r>
            <w:proofErr w:type="gramEnd"/>
            <w:r>
              <w:rPr>
                <w:rFonts w:ascii="Cambria" w:hAnsi="Cambria" w:cs="Cambria"/>
                <w:sz w:val="18"/>
                <w:szCs w:val="18"/>
              </w:rPr>
              <w:t xml:space="preserve"> </w:t>
            </w:r>
          </w:p>
          <w:p w:rsidR="00003118" w:rsidRDefault="009404E9" w:rsidP="00845F4B">
            <w:pPr>
              <w:pStyle w:val="Default"/>
              <w:numPr>
                <w:ilvl w:val="0"/>
                <w:numId w:val="46"/>
              </w:numPr>
              <w:spacing w:after="120"/>
              <w:ind w:left="245" w:hanging="233"/>
              <w:rPr>
                <w:rFonts w:ascii="Cambria" w:hAnsi="Cambria" w:cs="Cambria"/>
                <w:sz w:val="18"/>
                <w:szCs w:val="18"/>
              </w:rPr>
            </w:pPr>
            <w:r>
              <w:rPr>
                <w:rFonts w:ascii="Cambria" w:hAnsi="Cambria" w:cs="Cambria"/>
                <w:sz w:val="18"/>
                <w:szCs w:val="18"/>
              </w:rPr>
              <w:t>Penyelesaian tata batas kawasan dan tata batas fungsi sepanjang 40.000km.</w:t>
            </w:r>
          </w:p>
        </w:tc>
        <w:tc>
          <w:tcPr>
            <w:tcW w:w="2126" w:type="dxa"/>
            <w:tcBorders>
              <w:bottom w:val="single" w:sz="4" w:space="0" w:color="auto"/>
            </w:tcBorders>
          </w:tcPr>
          <w:p w:rsidR="00003118" w:rsidRDefault="009404E9">
            <w:pPr>
              <w:pStyle w:val="ListParagraph10"/>
              <w:spacing w:after="120" w:line="240" w:lineRule="auto"/>
              <w:ind w:left="0"/>
              <w:rPr>
                <w:rFonts w:ascii="Cambria" w:eastAsia="Times New Roman" w:hAnsi="Cambria" w:cs="Cambria"/>
                <w:sz w:val="18"/>
                <w:szCs w:val="18"/>
              </w:rPr>
            </w:pPr>
            <w:r>
              <w:rPr>
                <w:rFonts w:ascii="Cambria" w:eastAsia="Times New Roman" w:hAnsi="Cambria" w:cs="Cambria"/>
                <w:sz w:val="18"/>
                <w:szCs w:val="18"/>
              </w:rPr>
              <w:t>Hasil tata batas kawasan hutan yang telah 5 tahun keatas tidak memiliki tanda batas yang jelas dilapangan.</w:t>
            </w:r>
          </w:p>
        </w:tc>
        <w:tc>
          <w:tcPr>
            <w:tcW w:w="1984" w:type="dxa"/>
            <w:tcBorders>
              <w:bottom w:val="single" w:sz="4" w:space="0" w:color="auto"/>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Tidak adanya alokasi anggaran kementerian kehutanan terhadap kegiatan pemeliharaan batas kawasan hutan.</w:t>
            </w:r>
          </w:p>
        </w:tc>
        <w:tc>
          <w:tcPr>
            <w:tcW w:w="1985" w:type="dxa"/>
            <w:tcBorders>
              <w:bottom w:val="single" w:sz="4" w:space="0" w:color="auto"/>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Adanya dukungan pembiayaan dari APBD Provinsi untuk pemeliharaan batas luar HP dan HL.</w:t>
            </w:r>
          </w:p>
          <w:p w:rsidR="00003118" w:rsidRDefault="00003118">
            <w:pPr>
              <w:pStyle w:val="ListParagraph10"/>
              <w:spacing w:after="120" w:line="240" w:lineRule="auto"/>
              <w:ind w:left="0"/>
              <w:jc w:val="both"/>
              <w:rPr>
                <w:rFonts w:ascii="Cambria" w:eastAsia="Times New Roman" w:hAnsi="Cambria" w:cs="Cambria"/>
                <w:sz w:val="18"/>
                <w:szCs w:val="18"/>
              </w:rPr>
            </w:pPr>
          </w:p>
        </w:tc>
      </w:tr>
      <w:tr w:rsidR="00003118" w:rsidTr="001830DA">
        <w:tc>
          <w:tcPr>
            <w:tcW w:w="522" w:type="dxa"/>
            <w:tcBorders>
              <w:top w:val="nil"/>
            </w:tcBorders>
          </w:tcPr>
          <w:p w:rsidR="00003118" w:rsidRDefault="00003118">
            <w:pPr>
              <w:pStyle w:val="ListParagraph10"/>
              <w:spacing w:after="120" w:line="240" w:lineRule="auto"/>
              <w:ind w:left="0"/>
              <w:jc w:val="both"/>
              <w:rPr>
                <w:rFonts w:ascii="Cambria" w:eastAsia="Times New Roman" w:hAnsi="Cambria" w:cs="Cambria"/>
                <w:sz w:val="18"/>
                <w:szCs w:val="18"/>
              </w:rPr>
            </w:pPr>
          </w:p>
        </w:tc>
        <w:tc>
          <w:tcPr>
            <w:tcW w:w="2172" w:type="dxa"/>
            <w:tcBorders>
              <w:top w:val="nil"/>
            </w:tcBorders>
          </w:tcPr>
          <w:p w:rsidR="00003118" w:rsidRDefault="009404E9" w:rsidP="00845F4B">
            <w:pPr>
              <w:pStyle w:val="Default"/>
              <w:numPr>
                <w:ilvl w:val="0"/>
                <w:numId w:val="46"/>
              </w:numPr>
              <w:spacing w:after="120"/>
              <w:ind w:left="245" w:hanging="233"/>
              <w:rPr>
                <w:rFonts w:ascii="Cambria" w:hAnsi="Cambria" w:cs="Cambria"/>
                <w:sz w:val="18"/>
                <w:szCs w:val="18"/>
              </w:rPr>
            </w:pPr>
            <w:r>
              <w:rPr>
                <w:rFonts w:ascii="Cambria" w:hAnsi="Cambria" w:cs="Cambria"/>
                <w:sz w:val="18"/>
                <w:szCs w:val="18"/>
              </w:rPr>
              <w:t>Peningkatan kemitraan dengan masyarakat dalam pengelolaan hutan melalui pola HTR/HKm/HD, Hutan Adat dan HR (dari 500.000 ha pada tahun 2014 menjadi 12.700.000 ha pada tahun 2019)</w:t>
            </w:r>
          </w:p>
        </w:tc>
        <w:tc>
          <w:tcPr>
            <w:tcW w:w="2126" w:type="dxa"/>
            <w:tcBorders>
              <w:top w:val="single" w:sz="4" w:space="0" w:color="auto"/>
            </w:tcBorders>
          </w:tcPr>
          <w:p w:rsidR="00003118" w:rsidRDefault="009404E9">
            <w:pPr>
              <w:pStyle w:val="ListParagraph10"/>
              <w:spacing w:after="120" w:line="240" w:lineRule="auto"/>
              <w:ind w:left="0"/>
              <w:rPr>
                <w:rFonts w:ascii="Cambria" w:eastAsia="Times New Roman" w:hAnsi="Cambria" w:cs="Cambria"/>
                <w:sz w:val="18"/>
                <w:szCs w:val="18"/>
              </w:rPr>
            </w:pPr>
            <w:r>
              <w:rPr>
                <w:rFonts w:ascii="Cambria" w:eastAsia="Times New Roman" w:hAnsi="Cambria" w:cs="Cambria"/>
                <w:sz w:val="18"/>
                <w:szCs w:val="18"/>
              </w:rPr>
              <w:t>Belum optimalnya peran serta masyarakat dalam pelaksanaan pengelolaan Hutan Tanaman Rakyat (HTR), Hutan Kemasyarakatan (HKm) dan Hutan Nagari (HN)</w:t>
            </w:r>
          </w:p>
        </w:tc>
        <w:tc>
          <w:tcPr>
            <w:tcW w:w="1984" w:type="dxa"/>
            <w:tcBorders>
              <w:top w:val="single" w:sz="4" w:space="0" w:color="auto"/>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Minimnya sosialisasi peraturan yang berkaitan dengan kegiatan RHL (terutama HKM dan HD)</w:t>
            </w:r>
          </w:p>
          <w:p w:rsidR="00003118" w:rsidRDefault="00003118">
            <w:pPr>
              <w:spacing w:after="120" w:line="240" w:lineRule="auto"/>
              <w:rPr>
                <w:rFonts w:ascii="Cambria" w:eastAsia="Times New Roman" w:hAnsi="Cambria" w:cs="Cambria"/>
                <w:sz w:val="18"/>
                <w:szCs w:val="18"/>
              </w:rPr>
            </w:pPr>
          </w:p>
        </w:tc>
        <w:tc>
          <w:tcPr>
            <w:tcW w:w="1985" w:type="dxa"/>
            <w:tcBorders>
              <w:top w:val="single" w:sz="4" w:space="0" w:color="auto"/>
            </w:tcBorders>
          </w:tcPr>
          <w:p w:rsidR="00003118" w:rsidRDefault="009404E9">
            <w:pPr>
              <w:spacing w:after="120" w:line="240" w:lineRule="auto"/>
              <w:rPr>
                <w:rFonts w:ascii="Cambria" w:eastAsia="Times New Roman" w:hAnsi="Cambria" w:cs="Cambria"/>
                <w:sz w:val="18"/>
                <w:szCs w:val="18"/>
              </w:rPr>
            </w:pPr>
            <w:r>
              <w:rPr>
                <w:rFonts w:ascii="Cambria" w:eastAsia="Times New Roman" w:hAnsi="Cambria" w:cs="Cambria"/>
                <w:sz w:val="18"/>
                <w:szCs w:val="18"/>
              </w:rPr>
              <w:t>Tersedianya dukungan anggaran APBD pada Dishutprov dan Dana Dekonsentrasi APBN untuk Peningkatan Fungsi dan Daya Dukung DAS Berbasis Pemberdayaan Masyarakat.</w:t>
            </w:r>
          </w:p>
          <w:p w:rsidR="00003118" w:rsidRDefault="00003118">
            <w:pPr>
              <w:spacing w:after="120" w:line="240" w:lineRule="auto"/>
              <w:rPr>
                <w:rFonts w:ascii="Cambria" w:eastAsia="Times New Roman" w:hAnsi="Cambria" w:cs="Cambria"/>
                <w:sz w:val="18"/>
                <w:szCs w:val="18"/>
              </w:rPr>
            </w:pPr>
          </w:p>
        </w:tc>
      </w:tr>
      <w:tr w:rsidR="00003118">
        <w:tc>
          <w:tcPr>
            <w:tcW w:w="522" w:type="dxa"/>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3.</w:t>
            </w:r>
          </w:p>
        </w:tc>
        <w:tc>
          <w:tcPr>
            <w:tcW w:w="2172" w:type="dxa"/>
          </w:tcPr>
          <w:p w:rsidR="00003118" w:rsidRDefault="009404E9">
            <w:pPr>
              <w:pStyle w:val="Default"/>
              <w:spacing w:after="120"/>
              <w:rPr>
                <w:rFonts w:ascii="Cambria" w:hAnsi="Cambria" w:cs="Cambria"/>
                <w:sz w:val="18"/>
                <w:szCs w:val="18"/>
              </w:rPr>
            </w:pPr>
            <w:r>
              <w:rPr>
                <w:rFonts w:ascii="Cambria" w:hAnsi="Cambria" w:cs="Cambria"/>
                <w:sz w:val="18"/>
                <w:szCs w:val="18"/>
              </w:rPr>
              <w:t xml:space="preserve">Mengurangi luasan lahan kritis, melalui rehabilitasi di dalam KPH seluas 5,5 juta hektar </w:t>
            </w:r>
          </w:p>
        </w:tc>
        <w:tc>
          <w:tcPr>
            <w:tcW w:w="2126" w:type="dxa"/>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Penanganan Rehabilitasi Hutan dan Lahan masih belum optimal</w:t>
            </w:r>
          </w:p>
        </w:tc>
        <w:tc>
          <w:tcPr>
            <w:tcW w:w="1984" w:type="dxa"/>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Data Lahan Kritis yang belum akurat</w:t>
            </w:r>
          </w:p>
        </w:tc>
        <w:tc>
          <w:tcPr>
            <w:tcW w:w="1985" w:type="dxa"/>
          </w:tcPr>
          <w:p w:rsidR="00003118" w:rsidRDefault="009404E9">
            <w:pPr>
              <w:pStyle w:val="ListParagraph10"/>
              <w:spacing w:after="120" w:line="240" w:lineRule="auto"/>
              <w:ind w:left="0"/>
              <w:jc w:val="both"/>
              <w:rPr>
                <w:rFonts w:ascii="Cambria" w:eastAsia="Times New Roman" w:hAnsi="Cambria" w:cs="Cambria"/>
                <w:sz w:val="18"/>
                <w:szCs w:val="18"/>
              </w:rPr>
            </w:pPr>
            <w:r>
              <w:rPr>
                <w:rFonts w:ascii="Cambria" w:eastAsia="Times New Roman" w:hAnsi="Cambria" w:cs="Cambria"/>
                <w:sz w:val="18"/>
                <w:szCs w:val="18"/>
              </w:rPr>
              <w:t>Adanya dukungan dana dari APBD dan APBN Kementerian LHK</w:t>
            </w:r>
          </w:p>
        </w:tc>
      </w:tr>
    </w:tbl>
    <w:p w:rsidR="008E703A" w:rsidRDefault="008E703A" w:rsidP="008E703A">
      <w:pPr>
        <w:spacing w:after="0" w:line="120" w:lineRule="auto"/>
        <w:ind w:left="425"/>
        <w:jc w:val="both"/>
        <w:rPr>
          <w:rFonts w:ascii="Cambria" w:hAnsi="Cambria" w:cs="Cambria"/>
        </w:rPr>
      </w:pPr>
    </w:p>
    <w:p w:rsidR="00003118" w:rsidRDefault="009404E9">
      <w:pPr>
        <w:spacing w:after="0" w:line="360" w:lineRule="auto"/>
        <w:ind w:left="426"/>
        <w:jc w:val="both"/>
        <w:rPr>
          <w:rFonts w:ascii="Cambria" w:hAnsi="Cambria" w:cs="Cambria"/>
        </w:rPr>
      </w:pPr>
      <w:r>
        <w:rPr>
          <w:rFonts w:ascii="Cambria" w:hAnsi="Cambria" w:cs="Cambria"/>
        </w:rPr>
        <w:t xml:space="preserve">Berangkat dari pandangan, harapan dan permasalahan yang ada, Kementerian Lingkungan Hidup dan Kehutanan merumuskan tujuan pembangunan Tahun 2015-2019, yaitu memastikan kondisi lingkungan berada pada toleransi yang dibutuhkan untuk kehidupan manusia dan sumberdaya berada rentang populasi yang aman, serta secara </w:t>
      </w:r>
      <w:r>
        <w:rPr>
          <w:rFonts w:ascii="Cambria" w:hAnsi="Cambria" w:cs="Cambria"/>
        </w:rPr>
        <w:lastRenderedPageBreak/>
        <w:t xml:space="preserve">paralel meningkatkan kemampuan sumberdaya alam untuk memberikan sumbangan bagi perekonomian nasional. </w:t>
      </w:r>
    </w:p>
    <w:p w:rsidR="00003118" w:rsidRDefault="009404E9">
      <w:pPr>
        <w:spacing w:after="0" w:line="360" w:lineRule="auto"/>
        <w:ind w:left="426"/>
        <w:jc w:val="both"/>
        <w:rPr>
          <w:rFonts w:ascii="Cambria" w:hAnsi="Cambria" w:cs="Cambria"/>
        </w:rPr>
      </w:pPr>
      <w:r>
        <w:rPr>
          <w:rFonts w:ascii="Cambria" w:hAnsi="Cambria" w:cs="Cambria"/>
        </w:rPr>
        <w:t>Berdasarkan tujuan pembangunan ini, peran utama Kementerian tahun 2015-2019 yang akan diusung, adalah : (1) Menjaga kualitas LH yang memberikan daya dukung, pengendalian pencemaran, pengelolaan DAS, keanekaragaman hayati serta pengendalian perubahan iklim; (2) Menjaga luasan dan fungsi hutan untuk menopang kehidupan, menyediakan hutan untuk kegiatan sosial, ekonomi rakyat, dan menjaga jumlah dan jenis flora dan fauna serta endangered species; (3) memelihara kualitas lingkungan hidup, menjaga hutan, dan merawat keseimbangan ekosistem dan keberadaan sumberdaya.</w:t>
      </w:r>
    </w:p>
    <w:p w:rsidR="00003118" w:rsidRDefault="009404E9">
      <w:pPr>
        <w:spacing w:after="0" w:line="360" w:lineRule="auto"/>
        <w:ind w:left="426"/>
        <w:jc w:val="both"/>
        <w:rPr>
          <w:rFonts w:ascii="Cambria" w:hAnsi="Cambria" w:cs="Cambria"/>
        </w:rPr>
      </w:pPr>
      <w:r>
        <w:rPr>
          <w:rFonts w:ascii="Cambria" w:hAnsi="Cambria" w:cs="Cambria"/>
        </w:rPr>
        <w:t>Selanjutnya, untuk memastikan peran pembangunan Kementerian Lingkungan Hidup dan Kehutanan, dirumuskan sasaran strategis pembangunan Lingkungan Hidup dan Kehutanan. Sasaran strategis ini akan menjadi panduan dan mendorong arsitektur kinerja Tahun 2015-2019.</w:t>
      </w:r>
    </w:p>
    <w:p w:rsidR="00003118" w:rsidRDefault="00003118">
      <w:pPr>
        <w:spacing w:after="0" w:line="120" w:lineRule="auto"/>
        <w:ind w:left="425"/>
        <w:jc w:val="both"/>
        <w:rPr>
          <w:rFonts w:ascii="Cambria" w:hAnsi="Cambria" w:cs="Cambria"/>
        </w:rPr>
      </w:pPr>
    </w:p>
    <w:p w:rsidR="00003118" w:rsidRDefault="009404E9">
      <w:pPr>
        <w:spacing w:after="0" w:line="360" w:lineRule="auto"/>
        <w:ind w:left="426"/>
        <w:jc w:val="both"/>
        <w:rPr>
          <w:rFonts w:ascii="Cambria" w:hAnsi="Cambria" w:cs="Cambria"/>
        </w:rPr>
      </w:pPr>
      <w:r>
        <w:rPr>
          <w:rFonts w:ascii="Cambria" w:hAnsi="Cambria" w:cs="Cambria"/>
        </w:rPr>
        <w:t xml:space="preserve">Sasaran strategis pembangunan Lingkungan Hidup dan Kehutanan Tahun 2015-2019 </w:t>
      </w:r>
      <w:proofErr w:type="gramStart"/>
      <w:r>
        <w:rPr>
          <w:rFonts w:ascii="Cambria" w:hAnsi="Cambria" w:cs="Cambria"/>
        </w:rPr>
        <w:t>adalah :</w:t>
      </w:r>
      <w:proofErr w:type="gramEnd"/>
    </w:p>
    <w:p w:rsidR="00003118" w:rsidRDefault="009404E9" w:rsidP="00845F4B">
      <w:pPr>
        <w:numPr>
          <w:ilvl w:val="2"/>
          <w:numId w:val="47"/>
        </w:numPr>
        <w:spacing w:before="120" w:after="0" w:line="360" w:lineRule="auto"/>
        <w:ind w:left="709" w:hanging="283"/>
        <w:jc w:val="both"/>
        <w:rPr>
          <w:rFonts w:ascii="Cambria" w:hAnsi="Cambria" w:cs="Cambria"/>
        </w:rPr>
      </w:pPr>
      <w:r>
        <w:rPr>
          <w:rFonts w:ascii="Cambria" w:hAnsi="Cambria" w:cs="Cambria"/>
        </w:rPr>
        <w:t xml:space="preserve">Menjaga kualitas lingkungan hidup untuk meningkatkan daya dukung lingkungan, ketahanan air dan kesehatan masyarakat, dengan indikator kinerja Indeks Kualitas Lingkungan Hidup berada pada kisaran 66,5-68,6, angka pada tahun 2014 sebesar 63,42. Anasir utama pembangun dari besarnya indeks ini yang akan ditangani, yaitu air, udara dan tutupan hutan. </w:t>
      </w:r>
    </w:p>
    <w:p w:rsidR="00003118" w:rsidRDefault="009404E9" w:rsidP="00845F4B">
      <w:pPr>
        <w:numPr>
          <w:ilvl w:val="2"/>
          <w:numId w:val="47"/>
        </w:numPr>
        <w:spacing w:before="120" w:after="0" w:line="360" w:lineRule="auto"/>
        <w:ind w:left="709" w:hanging="283"/>
        <w:jc w:val="both"/>
        <w:rPr>
          <w:rFonts w:ascii="Cambria" w:hAnsi="Cambria" w:cs="Cambria"/>
        </w:rPr>
      </w:pPr>
      <w:r>
        <w:rPr>
          <w:rFonts w:ascii="Cambria" w:hAnsi="Cambria" w:cs="Cambria"/>
        </w:rPr>
        <w:t>Memanfaatkan potensi Sumberdaya hutan dan lingkungan hutan secara lestari untuk meningkatkan ekonomi dan kesejahteraan masyarakat yang berkeadailan, dengan indikator kinerja peningkatan kontribusi SDH dan LH terhadap devisa dan PNBP. Komponen pengungkit yang akan ditangani yaitu produksi hasil hutan, baik kayu maupun non kayu (termasuk tumbuhan dan satwa liar) dan eksport.</w:t>
      </w:r>
    </w:p>
    <w:p w:rsidR="00003118" w:rsidRDefault="009404E9" w:rsidP="00845F4B">
      <w:pPr>
        <w:numPr>
          <w:ilvl w:val="2"/>
          <w:numId w:val="47"/>
        </w:numPr>
        <w:spacing w:before="120" w:after="0" w:line="360" w:lineRule="auto"/>
        <w:ind w:left="709" w:hanging="283"/>
        <w:jc w:val="both"/>
        <w:rPr>
          <w:rFonts w:ascii="Cambria" w:hAnsi="Cambria" w:cs="Cambria"/>
        </w:rPr>
      </w:pPr>
      <w:r>
        <w:rPr>
          <w:rFonts w:ascii="Cambria" w:hAnsi="Cambria" w:cs="Cambria"/>
        </w:rPr>
        <w:t>Melestarikan keseimbangan ekosistem dan keanekaragaman hayati serta keberadaan SDA sebagai sistem penyangga kehidupan untuk mendukung pembangunan berkelanjutan, dengan indikator kinerja derajat keberfungsian ekosistem meningkat setiap tahun. Kinerja ini merupakan agregasi berbagai penanda (penurunan jumlah hotpsot kebakaran hutan dan lahan, peningkatan populasi spesies terancam punah, peningkatan kawasan ekosistem esensial yang dikelola oleh para pihak, penurunan konsumsi bahan perisak ozon, dan lain-lain).</w:t>
      </w:r>
    </w:p>
    <w:p w:rsidR="00003118" w:rsidRDefault="00003118"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2A6A9E" w:rsidRDefault="002A6A9E" w:rsidP="00B326D4">
      <w:pPr>
        <w:pStyle w:val="ListParagraph1"/>
        <w:widowControl w:val="0"/>
        <w:tabs>
          <w:tab w:val="left" w:pos="567"/>
          <w:tab w:val="left" w:pos="709"/>
        </w:tabs>
        <w:autoSpaceDE w:val="0"/>
        <w:autoSpaceDN w:val="0"/>
        <w:spacing w:after="0" w:line="120" w:lineRule="auto"/>
        <w:ind w:left="567"/>
        <w:rPr>
          <w:rFonts w:ascii="Cambria" w:hAnsi="Cambria" w:cs="Cambria"/>
          <w:b/>
          <w:spacing w:val="1"/>
        </w:rPr>
      </w:pPr>
    </w:p>
    <w:p w:rsidR="00003118" w:rsidRDefault="009404E9">
      <w:pPr>
        <w:pStyle w:val="ListParagraph1"/>
        <w:widowControl w:val="0"/>
        <w:tabs>
          <w:tab w:val="left" w:pos="567"/>
          <w:tab w:val="left" w:pos="709"/>
        </w:tabs>
        <w:autoSpaceDE w:val="0"/>
        <w:autoSpaceDN w:val="0"/>
        <w:spacing w:after="0" w:line="360" w:lineRule="auto"/>
        <w:ind w:left="567"/>
        <w:contextualSpacing w:val="0"/>
        <w:rPr>
          <w:rFonts w:ascii="Cambria" w:hAnsi="Cambria" w:cs="Cambria"/>
          <w:b/>
          <w:spacing w:val="1"/>
        </w:rPr>
      </w:pPr>
      <w:r>
        <w:rPr>
          <w:rFonts w:ascii="Cambria" w:hAnsi="Cambria" w:cs="Cambria"/>
          <w:b/>
          <w:spacing w:val="1"/>
        </w:rPr>
        <w:lastRenderedPageBreak/>
        <w:t>3.3.2 Telaahan Renstra Kabupaten/Kota</w:t>
      </w:r>
    </w:p>
    <w:p w:rsidR="00003118" w:rsidRDefault="009404E9">
      <w:pPr>
        <w:spacing w:after="0" w:line="360" w:lineRule="auto"/>
        <w:ind w:left="567"/>
        <w:jc w:val="both"/>
        <w:rPr>
          <w:rFonts w:ascii="Cambria" w:hAnsi="Cambria" w:cs="Cambria"/>
        </w:rPr>
      </w:pPr>
      <w:r>
        <w:rPr>
          <w:rFonts w:ascii="Cambria" w:hAnsi="Cambria" w:cs="Cambria"/>
        </w:rPr>
        <w:t>Untuk mengakomodir Renstra Kabupaten/Kota Dinas Kehutanan Provinsi Sumatera Barat telah menyelenggarakan Musyawarah Rencana Pembangunan Kehutanan Provinsi Sumatera Barat tanggal 22 Maret 2016.  Dari hasil musayawarah tersebut diketahui bahwa kabupaten/kota lingkup Provinsi Sumatera Barat telah bersinergi dalam perencanaan dan pembangunan kehutanan.</w:t>
      </w:r>
    </w:p>
    <w:p w:rsidR="00003118" w:rsidRDefault="00003118" w:rsidP="001830DA">
      <w:pPr>
        <w:spacing w:after="0" w:line="120" w:lineRule="auto"/>
        <w:rPr>
          <w:rFonts w:ascii="Cambria" w:hAnsi="Cambria" w:cs="Cambria"/>
        </w:rPr>
      </w:pPr>
    </w:p>
    <w:p w:rsidR="00003118" w:rsidRDefault="009404E9">
      <w:pPr>
        <w:numPr>
          <w:ilvl w:val="1"/>
          <w:numId w:val="3"/>
        </w:numPr>
        <w:spacing w:after="0" w:line="240" w:lineRule="auto"/>
        <w:ind w:left="567" w:right="-52" w:hanging="568"/>
        <w:rPr>
          <w:rFonts w:ascii="Cambria" w:hAnsi="Cambria" w:cs="Cambria"/>
          <w:b/>
          <w:spacing w:val="1"/>
          <w:sz w:val="24"/>
          <w:szCs w:val="24"/>
        </w:rPr>
      </w:pPr>
      <w:r>
        <w:rPr>
          <w:rFonts w:ascii="Cambria" w:hAnsi="Cambria" w:cs="Cambria"/>
          <w:b/>
          <w:spacing w:val="1"/>
          <w:sz w:val="24"/>
          <w:szCs w:val="24"/>
        </w:rPr>
        <w:t>Telaahan Rencana Tata Ruang Wilayah dan Kajian Lingkungan Hidup Strategis</w:t>
      </w:r>
    </w:p>
    <w:p w:rsidR="001830DA" w:rsidRDefault="001830DA" w:rsidP="001830DA">
      <w:pPr>
        <w:spacing w:after="0" w:line="120" w:lineRule="auto"/>
        <w:rPr>
          <w:rFonts w:ascii="Cambria" w:hAnsi="Cambria" w:cs="Cambria"/>
          <w:b/>
          <w:spacing w:val="1"/>
          <w:sz w:val="24"/>
          <w:szCs w:val="24"/>
        </w:rPr>
      </w:pPr>
    </w:p>
    <w:p w:rsidR="00003118" w:rsidRDefault="009404E9">
      <w:pPr>
        <w:spacing w:before="120" w:after="0" w:line="360" w:lineRule="auto"/>
        <w:ind w:firstLine="567"/>
        <w:jc w:val="both"/>
        <w:rPr>
          <w:rFonts w:ascii="Cambria" w:hAnsi="Cambria" w:cs="Cambria"/>
          <w:b/>
        </w:rPr>
      </w:pPr>
      <w:r>
        <w:rPr>
          <w:rFonts w:ascii="Cambria" w:hAnsi="Cambria" w:cs="Cambria"/>
          <w:b/>
        </w:rPr>
        <w:t xml:space="preserve">3.4.1 </w:t>
      </w:r>
      <w:r>
        <w:rPr>
          <w:rFonts w:ascii="Cambria" w:hAnsi="Cambria" w:cs="Cambria"/>
          <w:b/>
          <w:spacing w:val="1"/>
        </w:rPr>
        <w:t>Telaahan Rencana Tata Ruang Wilayah</w:t>
      </w:r>
    </w:p>
    <w:p w:rsidR="00003118" w:rsidRDefault="009404E9">
      <w:pPr>
        <w:spacing w:after="0" w:line="360" w:lineRule="auto"/>
        <w:ind w:left="567"/>
        <w:jc w:val="both"/>
        <w:rPr>
          <w:rFonts w:ascii="Cambria" w:hAnsi="Cambria" w:cs="Cambria"/>
        </w:rPr>
      </w:pPr>
      <w:r>
        <w:rPr>
          <w:rFonts w:ascii="Cambria" w:hAnsi="Cambria" w:cs="Cambria"/>
        </w:rPr>
        <w:t>Rencana Tata Ruang Wilayah merupakan produk perencanaan ruang yang digunakan sebagai pedoman dalam pelaksanaan kegiatan yang menggunakan ruang, sehingga segala bentuk perencanaan pembangunan harus mengacu pada rencana tata ruang yang berlaku. Rencana Tata Ruang Wilayah Sumatera Barat ditetapkan dengan Perda Sumatera Barat Nomor 13 Tahun 2012 tentang Rencana Tata Ruang Wilayah Provinsi Sumatera Barat Tahun 2012 – 2032.</w:t>
      </w:r>
    </w:p>
    <w:p w:rsidR="00003118" w:rsidRDefault="00003118">
      <w:pPr>
        <w:spacing w:after="0" w:line="120" w:lineRule="auto"/>
        <w:ind w:left="567"/>
        <w:jc w:val="both"/>
        <w:rPr>
          <w:rFonts w:ascii="Cambria" w:hAnsi="Cambria" w:cs="Cambria"/>
        </w:rPr>
      </w:pPr>
    </w:p>
    <w:p w:rsidR="00003118" w:rsidRDefault="009404E9">
      <w:pPr>
        <w:spacing w:after="0" w:line="360" w:lineRule="auto"/>
        <w:ind w:left="567"/>
        <w:jc w:val="both"/>
        <w:rPr>
          <w:rFonts w:ascii="Cambria" w:hAnsi="Cambria" w:cs="Cambria"/>
        </w:rPr>
      </w:pPr>
      <w:r>
        <w:rPr>
          <w:rFonts w:ascii="Cambria" w:hAnsi="Cambria" w:cs="Cambria"/>
        </w:rPr>
        <w:t xml:space="preserve">Tujuan Penataan ruang di Provinsi Sumatera Barat adalah “Terwujudnya Keterpaduan Pola Ruang Provinsi Sumatera Barat Sampai Tahun 2029 Melalui Pengembangan Potensi Sumber Daya Alam Dengan Tetap Memperhatikan Ekosistem Alam dan Daya Dukung Wilayah Secara Berkelanjutan”. Berdasarkan hasil review Rencana Tata Ruang Wilayah Provinsi Sumatera Barat Tahun 2012-2032 maka untuk telaahan struktur ruang wilayah Provinsi Sumatera Barat yang terdiri </w:t>
      </w:r>
      <w:proofErr w:type="gramStart"/>
      <w:r>
        <w:rPr>
          <w:rFonts w:ascii="Cambria" w:hAnsi="Cambria" w:cs="Cambria"/>
        </w:rPr>
        <w:t>dari :</w:t>
      </w:r>
      <w:proofErr w:type="gramEnd"/>
    </w:p>
    <w:p w:rsidR="00003118" w:rsidRDefault="009404E9" w:rsidP="00845F4B">
      <w:pPr>
        <w:pStyle w:val="ListParagraph1"/>
        <w:numPr>
          <w:ilvl w:val="0"/>
          <w:numId w:val="48"/>
        </w:numPr>
        <w:spacing w:after="0" w:line="360" w:lineRule="auto"/>
        <w:ind w:left="851" w:hanging="284"/>
        <w:jc w:val="both"/>
        <w:rPr>
          <w:rFonts w:ascii="Cambria" w:hAnsi="Cambria" w:cs="Cambria"/>
        </w:rPr>
      </w:pPr>
      <w:r>
        <w:rPr>
          <w:rFonts w:ascii="Cambria" w:hAnsi="Cambria" w:cs="Cambria"/>
          <w:bCs/>
        </w:rPr>
        <w:t>Rencana Sistem Perkotaan</w:t>
      </w:r>
    </w:p>
    <w:p w:rsidR="00003118" w:rsidRDefault="009404E9" w:rsidP="00845F4B">
      <w:pPr>
        <w:pStyle w:val="ListParagraph1"/>
        <w:numPr>
          <w:ilvl w:val="0"/>
          <w:numId w:val="48"/>
        </w:numPr>
        <w:spacing w:after="0" w:line="360" w:lineRule="auto"/>
        <w:ind w:left="851" w:hanging="284"/>
        <w:rPr>
          <w:rFonts w:ascii="Cambria" w:hAnsi="Cambria" w:cs="Cambria"/>
        </w:rPr>
      </w:pPr>
      <w:r>
        <w:rPr>
          <w:rFonts w:ascii="Cambria" w:hAnsi="Cambria" w:cs="Cambria"/>
          <w:bCs/>
        </w:rPr>
        <w:t>Rencana Sistem Jaringan Transportasi</w:t>
      </w:r>
    </w:p>
    <w:p w:rsidR="00003118" w:rsidRDefault="009404E9" w:rsidP="00845F4B">
      <w:pPr>
        <w:pStyle w:val="ListParagraph1"/>
        <w:numPr>
          <w:ilvl w:val="0"/>
          <w:numId w:val="48"/>
        </w:numPr>
        <w:spacing w:after="0" w:line="360" w:lineRule="auto"/>
        <w:ind w:left="851" w:hanging="284"/>
        <w:jc w:val="both"/>
        <w:rPr>
          <w:rFonts w:ascii="Cambria" w:hAnsi="Cambria" w:cs="Cambria"/>
          <w:bCs/>
        </w:rPr>
      </w:pPr>
      <w:r>
        <w:rPr>
          <w:rFonts w:ascii="Cambria" w:hAnsi="Cambria" w:cs="Cambria"/>
          <w:bCs/>
        </w:rPr>
        <w:t>Rencana Jaringan Energi</w:t>
      </w:r>
    </w:p>
    <w:p w:rsidR="00003118" w:rsidRDefault="009404E9" w:rsidP="00845F4B">
      <w:pPr>
        <w:pStyle w:val="ListParagraph1"/>
        <w:numPr>
          <w:ilvl w:val="0"/>
          <w:numId w:val="48"/>
        </w:numPr>
        <w:spacing w:after="0" w:line="360" w:lineRule="auto"/>
        <w:ind w:left="851" w:hanging="284"/>
        <w:jc w:val="both"/>
        <w:rPr>
          <w:rFonts w:ascii="Cambria" w:hAnsi="Cambria" w:cs="Cambria"/>
          <w:bCs/>
        </w:rPr>
      </w:pPr>
      <w:r>
        <w:rPr>
          <w:rFonts w:ascii="Cambria" w:hAnsi="Cambria" w:cs="Cambria"/>
          <w:bCs/>
        </w:rPr>
        <w:t>Rencana Sistem jaringan Telekomunikasi</w:t>
      </w:r>
    </w:p>
    <w:p w:rsidR="00003118" w:rsidRDefault="009404E9" w:rsidP="00845F4B">
      <w:pPr>
        <w:pStyle w:val="ListParagraph1"/>
        <w:numPr>
          <w:ilvl w:val="0"/>
          <w:numId w:val="48"/>
        </w:numPr>
        <w:spacing w:after="0" w:line="360" w:lineRule="auto"/>
        <w:ind w:left="851" w:hanging="284"/>
        <w:jc w:val="both"/>
        <w:rPr>
          <w:rFonts w:ascii="Cambria" w:hAnsi="Cambria" w:cs="Cambria"/>
          <w:bCs/>
        </w:rPr>
      </w:pPr>
      <w:r>
        <w:rPr>
          <w:rFonts w:ascii="Cambria" w:hAnsi="Cambria" w:cs="Cambria"/>
          <w:bCs/>
        </w:rPr>
        <w:t>Rencana Jariangan Sumber Daya Air</w:t>
      </w:r>
    </w:p>
    <w:p w:rsidR="00003118" w:rsidRDefault="009404E9" w:rsidP="00845F4B">
      <w:pPr>
        <w:pStyle w:val="ListParagraph1"/>
        <w:numPr>
          <w:ilvl w:val="0"/>
          <w:numId w:val="48"/>
        </w:numPr>
        <w:spacing w:after="0" w:line="360" w:lineRule="auto"/>
        <w:ind w:left="851" w:hanging="284"/>
        <w:jc w:val="both"/>
        <w:rPr>
          <w:rFonts w:ascii="Cambria" w:hAnsi="Cambria" w:cs="Cambria"/>
        </w:rPr>
      </w:pPr>
      <w:r>
        <w:rPr>
          <w:rFonts w:ascii="Cambria" w:hAnsi="Cambria" w:cs="Cambria"/>
          <w:bCs/>
        </w:rPr>
        <w:t>Rencana Sistem Prasarana Lingkungan</w:t>
      </w:r>
    </w:p>
    <w:p w:rsidR="00003118" w:rsidRDefault="00003118">
      <w:pPr>
        <w:pStyle w:val="ListParagraph1"/>
        <w:spacing w:after="0" w:line="120" w:lineRule="auto"/>
        <w:ind w:left="567"/>
        <w:jc w:val="both"/>
        <w:rPr>
          <w:rFonts w:ascii="Cambria" w:hAnsi="Cambria" w:cs="Cambria"/>
        </w:rPr>
      </w:pPr>
    </w:p>
    <w:p w:rsidR="00003118" w:rsidRDefault="009404E9">
      <w:pPr>
        <w:spacing w:after="0" w:line="360" w:lineRule="auto"/>
        <w:ind w:left="567"/>
        <w:jc w:val="both"/>
        <w:rPr>
          <w:rFonts w:ascii="Cambria" w:hAnsi="Cambria" w:cs="Cambria"/>
        </w:rPr>
      </w:pPr>
      <w:r>
        <w:rPr>
          <w:rFonts w:ascii="Cambria" w:hAnsi="Cambria" w:cs="Cambria"/>
        </w:rPr>
        <w:t xml:space="preserve">tidak berpengaruh terhadap kebutuhan pelayanan Dinas Kehutanan provinsi Sumatera Barat.Hasil telaahan terhadap Rencana Pola Ruang Wilayah Provinsi Sumatera Barat yang terdiri dari Kawasan Lindung, Kawasan Budi Daya dan Kawasan Budidaya yang memiliki Nilai Strategis yang berpengaruh terhadap pelayanan Dinas Kehutanan Provinsi Sumatera Barat adalah Kawasan Lindung dan Kawasan Budi Daya.Dimana dalam arahan tersebut ada rencana pengurangan dan penambahan kawasan hutan lindung dan kawasan suaka alam dan Pelestarian Alam.  Sedangkan untuk kawasan budi </w:t>
      </w:r>
      <w:r>
        <w:rPr>
          <w:rFonts w:ascii="Cambria" w:hAnsi="Cambria" w:cs="Cambria"/>
        </w:rPr>
        <w:lastRenderedPageBreak/>
        <w:t>daya yang berpengaruh terhadap pelayanan Dinas Kehutanan adalah pegurangan dan penabahan</w:t>
      </w:r>
      <w:r w:rsidR="00160133">
        <w:rPr>
          <w:rFonts w:ascii="Cambria" w:hAnsi="Cambria" w:cs="Cambria"/>
        </w:rPr>
        <w:t xml:space="preserve"> </w:t>
      </w:r>
      <w:r>
        <w:rPr>
          <w:rFonts w:ascii="Cambria" w:hAnsi="Cambria" w:cs="Cambria"/>
        </w:rPr>
        <w:t>kawasan hutan produksi dan kawasanhutan rakyat.</w:t>
      </w:r>
    </w:p>
    <w:p w:rsidR="00003118" w:rsidRDefault="009404E9">
      <w:pPr>
        <w:spacing w:after="0" w:line="360" w:lineRule="auto"/>
        <w:ind w:left="567"/>
        <w:jc w:val="both"/>
        <w:rPr>
          <w:rFonts w:ascii="Cambria" w:hAnsi="Cambria" w:cs="Cambria"/>
        </w:rPr>
      </w:pPr>
      <w:r>
        <w:rPr>
          <w:rFonts w:ascii="Cambria" w:hAnsi="Cambria" w:cs="Cambria"/>
        </w:rPr>
        <w:t>Pegurangan dan penambahan kawasan hutan lindung, kawasan suaka alam dan Pelestarian Alam, Kawasan hutan produksi harus memperhatikan ko</w:t>
      </w:r>
      <w:r w:rsidR="00160133">
        <w:rPr>
          <w:rFonts w:ascii="Cambria" w:hAnsi="Cambria" w:cs="Cambria"/>
        </w:rPr>
        <w:t>n</w:t>
      </w:r>
      <w:r>
        <w:rPr>
          <w:rFonts w:ascii="Cambria" w:hAnsi="Cambria" w:cs="Cambria"/>
        </w:rPr>
        <w:t xml:space="preserve">disi ekosistem dan daya dukung lingkungan kawasan tersebut.  Di samping itu juga dapat memberikan manfaat </w:t>
      </w:r>
      <w:proofErr w:type="gramStart"/>
      <w:r>
        <w:rPr>
          <w:rFonts w:ascii="Cambria" w:hAnsi="Cambria" w:cs="Cambria"/>
        </w:rPr>
        <w:t>untuk :</w:t>
      </w:r>
      <w:proofErr w:type="gramEnd"/>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Mendorong peningkatan perkembangan pembangunan lintas sektor dan sub sektor serta kegiatan ekonomi sekitarnya;</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Mampu meningkatkan fungsi lindung, menjaga keseimbangan tata air dan lingkungan, dan pelestarian kemampuan sumberdaya hutan;</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Mampu menjaga kawasan lindung terhadap pengembangan kawasan budidaya;</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Mampu meningkatkan pendapatan masyarakat di sekitar hutan, meningkatkan pendapatan daerah, dan meningkatkan lapangan kerja bagi masyarakat sekitar hutan;</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Meningkatkan nilai tambah produksi hasil hutan dan industri pengolahannya, dan meningkatkan ekspor; atau</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Mendorong perkembangan usaha dan peran masyarakat sekitar hutan</w:t>
      </w:r>
    </w:p>
    <w:p w:rsidR="001830DA" w:rsidRDefault="001830DA" w:rsidP="001830DA">
      <w:pPr>
        <w:pStyle w:val="ListParagraph1"/>
        <w:autoSpaceDE w:val="0"/>
        <w:autoSpaceDN w:val="0"/>
        <w:adjustRightInd w:val="0"/>
        <w:spacing w:after="0" w:line="120" w:lineRule="auto"/>
        <w:ind w:left="709"/>
        <w:jc w:val="both"/>
        <w:rPr>
          <w:rFonts w:ascii="Cambria" w:hAnsi="Cambria" w:cs="Cambria"/>
        </w:rPr>
      </w:pPr>
    </w:p>
    <w:p w:rsidR="00003118" w:rsidRDefault="009404E9">
      <w:pPr>
        <w:spacing w:after="0" w:line="360" w:lineRule="auto"/>
        <w:ind w:left="567"/>
        <w:jc w:val="both"/>
        <w:rPr>
          <w:rFonts w:ascii="Cambria" w:hAnsi="Cambria" w:cs="Cambria"/>
        </w:rPr>
      </w:pPr>
      <w:r>
        <w:rPr>
          <w:rFonts w:ascii="Cambria" w:hAnsi="Cambria" w:cs="Cambria"/>
        </w:rPr>
        <w:t xml:space="preserve">Menindaklanjuti hal tersebut Dinas Kehutanan </w:t>
      </w:r>
      <w:r w:rsidR="000B6482">
        <w:rPr>
          <w:rFonts w:ascii="Cambria" w:hAnsi="Cambria" w:cs="Cambria"/>
        </w:rPr>
        <w:t xml:space="preserve">pada tahun 2016 – 2018 (RPJMD awal) melaksanakan program-program </w:t>
      </w:r>
      <w:r>
        <w:rPr>
          <w:rFonts w:ascii="Cambria" w:hAnsi="Cambria" w:cs="Cambria"/>
        </w:rPr>
        <w:t>yang berkaitan dengan pengelolaan kawa</w:t>
      </w:r>
      <w:r w:rsidR="00160133">
        <w:rPr>
          <w:rFonts w:ascii="Cambria" w:hAnsi="Cambria" w:cs="Cambria"/>
        </w:rPr>
        <w:t>s</w:t>
      </w:r>
      <w:r>
        <w:rPr>
          <w:rFonts w:ascii="Cambria" w:hAnsi="Cambria" w:cs="Cambria"/>
        </w:rPr>
        <w:t xml:space="preserve">an hutan berkelanjutan </w:t>
      </w:r>
      <w:proofErr w:type="gramStart"/>
      <w:r>
        <w:rPr>
          <w:rFonts w:ascii="Cambria" w:hAnsi="Cambria" w:cs="Cambria"/>
        </w:rPr>
        <w:t>seperti :</w:t>
      </w:r>
      <w:proofErr w:type="gramEnd"/>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Pemanfaatan Potensi Sumber Daya Hutan</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Rehabilitasi Hutan dan Lahan</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Perencanaan dan Pengembangan Hutan</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 xml:space="preserve">Program Perencanaan Makro dan Pemantapan Kawasan Hutan </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Perlindungan dan Konservasi Sumberdaya Alam</w:t>
      </w:r>
    </w:p>
    <w:p w:rsidR="00003118" w:rsidRDefault="009404E9"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Rehabilitasi dan Pemulihan Cadangan Sumber Daya Alam</w:t>
      </w:r>
    </w:p>
    <w:p w:rsidR="000B6482" w:rsidRDefault="000B6482"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Pengendalian Kebakaran Hutan</w:t>
      </w:r>
    </w:p>
    <w:p w:rsidR="000B6482" w:rsidRDefault="000B6482"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Peningkatan Kualitas dan Akses Informasi Sumberdaya Alam dan Lingkungan Hidup</w:t>
      </w:r>
    </w:p>
    <w:p w:rsidR="001830DA" w:rsidRDefault="001830DA" w:rsidP="001830DA">
      <w:pPr>
        <w:pStyle w:val="ListParagraph10"/>
        <w:autoSpaceDE w:val="0"/>
        <w:autoSpaceDN w:val="0"/>
        <w:adjustRightInd w:val="0"/>
        <w:spacing w:after="0" w:line="120" w:lineRule="auto"/>
        <w:ind w:left="709"/>
        <w:contextualSpacing/>
        <w:jc w:val="both"/>
        <w:rPr>
          <w:rFonts w:ascii="Cambria" w:hAnsi="Cambria" w:cs="Cambria"/>
        </w:rPr>
      </w:pPr>
    </w:p>
    <w:p w:rsidR="000B6482" w:rsidRDefault="00160133" w:rsidP="001830DA">
      <w:pPr>
        <w:pStyle w:val="ListParagraph1"/>
        <w:autoSpaceDE w:val="0"/>
        <w:autoSpaceDN w:val="0"/>
        <w:adjustRightInd w:val="0"/>
        <w:spacing w:after="0" w:line="360" w:lineRule="auto"/>
        <w:ind w:left="567"/>
        <w:jc w:val="both"/>
        <w:rPr>
          <w:rFonts w:ascii="Cambria" w:hAnsi="Cambria" w:cs="Cambria"/>
        </w:rPr>
      </w:pPr>
      <w:r>
        <w:rPr>
          <w:rFonts w:ascii="Cambria" w:hAnsi="Cambria" w:cs="Cambria"/>
        </w:rPr>
        <w:t>Pada tahun 2019 – 2021 (Perubahan RPJMD 2016 – 2021) Dinas Kehutanan melakukan pencermatan dan pengkajian ulang terhadap program – program yang dilaksanakan oleh Dinas Kehutanan untuk pengelolaan kawasan hutan yang berkelanjutan:</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Pemanfaatan Potensi Sumber Daya Hutan</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Perhutanan Sosial dan Kemitraan</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 xml:space="preserve">Program Pemantapan Kawasan Hutan </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Perlindungan dan Konservasi Sumberdaya Alam</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lastRenderedPageBreak/>
        <w:t>Program Rehabilitasi dan Pemulihan Cadangan Sumber Daya Alam</w:t>
      </w:r>
    </w:p>
    <w:p w:rsidR="00160133" w:rsidRDefault="00160133" w:rsidP="00845F4B">
      <w:pPr>
        <w:pStyle w:val="ListParagraph1"/>
        <w:numPr>
          <w:ilvl w:val="0"/>
          <w:numId w:val="49"/>
        </w:numPr>
        <w:autoSpaceDE w:val="0"/>
        <w:autoSpaceDN w:val="0"/>
        <w:adjustRightInd w:val="0"/>
        <w:spacing w:after="0" w:line="360" w:lineRule="auto"/>
        <w:ind w:left="709" w:hanging="142"/>
        <w:jc w:val="both"/>
        <w:rPr>
          <w:rFonts w:ascii="Cambria" w:hAnsi="Cambria" w:cs="Cambria"/>
        </w:rPr>
      </w:pPr>
      <w:r>
        <w:rPr>
          <w:rFonts w:ascii="Cambria" w:hAnsi="Cambria" w:cs="Cambria"/>
        </w:rPr>
        <w:t>Program Peningkatan Kualitas dan Akses Informasi Sumberdaya Alam dan Lingkungan Hidup</w:t>
      </w:r>
    </w:p>
    <w:p w:rsidR="00003118" w:rsidRDefault="009404E9">
      <w:pPr>
        <w:spacing w:before="120" w:after="0" w:line="360" w:lineRule="auto"/>
        <w:ind w:firstLine="567"/>
        <w:jc w:val="both"/>
        <w:rPr>
          <w:rFonts w:ascii="Cambria" w:hAnsi="Cambria" w:cs="Cambria"/>
          <w:b/>
          <w:spacing w:val="1"/>
        </w:rPr>
      </w:pPr>
      <w:r>
        <w:rPr>
          <w:rFonts w:ascii="Cambria" w:hAnsi="Cambria" w:cs="Cambria"/>
          <w:b/>
          <w:spacing w:val="1"/>
        </w:rPr>
        <w:t xml:space="preserve">3.4.2 </w:t>
      </w:r>
      <w:r>
        <w:rPr>
          <w:rFonts w:ascii="Cambria" w:hAnsi="Cambria" w:cs="Cambria"/>
          <w:b/>
        </w:rPr>
        <w:t>Telaahan</w:t>
      </w:r>
      <w:r>
        <w:rPr>
          <w:rFonts w:ascii="Cambria" w:hAnsi="Cambria" w:cs="Cambria"/>
          <w:b/>
          <w:spacing w:val="1"/>
        </w:rPr>
        <w:t xml:space="preserve"> Kajian Lingkungan Hidup Strategis</w:t>
      </w:r>
    </w:p>
    <w:p w:rsidR="00003118" w:rsidRDefault="009404E9">
      <w:pPr>
        <w:spacing w:after="0" w:line="360" w:lineRule="auto"/>
        <w:ind w:left="567"/>
        <w:jc w:val="both"/>
        <w:rPr>
          <w:rFonts w:ascii="Cambria" w:hAnsi="Cambria" w:cs="Cambria"/>
        </w:rPr>
      </w:pPr>
      <w:r>
        <w:rPr>
          <w:rFonts w:ascii="Cambria" w:hAnsi="Cambria" w:cs="Cambria"/>
        </w:rPr>
        <w:t xml:space="preserve">Review terhadap Kajian Lingkungan Hidup Strategis terdapat 5 Isu strategiis </w:t>
      </w:r>
      <w:proofErr w:type="gramStart"/>
      <w:r>
        <w:rPr>
          <w:rFonts w:ascii="Cambria" w:hAnsi="Cambria" w:cs="Cambria"/>
        </w:rPr>
        <w:t>yaitu :</w:t>
      </w:r>
      <w:proofErr w:type="gramEnd"/>
    </w:p>
    <w:p w:rsidR="00003118" w:rsidRDefault="009404E9" w:rsidP="00845F4B">
      <w:pPr>
        <w:numPr>
          <w:ilvl w:val="0"/>
          <w:numId w:val="50"/>
        </w:numPr>
        <w:autoSpaceDE w:val="0"/>
        <w:autoSpaceDN w:val="0"/>
        <w:adjustRightInd w:val="0"/>
        <w:spacing w:after="0" w:line="360" w:lineRule="auto"/>
        <w:ind w:left="851" w:hanging="284"/>
        <w:jc w:val="both"/>
        <w:rPr>
          <w:rFonts w:ascii="Cambria" w:hAnsi="Cambria" w:cs="Cambria"/>
        </w:rPr>
      </w:pPr>
      <w:r>
        <w:rPr>
          <w:rFonts w:ascii="Cambria" w:hAnsi="Cambria" w:cs="Cambria"/>
        </w:rPr>
        <w:t>Alih Fungsi Lahan</w:t>
      </w:r>
    </w:p>
    <w:p w:rsidR="00003118" w:rsidRDefault="009404E9" w:rsidP="00845F4B">
      <w:pPr>
        <w:numPr>
          <w:ilvl w:val="0"/>
          <w:numId w:val="50"/>
        </w:numPr>
        <w:autoSpaceDE w:val="0"/>
        <w:autoSpaceDN w:val="0"/>
        <w:adjustRightInd w:val="0"/>
        <w:spacing w:after="0" w:line="360" w:lineRule="auto"/>
        <w:ind w:left="851" w:hanging="284"/>
        <w:jc w:val="both"/>
        <w:rPr>
          <w:rFonts w:ascii="Cambria" w:hAnsi="Cambria" w:cs="Cambria"/>
        </w:rPr>
      </w:pPr>
      <w:r>
        <w:rPr>
          <w:rFonts w:ascii="Cambria" w:hAnsi="Cambria" w:cs="Cambria"/>
        </w:rPr>
        <w:t>Penurunan Kualitas Hutan</w:t>
      </w:r>
    </w:p>
    <w:p w:rsidR="00003118" w:rsidRDefault="009404E9" w:rsidP="00845F4B">
      <w:pPr>
        <w:numPr>
          <w:ilvl w:val="0"/>
          <w:numId w:val="50"/>
        </w:numPr>
        <w:autoSpaceDE w:val="0"/>
        <w:autoSpaceDN w:val="0"/>
        <w:adjustRightInd w:val="0"/>
        <w:spacing w:after="0" w:line="360" w:lineRule="auto"/>
        <w:ind w:left="851" w:hanging="284"/>
        <w:jc w:val="both"/>
        <w:rPr>
          <w:rFonts w:ascii="Cambria" w:hAnsi="Cambria" w:cs="Cambria"/>
        </w:rPr>
      </w:pPr>
      <w:r>
        <w:rPr>
          <w:rFonts w:ascii="Cambria" w:hAnsi="Cambria" w:cs="Cambria"/>
        </w:rPr>
        <w:t>Penurunan Kualitas Air</w:t>
      </w:r>
    </w:p>
    <w:p w:rsidR="00003118" w:rsidRDefault="009404E9" w:rsidP="00845F4B">
      <w:pPr>
        <w:numPr>
          <w:ilvl w:val="0"/>
          <w:numId w:val="50"/>
        </w:numPr>
        <w:autoSpaceDE w:val="0"/>
        <w:autoSpaceDN w:val="0"/>
        <w:adjustRightInd w:val="0"/>
        <w:spacing w:after="0" w:line="360" w:lineRule="auto"/>
        <w:ind w:left="851" w:hanging="284"/>
        <w:jc w:val="both"/>
        <w:rPr>
          <w:rFonts w:ascii="Cambria" w:hAnsi="Cambria" w:cs="Cambria"/>
        </w:rPr>
      </w:pPr>
      <w:r>
        <w:rPr>
          <w:rFonts w:ascii="Cambria" w:hAnsi="Cambria" w:cs="Cambria"/>
        </w:rPr>
        <w:t xml:space="preserve">Penurunan Ketersediaan Air </w:t>
      </w:r>
    </w:p>
    <w:p w:rsidR="00003118" w:rsidRDefault="009404E9" w:rsidP="00845F4B">
      <w:pPr>
        <w:numPr>
          <w:ilvl w:val="0"/>
          <w:numId w:val="50"/>
        </w:numPr>
        <w:autoSpaceDE w:val="0"/>
        <w:autoSpaceDN w:val="0"/>
        <w:adjustRightInd w:val="0"/>
        <w:spacing w:after="0" w:line="360" w:lineRule="auto"/>
        <w:ind w:left="851" w:hanging="284"/>
        <w:jc w:val="both"/>
        <w:rPr>
          <w:rFonts w:ascii="Cambria" w:hAnsi="Cambria" w:cs="Cambria"/>
        </w:rPr>
      </w:pPr>
      <w:r>
        <w:rPr>
          <w:rFonts w:ascii="Cambria" w:hAnsi="Cambria" w:cs="Cambria"/>
        </w:rPr>
        <w:t>Penurunan Kualitas Udara</w:t>
      </w:r>
    </w:p>
    <w:p w:rsidR="00003118" w:rsidRDefault="009404E9">
      <w:pPr>
        <w:spacing w:after="0" w:line="360" w:lineRule="auto"/>
        <w:ind w:left="567"/>
        <w:jc w:val="both"/>
        <w:rPr>
          <w:rFonts w:ascii="Cambria" w:hAnsi="Cambria" w:cs="Cambria"/>
        </w:rPr>
      </w:pPr>
      <w:r>
        <w:rPr>
          <w:rFonts w:ascii="Cambria" w:hAnsi="Cambria" w:cs="Cambria"/>
        </w:rPr>
        <w:t>Dari kelima isu tersebut Dinas Kehutanan berperan positif untuk mencegah isu tersebut terjadi.</w:t>
      </w:r>
      <w:r w:rsidR="00B326D4">
        <w:rPr>
          <w:rFonts w:ascii="Cambria" w:hAnsi="Cambria" w:cs="Cambria"/>
        </w:rPr>
        <w:t xml:space="preserve"> </w:t>
      </w:r>
      <w:r>
        <w:rPr>
          <w:rFonts w:ascii="Cambria" w:hAnsi="Cambria" w:cs="Cambria"/>
        </w:rPr>
        <w:t xml:space="preserve">Karena Dinas Kehutanan termasuk SKPD yang berkontribusi dalam pencapaian misi ke 5 yaitu meningkatkan infrastruktur dan pembangunan yang berkelanjutan dan berwawasan </w:t>
      </w:r>
      <w:proofErr w:type="gramStart"/>
      <w:r>
        <w:rPr>
          <w:rFonts w:ascii="Cambria" w:hAnsi="Cambria" w:cs="Cambria"/>
        </w:rPr>
        <w:t>lingkungan.Misi</w:t>
      </w:r>
      <w:proofErr w:type="gramEnd"/>
      <w:r>
        <w:rPr>
          <w:rFonts w:ascii="Cambria" w:hAnsi="Cambria" w:cs="Cambria"/>
        </w:rPr>
        <w:t xml:space="preserve"> ini sangat memperhatikan kepentingan lingkungan.</w:t>
      </w:r>
    </w:p>
    <w:p w:rsidR="001830DA" w:rsidRDefault="001830DA" w:rsidP="001830DA">
      <w:pPr>
        <w:spacing w:after="0" w:line="120" w:lineRule="auto"/>
        <w:ind w:left="567"/>
        <w:jc w:val="both"/>
        <w:rPr>
          <w:rFonts w:ascii="Cambria" w:hAnsi="Cambria" w:cs="Cambria"/>
        </w:rPr>
      </w:pPr>
    </w:p>
    <w:p w:rsidR="00003118" w:rsidRDefault="009404E9" w:rsidP="00673844">
      <w:pPr>
        <w:numPr>
          <w:ilvl w:val="1"/>
          <w:numId w:val="3"/>
        </w:numPr>
        <w:spacing w:after="0" w:line="360" w:lineRule="auto"/>
        <w:ind w:left="567" w:right="-52" w:hanging="568"/>
        <w:rPr>
          <w:rFonts w:ascii="Cambria" w:hAnsi="Cambria" w:cs="Cambria"/>
          <w:b/>
          <w:spacing w:val="1"/>
          <w:sz w:val="24"/>
          <w:szCs w:val="24"/>
        </w:rPr>
      </w:pPr>
      <w:r>
        <w:rPr>
          <w:rFonts w:ascii="Cambria" w:hAnsi="Cambria" w:cs="Cambria"/>
          <w:b/>
          <w:spacing w:val="1"/>
          <w:sz w:val="24"/>
          <w:szCs w:val="24"/>
        </w:rPr>
        <w:t>Penentuan Isu-Isu Strategis</w:t>
      </w:r>
    </w:p>
    <w:p w:rsidR="00003118" w:rsidRDefault="009404E9">
      <w:pPr>
        <w:spacing w:after="0" w:line="360" w:lineRule="auto"/>
        <w:ind w:left="567"/>
        <w:jc w:val="both"/>
        <w:rPr>
          <w:rFonts w:ascii="Cambria" w:hAnsi="Cambria" w:cs="Cambria"/>
        </w:rPr>
      </w:pPr>
      <w:r>
        <w:rPr>
          <w:rFonts w:ascii="Cambria" w:hAnsi="Cambria" w:cs="Cambria"/>
        </w:rPr>
        <w:t>Berdasarkan uraian pada bagian sebelumnya, maka penentuan isu-isu strategis dilakukan dengan menganalisis berbagai fakta dan informasi yang telah diidentifikasi untuk dipilih menjadi isu strategis serta melakukan telaahan terhadap visi, misi dan program kepala daerah terpilih, Renstra Kementerian Lingkungan Hidup dan Kehutanan dan Renstra Dinas Kehutanan Kabupaten/Kota sehingga rumusan isu yang dihasilkan selaras dengan cita-cita dan harapan masyarakat terhadap kepala daerah dan wakil kepala daerah terpilih serta kebijakan pemerintah dalam jangka menengah.</w:t>
      </w:r>
    </w:p>
    <w:p w:rsidR="00003118" w:rsidRDefault="009404E9">
      <w:pPr>
        <w:spacing w:after="0" w:line="360" w:lineRule="auto"/>
        <w:ind w:left="567"/>
        <w:jc w:val="both"/>
        <w:rPr>
          <w:rFonts w:ascii="Cambria" w:hAnsi="Cambria" w:cs="Cambria"/>
        </w:rPr>
      </w:pPr>
      <w:r>
        <w:rPr>
          <w:rFonts w:ascii="Cambria" w:hAnsi="Cambria" w:cs="Cambria"/>
        </w:rPr>
        <w:t xml:space="preserve">Dari uraian diatas dapat disimpulkan beberapa isu strategis yang telah dikelompokkan berdasarkan prioritas yang akan ditangani melalui Rencana Strategis Dinas Kehutanan Provinsi Sumatera Barat dengan memperhatikan Visi dan Misi Kepala Daerah terpilih adalah sebagai </w:t>
      </w:r>
      <w:proofErr w:type="gramStart"/>
      <w:r>
        <w:rPr>
          <w:rFonts w:ascii="Cambria" w:hAnsi="Cambria" w:cs="Cambria"/>
        </w:rPr>
        <w:t>berikut :</w:t>
      </w:r>
      <w:proofErr w:type="gramEnd"/>
    </w:p>
    <w:p w:rsidR="00003118" w:rsidRDefault="009404E9" w:rsidP="00845F4B">
      <w:pPr>
        <w:numPr>
          <w:ilvl w:val="0"/>
          <w:numId w:val="51"/>
        </w:numPr>
        <w:spacing w:after="0" w:line="360" w:lineRule="auto"/>
        <w:ind w:left="993" w:hanging="426"/>
        <w:jc w:val="both"/>
        <w:rPr>
          <w:rFonts w:ascii="Cambria" w:hAnsi="Cambria" w:cs="Cambria"/>
          <w:lang w:val="en-SG"/>
        </w:rPr>
      </w:pPr>
      <w:r w:rsidRPr="00B326D4">
        <w:rPr>
          <w:rStyle w:val="Emphasis"/>
          <w:rFonts w:ascii="Cambria" w:hAnsi="Cambria" w:cs="Cambria"/>
          <w:i w:val="0"/>
        </w:rPr>
        <w:t>Pemantapan kawasan hutan melalui proses</w:t>
      </w:r>
      <w:r>
        <w:rPr>
          <w:rStyle w:val="Emphasis"/>
          <w:rFonts w:ascii="Cambria" w:hAnsi="Cambria" w:cs="Cambria"/>
        </w:rPr>
        <w:t xml:space="preserve"> </w:t>
      </w:r>
      <w:r>
        <w:rPr>
          <w:rFonts w:ascii="Cambria" w:hAnsi="Cambria" w:cs="Cambria"/>
          <w:lang w:val="id-ID"/>
        </w:rPr>
        <w:t xml:space="preserve">percepatan penyelesaian </w:t>
      </w:r>
      <w:r>
        <w:rPr>
          <w:rFonts w:ascii="Cambria" w:hAnsi="Cambria" w:cs="Cambria"/>
        </w:rPr>
        <w:t xml:space="preserve">RTRW Substansi kehutanan dan </w:t>
      </w:r>
      <w:r>
        <w:rPr>
          <w:rFonts w:ascii="Cambria" w:hAnsi="Cambria" w:cs="Cambria"/>
          <w:lang w:val="id-ID"/>
        </w:rPr>
        <w:t>Penyiapan Operasional Kesatuan Pengelolaan Hutan (KPH) di Provinsi Sumatera</w:t>
      </w:r>
      <w:r>
        <w:rPr>
          <w:rFonts w:ascii="Cambria" w:hAnsi="Cambria" w:cs="Cambria"/>
          <w:lang w:val="en-SG"/>
        </w:rPr>
        <w:t xml:space="preserve"> Barat.</w:t>
      </w:r>
    </w:p>
    <w:p w:rsidR="00003118" w:rsidRDefault="00003118">
      <w:pPr>
        <w:spacing w:after="0" w:line="0" w:lineRule="auto"/>
        <w:ind w:left="992"/>
        <w:jc w:val="both"/>
        <w:rPr>
          <w:rFonts w:ascii="Cambria" w:hAnsi="Cambria" w:cs="Cambria"/>
          <w:lang w:val="en-SG"/>
        </w:rPr>
      </w:pPr>
    </w:p>
    <w:p w:rsidR="00003118" w:rsidRDefault="009404E9" w:rsidP="00845F4B">
      <w:pPr>
        <w:numPr>
          <w:ilvl w:val="0"/>
          <w:numId w:val="51"/>
        </w:numPr>
        <w:spacing w:after="0" w:line="360" w:lineRule="auto"/>
        <w:ind w:left="993" w:hanging="426"/>
        <w:contextualSpacing/>
        <w:jc w:val="both"/>
        <w:rPr>
          <w:rFonts w:ascii="Cambria" w:hAnsi="Cambria" w:cs="Cambria"/>
          <w:lang w:val="id-ID"/>
        </w:rPr>
      </w:pPr>
      <w:r>
        <w:rPr>
          <w:rFonts w:ascii="Cambria" w:hAnsi="Cambria" w:cs="Cambria"/>
          <w:lang w:val="en-SG"/>
        </w:rPr>
        <w:t>Meningkatkan resiliensi ekosistem hutan terhadap perubahan iklim melalui upaya m</w:t>
      </w:r>
      <w:r>
        <w:rPr>
          <w:rFonts w:ascii="Cambria" w:hAnsi="Cambria" w:cs="Cambria"/>
          <w:lang w:val="id-ID"/>
        </w:rPr>
        <w:t>itigasi</w:t>
      </w:r>
      <w:r>
        <w:rPr>
          <w:rFonts w:ascii="Cambria" w:hAnsi="Cambria" w:cs="Cambria"/>
          <w:lang w:val="en-SG"/>
        </w:rPr>
        <w:t xml:space="preserve"> p</w:t>
      </w:r>
      <w:r>
        <w:rPr>
          <w:rFonts w:ascii="Cambria" w:hAnsi="Cambria" w:cs="Cambria"/>
          <w:lang w:val="id-ID"/>
        </w:rPr>
        <w:t xml:space="preserve">erubahan </w:t>
      </w:r>
      <w:r>
        <w:rPr>
          <w:rFonts w:ascii="Cambria" w:hAnsi="Cambria" w:cs="Cambria"/>
          <w:lang w:val="en-SG"/>
        </w:rPr>
        <w:t>i</w:t>
      </w:r>
      <w:r>
        <w:rPr>
          <w:rFonts w:ascii="Cambria" w:hAnsi="Cambria" w:cs="Cambria"/>
          <w:lang w:val="id-ID"/>
        </w:rPr>
        <w:t>klim</w:t>
      </w:r>
      <w:r>
        <w:rPr>
          <w:rFonts w:ascii="Cambria" w:hAnsi="Cambria" w:cs="Cambria"/>
        </w:rPr>
        <w:t xml:space="preserve"> dengan </w:t>
      </w:r>
      <w:r>
        <w:rPr>
          <w:rFonts w:ascii="Cambria" w:hAnsi="Cambria" w:cs="Cambria"/>
          <w:lang w:val="en-SG"/>
        </w:rPr>
        <w:t>mengurangi</w:t>
      </w:r>
      <w:r>
        <w:rPr>
          <w:rFonts w:ascii="Cambria" w:hAnsi="Cambria" w:cs="Cambria"/>
          <w:lang w:val="id-ID"/>
        </w:rPr>
        <w:t xml:space="preserve"> jumlah </w:t>
      </w:r>
      <w:r>
        <w:rPr>
          <w:rFonts w:ascii="Cambria" w:hAnsi="Cambria" w:cs="Cambria"/>
          <w:bCs/>
          <w:lang w:val="id-ID"/>
        </w:rPr>
        <w:t>hotspot dan luas areal yang terbakar</w:t>
      </w:r>
      <w:r>
        <w:rPr>
          <w:rFonts w:ascii="Cambria" w:hAnsi="Cambria" w:cs="Cambria"/>
          <w:lang w:val="en-SG"/>
        </w:rPr>
        <w:t xml:space="preserve">, </w:t>
      </w:r>
      <w:r>
        <w:rPr>
          <w:rFonts w:ascii="Cambria" w:hAnsi="Cambria" w:cs="Cambria"/>
          <w:lang w:val="id-ID"/>
        </w:rPr>
        <w:t xml:space="preserve">koordinasi dan pelaporan hasil inventarisasi dan pemantauan </w:t>
      </w:r>
      <w:r>
        <w:rPr>
          <w:rFonts w:ascii="Cambria" w:hAnsi="Cambria" w:cs="Cambria"/>
          <w:bCs/>
          <w:lang w:val="id-ID"/>
        </w:rPr>
        <w:t>efek gas rumah kaca</w:t>
      </w:r>
      <w:r>
        <w:rPr>
          <w:rFonts w:ascii="Cambria" w:hAnsi="Cambria" w:cs="Cambria"/>
          <w:lang w:val="id-ID"/>
        </w:rPr>
        <w:t xml:space="preserve">, penanganan isu-isu terkait </w:t>
      </w:r>
      <w:r>
        <w:rPr>
          <w:rFonts w:ascii="Cambria" w:hAnsi="Cambria" w:cs="Cambria"/>
          <w:bCs/>
          <w:lang w:val="id-ID"/>
        </w:rPr>
        <w:t>mitigasi dan adaptasi perubahan iklim</w:t>
      </w:r>
      <w:r>
        <w:rPr>
          <w:rFonts w:ascii="Cambria" w:hAnsi="Cambria" w:cs="Cambria"/>
          <w:bCs/>
          <w:lang w:val="en-SG"/>
        </w:rPr>
        <w:t xml:space="preserve"> serta p</w:t>
      </w:r>
      <w:r>
        <w:rPr>
          <w:rFonts w:ascii="Cambria" w:hAnsi="Cambria" w:cs="Cambria"/>
          <w:lang w:val="id-ID"/>
        </w:rPr>
        <w:t xml:space="preserve">ercepatan penanganan </w:t>
      </w:r>
      <w:r>
        <w:rPr>
          <w:rFonts w:ascii="Cambria" w:hAnsi="Cambria" w:cs="Cambria"/>
          <w:bCs/>
          <w:lang w:val="id-ID"/>
        </w:rPr>
        <w:t xml:space="preserve">pengaduan perkara </w:t>
      </w:r>
      <w:r>
        <w:rPr>
          <w:rFonts w:ascii="Cambria" w:hAnsi="Cambria" w:cs="Cambria"/>
          <w:lang w:val="id-ID"/>
        </w:rPr>
        <w:t>lingkungan hidup dan kehutanan</w:t>
      </w:r>
      <w:r>
        <w:rPr>
          <w:rFonts w:ascii="Cambria" w:hAnsi="Cambria" w:cs="Cambria"/>
        </w:rPr>
        <w:t>.</w:t>
      </w:r>
    </w:p>
    <w:p w:rsidR="00003118" w:rsidRDefault="009404E9" w:rsidP="00845F4B">
      <w:pPr>
        <w:numPr>
          <w:ilvl w:val="0"/>
          <w:numId w:val="51"/>
        </w:numPr>
        <w:spacing w:after="0" w:line="360" w:lineRule="auto"/>
        <w:ind w:left="993" w:hanging="426"/>
        <w:jc w:val="both"/>
        <w:rPr>
          <w:rFonts w:ascii="Cambria" w:hAnsi="Cambria" w:cs="Cambria"/>
          <w:lang w:val="id-ID"/>
        </w:rPr>
      </w:pPr>
      <w:r w:rsidRPr="00B326D4">
        <w:rPr>
          <w:rStyle w:val="Emphasis"/>
          <w:rFonts w:ascii="Cambria" w:hAnsi="Cambria" w:cs="Cambria"/>
          <w:i w:val="0"/>
        </w:rPr>
        <w:lastRenderedPageBreak/>
        <w:t>Meningkatkan pengamanan hutan dan penanganan illegal logging</w:t>
      </w:r>
      <w:r>
        <w:rPr>
          <w:rStyle w:val="Emphasis"/>
          <w:rFonts w:ascii="Cambria" w:hAnsi="Cambria" w:cs="Cambria"/>
        </w:rPr>
        <w:t xml:space="preserve"> </w:t>
      </w:r>
      <w:r>
        <w:rPr>
          <w:rFonts w:ascii="Cambria" w:hAnsi="Cambria" w:cs="Cambria"/>
          <w:lang w:val="id-ID"/>
        </w:rPr>
        <w:t xml:space="preserve">melalui pemantapan koordinasi, pembinaan dan penyuluhan kepada masyarakat, patroli dan operasi serta penegakan hukum, peningkatan kualitas dan kuantitas tenaga Polisi Kehutanan, Penyidik Pegawai Negeri Sipil (PPNS) Kehutanan, sertapeningkatan peran serta masyarakat di sekitar kawasan hutan melalui </w:t>
      </w:r>
      <w:r>
        <w:rPr>
          <w:rFonts w:ascii="Cambria" w:hAnsi="Cambria" w:cs="Cambria"/>
        </w:rPr>
        <w:t>Lembaga Masyarakat</w:t>
      </w:r>
      <w:r>
        <w:rPr>
          <w:rFonts w:ascii="Cambria" w:hAnsi="Cambria" w:cs="Cambria"/>
          <w:lang w:val="id-ID"/>
        </w:rPr>
        <w:t xml:space="preserve"> Perlindungan Hutan Berbasis Nagari (</w:t>
      </w:r>
      <w:r>
        <w:rPr>
          <w:rFonts w:ascii="Cambria" w:hAnsi="Cambria" w:cs="Cambria"/>
        </w:rPr>
        <w:t>LMP</w:t>
      </w:r>
      <w:r>
        <w:rPr>
          <w:rFonts w:ascii="Cambria" w:hAnsi="Cambria" w:cs="Cambria"/>
          <w:lang w:val="id-ID"/>
        </w:rPr>
        <w:t>HBN).</w:t>
      </w:r>
    </w:p>
    <w:p w:rsidR="00003118" w:rsidRDefault="009404E9" w:rsidP="00845F4B">
      <w:pPr>
        <w:numPr>
          <w:ilvl w:val="0"/>
          <w:numId w:val="51"/>
        </w:numPr>
        <w:spacing w:after="0" w:line="360" w:lineRule="auto"/>
        <w:ind w:left="993" w:hanging="426"/>
        <w:jc w:val="both"/>
        <w:rPr>
          <w:rFonts w:ascii="Cambria" w:hAnsi="Cambria" w:cs="Cambria"/>
          <w:lang w:val="en-SG"/>
        </w:rPr>
      </w:pPr>
      <w:r>
        <w:rPr>
          <w:rFonts w:ascii="Cambria" w:hAnsi="Cambria" w:cs="Cambria"/>
        </w:rPr>
        <w:t>Melanjutkan program r</w:t>
      </w:r>
      <w:r>
        <w:rPr>
          <w:rFonts w:ascii="Cambria" w:hAnsi="Cambria" w:cs="Cambria"/>
          <w:lang w:val="id-ID"/>
        </w:rPr>
        <w:t>ehabilitasi hutan dan lahan (sipil teknis dan vegetatif)</w:t>
      </w:r>
      <w:r>
        <w:rPr>
          <w:rFonts w:ascii="Cambria" w:hAnsi="Cambria" w:cs="Cambria"/>
        </w:rPr>
        <w:t>,</w:t>
      </w:r>
      <w:r>
        <w:rPr>
          <w:rFonts w:ascii="Cambria" w:hAnsi="Cambria" w:cs="Cambria"/>
          <w:lang w:val="id-ID"/>
        </w:rPr>
        <w:t xml:space="preserve"> diarahkan kepada</w:t>
      </w:r>
      <w:r>
        <w:rPr>
          <w:rFonts w:ascii="Cambria" w:hAnsi="Cambria" w:cs="Cambria"/>
          <w:lang w:val="en-SG"/>
        </w:rPr>
        <w:t xml:space="preserve"> peningkatan</w:t>
      </w:r>
      <w:r>
        <w:rPr>
          <w:rFonts w:ascii="Cambria" w:hAnsi="Cambria" w:cs="Cambria"/>
          <w:lang w:val="id-ID"/>
        </w:rPr>
        <w:t xml:space="preserve"> ketahanan </w:t>
      </w:r>
      <w:r>
        <w:rPr>
          <w:rFonts w:ascii="Cambria" w:hAnsi="Cambria" w:cs="Cambria"/>
        </w:rPr>
        <w:t xml:space="preserve">daya dukung </w:t>
      </w:r>
      <w:r>
        <w:rPr>
          <w:rFonts w:ascii="Cambria" w:hAnsi="Cambria" w:cs="Cambria"/>
          <w:lang w:val="id-ID"/>
        </w:rPr>
        <w:t>air</w:t>
      </w:r>
      <w:r>
        <w:rPr>
          <w:rFonts w:ascii="Cambria" w:hAnsi="Cambria" w:cs="Cambria"/>
        </w:rPr>
        <w:t xml:space="preserve"> dan tanah,</w:t>
      </w:r>
      <w:r>
        <w:rPr>
          <w:rFonts w:ascii="Cambria" w:hAnsi="Cambria" w:cs="Cambria"/>
          <w:lang w:val="en-SG"/>
        </w:rPr>
        <w:t xml:space="preserve"> utamanya </w:t>
      </w:r>
      <w:r>
        <w:rPr>
          <w:rFonts w:ascii="Cambria" w:hAnsi="Cambria" w:cs="Cambria"/>
          <w:lang w:val="id-ID"/>
        </w:rPr>
        <w:t>pengelolaan dan operasionalisasi KPHL</w:t>
      </w:r>
      <w:r>
        <w:rPr>
          <w:rFonts w:ascii="Cambria" w:hAnsi="Cambria" w:cs="Cambria"/>
          <w:lang w:val="en-SG"/>
        </w:rPr>
        <w:t xml:space="preserve"> serta </w:t>
      </w:r>
      <w:r>
        <w:rPr>
          <w:rFonts w:ascii="Cambria" w:hAnsi="Cambria" w:cs="Cambria"/>
          <w:lang w:val="id-ID"/>
        </w:rPr>
        <w:t>pengelolaan hutan rakyat</w:t>
      </w:r>
      <w:r>
        <w:rPr>
          <w:rFonts w:ascii="Cambria" w:hAnsi="Cambria" w:cs="Cambria"/>
          <w:lang w:val="en-SG"/>
        </w:rPr>
        <w:t>.</w:t>
      </w:r>
    </w:p>
    <w:p w:rsidR="00003118" w:rsidRDefault="009404E9" w:rsidP="00845F4B">
      <w:pPr>
        <w:numPr>
          <w:ilvl w:val="0"/>
          <w:numId w:val="51"/>
        </w:numPr>
        <w:spacing w:after="0" w:line="360" w:lineRule="auto"/>
        <w:ind w:left="993" w:hanging="426"/>
        <w:jc w:val="both"/>
        <w:rPr>
          <w:rFonts w:ascii="Cambria" w:hAnsi="Cambria" w:cs="Cambria"/>
          <w:lang w:val="en-SG"/>
        </w:rPr>
      </w:pPr>
      <w:r>
        <w:rPr>
          <w:rFonts w:ascii="Cambria" w:hAnsi="Cambria" w:cs="Cambria"/>
          <w:lang w:val="en-SG"/>
        </w:rPr>
        <w:t xml:space="preserve">Meningkatkan </w:t>
      </w:r>
      <w:r>
        <w:rPr>
          <w:rFonts w:ascii="Cambria" w:hAnsi="Cambria" w:cs="Cambria"/>
          <w:lang w:val="id-ID"/>
        </w:rPr>
        <w:t>sumbangan devisa dan PNBP dari hutan produksi</w:t>
      </w:r>
      <w:r>
        <w:rPr>
          <w:rFonts w:ascii="Cambria" w:hAnsi="Cambria" w:cs="Cambria"/>
          <w:lang w:val="en-SG"/>
        </w:rPr>
        <w:t xml:space="preserve"> melalui optimalisasi </w:t>
      </w:r>
      <w:r>
        <w:rPr>
          <w:rFonts w:ascii="Cambria" w:hAnsi="Cambria" w:cs="Cambria"/>
          <w:lang w:val="id-ID"/>
        </w:rPr>
        <w:t>produksi kayu bulat dari hutan alam dan hutan tanaman, HHBK serta eksport</w:t>
      </w:r>
      <w:r>
        <w:rPr>
          <w:rFonts w:ascii="Cambria" w:hAnsi="Cambria" w:cs="Cambria"/>
          <w:lang w:val="en-SG"/>
        </w:rPr>
        <w:t xml:space="preserve"> melalui </w:t>
      </w:r>
      <w:r>
        <w:rPr>
          <w:rFonts w:ascii="Cambria" w:hAnsi="Cambria" w:cs="Cambria"/>
          <w:lang w:val="id-ID"/>
        </w:rPr>
        <w:t>perbaikan perijinan, PHPL</w:t>
      </w:r>
      <w:r>
        <w:rPr>
          <w:rFonts w:ascii="Cambria" w:hAnsi="Cambria" w:cs="Cambria"/>
          <w:lang w:val="en-SG"/>
        </w:rPr>
        <w:t xml:space="preserve">, </w:t>
      </w:r>
      <w:r>
        <w:rPr>
          <w:rFonts w:ascii="Cambria" w:hAnsi="Cambria" w:cs="Cambria"/>
          <w:lang w:val="id-ID"/>
        </w:rPr>
        <w:t>SVLK</w:t>
      </w:r>
      <w:r>
        <w:rPr>
          <w:rFonts w:ascii="Cambria" w:hAnsi="Cambria" w:cs="Cambria"/>
        </w:rPr>
        <w:t xml:space="preserve">, </w:t>
      </w:r>
      <w:r>
        <w:rPr>
          <w:rFonts w:ascii="Cambria" w:hAnsi="Cambria" w:cs="Cambria"/>
          <w:lang w:val="id-ID"/>
        </w:rPr>
        <w:t xml:space="preserve">penataan industri dan </w:t>
      </w:r>
      <w:r>
        <w:rPr>
          <w:rFonts w:ascii="Cambria" w:hAnsi="Cambria" w:cs="Cambria"/>
          <w:i/>
          <w:lang w:val="id-ID"/>
        </w:rPr>
        <w:t>cluster industries</w:t>
      </w:r>
      <w:r>
        <w:rPr>
          <w:rFonts w:ascii="Cambria" w:hAnsi="Cambria" w:cs="Cambria"/>
        </w:rPr>
        <w:t>,</w:t>
      </w:r>
      <w:r w:rsidR="00B326D4">
        <w:rPr>
          <w:rFonts w:ascii="Cambria" w:hAnsi="Cambria" w:cs="Cambria"/>
        </w:rPr>
        <w:t xml:space="preserve"> </w:t>
      </w:r>
      <w:r>
        <w:rPr>
          <w:rFonts w:ascii="Cambria" w:hAnsi="Cambria" w:cs="Cambria"/>
          <w:lang w:val="id-ID"/>
        </w:rPr>
        <w:t>pengelolaan dan operasionalisasi KPHP</w:t>
      </w:r>
      <w:r>
        <w:rPr>
          <w:rFonts w:ascii="Cambria" w:hAnsi="Cambria" w:cs="Cambria"/>
        </w:rPr>
        <w:t>.</w:t>
      </w:r>
    </w:p>
    <w:p w:rsidR="00003118" w:rsidRDefault="009404E9" w:rsidP="00845F4B">
      <w:pPr>
        <w:numPr>
          <w:ilvl w:val="0"/>
          <w:numId w:val="51"/>
        </w:numPr>
        <w:spacing w:after="0" w:line="360" w:lineRule="auto"/>
        <w:ind w:left="993" w:hanging="426"/>
        <w:contextualSpacing/>
        <w:jc w:val="both"/>
        <w:rPr>
          <w:rFonts w:ascii="Cambria" w:hAnsi="Cambria" w:cs="Cambria"/>
          <w:lang w:val="id-ID"/>
        </w:rPr>
      </w:pPr>
      <w:r>
        <w:rPr>
          <w:rFonts w:ascii="Cambria" w:hAnsi="Cambria" w:cs="Cambria"/>
        </w:rPr>
        <w:t>P</w:t>
      </w:r>
      <w:r>
        <w:rPr>
          <w:rFonts w:ascii="Cambria" w:hAnsi="Cambria" w:cs="Cambria"/>
          <w:bCs/>
          <w:lang w:val="en-SG"/>
        </w:rPr>
        <w:t>ercepatan Pengelolaan Hutan Berbasis Masyarakat melalui perhutanan sosial sebagai implementasi spirit keberpihakan pengelolaan hutan dengan melibatkan peran masyarakat dengan upaya peningkatan</w:t>
      </w:r>
      <w:r>
        <w:rPr>
          <w:rFonts w:ascii="Cambria" w:hAnsi="Cambria" w:cs="Cambria"/>
          <w:bCs/>
          <w:lang w:val="id-ID"/>
        </w:rPr>
        <w:t xml:space="preserve">modal sosial </w:t>
      </w:r>
      <w:r>
        <w:rPr>
          <w:rFonts w:ascii="Cambria" w:hAnsi="Cambria" w:cs="Cambria"/>
          <w:lang w:val="id-ID"/>
        </w:rPr>
        <w:t xml:space="preserve">dalam mendukung penyelesaian </w:t>
      </w:r>
      <w:r>
        <w:rPr>
          <w:rFonts w:ascii="Cambria" w:hAnsi="Cambria" w:cs="Cambria"/>
          <w:bCs/>
          <w:lang w:val="id-ID"/>
        </w:rPr>
        <w:t>konflik dan hutan adat</w:t>
      </w:r>
      <w:r>
        <w:rPr>
          <w:rFonts w:ascii="Cambria" w:hAnsi="Cambria" w:cs="Cambria"/>
          <w:lang w:val="id-ID"/>
        </w:rPr>
        <w:t>, peningkatan akses masyarakat terhadap pengelolaan hutan dan menghubungkannya dengan kemitraan.</w:t>
      </w:r>
    </w:p>
    <w:p w:rsidR="00003118" w:rsidRDefault="009404E9" w:rsidP="00845F4B">
      <w:pPr>
        <w:numPr>
          <w:ilvl w:val="0"/>
          <w:numId w:val="51"/>
        </w:numPr>
        <w:spacing w:after="0" w:line="360" w:lineRule="auto"/>
        <w:ind w:left="993" w:hanging="426"/>
        <w:jc w:val="both"/>
        <w:rPr>
          <w:rFonts w:ascii="Cambria" w:hAnsi="Cambria" w:cs="Cambria"/>
          <w:lang w:val="en-SG"/>
        </w:rPr>
      </w:pPr>
      <w:r>
        <w:rPr>
          <w:rFonts w:ascii="Cambria" w:hAnsi="Cambria" w:cs="Cambria"/>
          <w:lang w:val="id-ID"/>
        </w:rPr>
        <w:t>Peningkatan Koordinasi dan Sinkronisasi Perencanaan Makro dan Pembangunan bidang kehutanan melalui forum koordinasi antara Institusi yang menangani bidang kehutanan ditingkat Kabupaten/Kota, Provinsi dan Pemerintah Pusat.</w:t>
      </w:r>
    </w:p>
    <w:p w:rsidR="00003118" w:rsidRDefault="00003118">
      <w:pPr>
        <w:pStyle w:val="ListParagraph1"/>
        <w:ind w:left="630"/>
        <w:jc w:val="both"/>
        <w:rPr>
          <w:rFonts w:ascii="Cambria" w:hAnsi="Cambria" w:cs="Cambria"/>
          <w:b/>
          <w:i/>
          <w:sz w:val="36"/>
          <w:szCs w:val="36"/>
        </w:rPr>
      </w:pPr>
    </w:p>
    <w:p w:rsidR="00003118" w:rsidRDefault="009404E9">
      <w:pPr>
        <w:spacing w:after="0" w:line="240" w:lineRule="auto"/>
        <w:rPr>
          <w:rFonts w:ascii="Cambria" w:hAnsi="Cambria" w:cs="Cambria"/>
          <w:b/>
          <w:i/>
          <w:sz w:val="36"/>
          <w:szCs w:val="36"/>
        </w:rPr>
      </w:pPr>
      <w:r>
        <w:rPr>
          <w:rFonts w:ascii="Cambria" w:hAnsi="Cambria" w:cs="Cambria"/>
          <w:b/>
          <w:i/>
          <w:sz w:val="36"/>
          <w:szCs w:val="36"/>
        </w:rPr>
        <w:br w:type="page"/>
      </w:r>
    </w:p>
    <w:p w:rsidR="00003118" w:rsidRPr="00914C9C" w:rsidRDefault="009404E9" w:rsidP="00657332">
      <w:pPr>
        <w:pStyle w:val="ListParagraph1"/>
        <w:numPr>
          <w:ilvl w:val="0"/>
          <w:numId w:val="3"/>
        </w:numPr>
        <w:ind w:left="630" w:firstLine="10"/>
        <w:jc w:val="right"/>
        <w:rPr>
          <w:rFonts w:ascii="Cambria" w:hAnsi="Cambria" w:cs="Cambria"/>
          <w:b/>
          <w:i/>
          <w:sz w:val="32"/>
          <w:szCs w:val="32"/>
        </w:rPr>
      </w:pPr>
      <w:r w:rsidRPr="00FA334E">
        <w:rPr>
          <w:rFonts w:ascii="Cambria" w:hAnsi="Cambria" w:cs="Cambria"/>
          <w:b/>
          <w:i/>
          <w:sz w:val="36"/>
          <w:szCs w:val="36"/>
        </w:rPr>
        <w:lastRenderedPageBreak/>
        <w:t>TUJUAN</w:t>
      </w:r>
      <w:r w:rsidR="00FA334E" w:rsidRPr="00FA334E">
        <w:rPr>
          <w:rFonts w:ascii="Cambria" w:hAnsi="Cambria" w:cs="Cambria"/>
          <w:b/>
          <w:i/>
          <w:sz w:val="36"/>
          <w:szCs w:val="36"/>
        </w:rPr>
        <w:t xml:space="preserve"> DAN</w:t>
      </w:r>
      <w:r w:rsidRPr="00FA334E">
        <w:rPr>
          <w:rFonts w:ascii="Cambria" w:hAnsi="Cambria" w:cs="Cambria"/>
          <w:b/>
          <w:i/>
          <w:sz w:val="36"/>
          <w:szCs w:val="36"/>
        </w:rPr>
        <w:t xml:space="preserve"> SASARAN</w:t>
      </w:r>
    </w:p>
    <w:p w:rsidR="00914C9C" w:rsidRPr="00914C9C" w:rsidRDefault="00914C9C" w:rsidP="00914C9C">
      <w:pPr>
        <w:pStyle w:val="ListParagraph1"/>
        <w:spacing w:line="240" w:lineRule="auto"/>
        <w:ind w:left="640"/>
        <w:jc w:val="center"/>
        <w:rPr>
          <w:rFonts w:ascii="Cambria" w:hAnsi="Cambria" w:cs="Cambria"/>
          <w:b/>
          <w:i/>
          <w:sz w:val="28"/>
          <w:szCs w:val="28"/>
        </w:rPr>
      </w:pPr>
    </w:p>
    <w:p w:rsidR="00003118" w:rsidRDefault="009404E9">
      <w:pPr>
        <w:pStyle w:val="ListParagraph10"/>
        <w:widowControl w:val="0"/>
        <w:numPr>
          <w:ilvl w:val="1"/>
          <w:numId w:val="3"/>
        </w:numPr>
        <w:autoSpaceDE w:val="0"/>
        <w:autoSpaceDN w:val="0"/>
        <w:spacing w:before="240" w:after="0" w:line="360" w:lineRule="auto"/>
        <w:ind w:left="448" w:hanging="448"/>
        <w:rPr>
          <w:rFonts w:ascii="Cambria" w:hAnsi="Cambria" w:cs="Cambria"/>
          <w:b/>
          <w:spacing w:val="1"/>
          <w:sz w:val="24"/>
          <w:szCs w:val="24"/>
        </w:rPr>
      </w:pPr>
      <w:r>
        <w:rPr>
          <w:rFonts w:ascii="Cambria" w:hAnsi="Cambria" w:cs="Cambria"/>
          <w:b/>
          <w:spacing w:val="1"/>
          <w:sz w:val="24"/>
          <w:szCs w:val="24"/>
        </w:rPr>
        <w:t>Tujuan dan Sasaran Jangka Menengah</w:t>
      </w:r>
      <w:r w:rsidR="00914C9C">
        <w:rPr>
          <w:rFonts w:ascii="Cambria" w:hAnsi="Cambria" w:cs="Cambria"/>
          <w:b/>
          <w:spacing w:val="1"/>
          <w:sz w:val="24"/>
          <w:szCs w:val="24"/>
        </w:rPr>
        <w:t xml:space="preserve"> Perangkat Daerah</w:t>
      </w:r>
    </w:p>
    <w:p w:rsidR="00003118" w:rsidRDefault="009404E9">
      <w:pPr>
        <w:pStyle w:val="ListParagraph1"/>
        <w:spacing w:line="360" w:lineRule="auto"/>
        <w:ind w:left="426"/>
        <w:jc w:val="both"/>
        <w:rPr>
          <w:rFonts w:ascii="Cambria" w:hAnsi="Cambria" w:cs="Cambria"/>
          <w:spacing w:val="1"/>
        </w:rPr>
      </w:pPr>
      <w:r>
        <w:rPr>
          <w:rFonts w:ascii="Cambria" w:hAnsi="Cambria" w:cs="Cambria"/>
        </w:rPr>
        <w:t>Tujuan</w:t>
      </w:r>
      <w:r>
        <w:rPr>
          <w:rFonts w:ascii="Cambria" w:hAnsi="Cambria" w:cs="Cambria"/>
          <w:spacing w:val="1"/>
        </w:rPr>
        <w:t xml:space="preserve"> merupakan sesuatu yang akan dicapai atau dihasilkan dalam jangka waktu satu atau lima tahun. Tujuan ditetapkan dengan mengacu kepada pernyataan visi, misi dan isu-isu analisis strategis. Sasaran adalah Hasil yang akan dicapai secara nyata oleh organisasi dalam kurun waktu tertentu/tahunan secara berkesinambungan yang merupakan penjabaran dari tujuan.</w:t>
      </w:r>
    </w:p>
    <w:p w:rsidR="00003118" w:rsidRDefault="009404E9">
      <w:pPr>
        <w:pStyle w:val="ListParagraph1"/>
        <w:spacing w:after="0" w:line="360" w:lineRule="auto"/>
        <w:ind w:left="426"/>
        <w:jc w:val="both"/>
        <w:rPr>
          <w:rFonts w:ascii="Cambria" w:hAnsi="Cambria" w:cs="Cambria"/>
          <w:spacing w:val="1"/>
        </w:rPr>
      </w:pPr>
      <w:r>
        <w:rPr>
          <w:rFonts w:ascii="Cambria" w:hAnsi="Cambria" w:cs="Cambria"/>
          <w:spacing w:val="1"/>
        </w:rPr>
        <w:t xml:space="preserve">Berdasarkan visi, misi dan isu-isu strategis yang ada, maka ditetapkan tujuan yang hendak dicapai dalam kurun waktu 5 tahun ke depan oleh Dinas Kehutanan Provinsi Sumatera Barat, </w:t>
      </w:r>
      <w:proofErr w:type="gramStart"/>
      <w:r>
        <w:rPr>
          <w:rFonts w:ascii="Cambria" w:hAnsi="Cambria" w:cs="Cambria"/>
          <w:spacing w:val="1"/>
        </w:rPr>
        <w:t>yaitu :</w:t>
      </w:r>
      <w:proofErr w:type="gramEnd"/>
    </w:p>
    <w:p w:rsidR="00096BFC" w:rsidRDefault="00096BFC">
      <w:pPr>
        <w:pStyle w:val="ListParagraph1"/>
        <w:spacing w:after="0" w:line="360" w:lineRule="auto"/>
        <w:ind w:left="426"/>
        <w:jc w:val="both"/>
        <w:rPr>
          <w:rFonts w:ascii="Cambria" w:hAnsi="Cambria" w:cs="Cambria"/>
          <w:b/>
          <w:spacing w:val="1"/>
          <w:u w:val="single"/>
        </w:rPr>
      </w:pPr>
      <w:proofErr w:type="gramStart"/>
      <w:r w:rsidRPr="00096BFC">
        <w:rPr>
          <w:rFonts w:ascii="Cambria" w:hAnsi="Cambria" w:cs="Cambria"/>
          <w:b/>
          <w:spacing w:val="1"/>
          <w:u w:val="single"/>
        </w:rPr>
        <w:t>Semula :</w:t>
      </w:r>
      <w:proofErr w:type="gramEnd"/>
    </w:p>
    <w:p w:rsidR="00096BFC" w:rsidRDefault="00096BFC" w:rsidP="00845F4B">
      <w:pPr>
        <w:pStyle w:val="ListParagraph1"/>
        <w:numPr>
          <w:ilvl w:val="0"/>
          <w:numId w:val="52"/>
        </w:numPr>
        <w:spacing w:after="0" w:line="360" w:lineRule="auto"/>
        <w:ind w:left="709"/>
        <w:jc w:val="both"/>
        <w:rPr>
          <w:rFonts w:ascii="Cambria" w:hAnsi="Cambria" w:cs="Cambria"/>
          <w:spacing w:val="1"/>
        </w:rPr>
      </w:pPr>
      <w:r>
        <w:rPr>
          <w:rFonts w:ascii="Cambria" w:hAnsi="Cambria" w:cs="Cambria"/>
          <w:spacing w:val="1"/>
        </w:rPr>
        <w:t>Memberikan kepastian dan optimalisasi pemanfaatan serta penggunaan kawasan hutan sesuai dengan fungsi dan peruntukannya</w:t>
      </w:r>
    </w:p>
    <w:p w:rsidR="00096BFC" w:rsidRDefault="00096BFC" w:rsidP="00845F4B">
      <w:pPr>
        <w:pStyle w:val="ListParagraph1"/>
        <w:numPr>
          <w:ilvl w:val="0"/>
          <w:numId w:val="52"/>
        </w:numPr>
        <w:spacing w:after="0" w:line="360" w:lineRule="auto"/>
        <w:ind w:left="709"/>
        <w:jc w:val="both"/>
        <w:rPr>
          <w:rFonts w:ascii="Cambria" w:hAnsi="Cambria" w:cs="Cambria"/>
          <w:spacing w:val="1"/>
        </w:rPr>
      </w:pPr>
      <w:r>
        <w:rPr>
          <w:rFonts w:ascii="Cambria" w:hAnsi="Cambria" w:cs="Cambria"/>
          <w:spacing w:val="1"/>
        </w:rPr>
        <w:t>Memulihkan daya dukung dan daya tampung hutan dan lahan serta memastikan terjaganya sumberdaya hutan sesuai fungsi dan peruntukannya sehingga dapat berfungsi secara optimal</w:t>
      </w:r>
    </w:p>
    <w:p w:rsidR="00096BFC" w:rsidRDefault="00096BFC" w:rsidP="00845F4B">
      <w:pPr>
        <w:pStyle w:val="ListParagraph1"/>
        <w:numPr>
          <w:ilvl w:val="0"/>
          <w:numId w:val="52"/>
        </w:numPr>
        <w:spacing w:after="0" w:line="360" w:lineRule="auto"/>
        <w:ind w:left="709"/>
        <w:jc w:val="both"/>
        <w:rPr>
          <w:rFonts w:ascii="Cambria" w:hAnsi="Cambria" w:cs="Cambria"/>
          <w:spacing w:val="1"/>
        </w:rPr>
      </w:pPr>
      <w:r>
        <w:rPr>
          <w:rFonts w:ascii="Cambria" w:hAnsi="Cambria" w:cs="Cambria"/>
          <w:spacing w:val="1"/>
        </w:rPr>
        <w:t>Memberikan akses dan peran serta masyarakat dalam perencanaan dan pengelolaan hutan melalui kemitraan.</w:t>
      </w:r>
    </w:p>
    <w:p w:rsidR="00096BFC" w:rsidRDefault="00096BFC" w:rsidP="00096BFC">
      <w:pPr>
        <w:pStyle w:val="ListParagraph10"/>
        <w:spacing w:after="0" w:line="120" w:lineRule="auto"/>
        <w:ind w:left="425"/>
        <w:contextualSpacing/>
        <w:jc w:val="both"/>
        <w:rPr>
          <w:rFonts w:ascii="Cambria" w:hAnsi="Cambria" w:cs="Cambria"/>
          <w:spacing w:val="1"/>
        </w:rPr>
      </w:pPr>
    </w:p>
    <w:p w:rsidR="00096BFC" w:rsidRDefault="00096BFC" w:rsidP="00096BFC">
      <w:pPr>
        <w:pStyle w:val="ListParagraph1"/>
        <w:spacing w:after="0" w:line="360" w:lineRule="auto"/>
        <w:ind w:left="349"/>
        <w:jc w:val="both"/>
        <w:rPr>
          <w:rFonts w:ascii="Cambria" w:hAnsi="Cambria" w:cs="Cambria"/>
          <w:b/>
          <w:spacing w:val="1"/>
          <w:u w:val="single"/>
        </w:rPr>
      </w:pPr>
      <w:proofErr w:type="gramStart"/>
      <w:r w:rsidRPr="00096BFC">
        <w:rPr>
          <w:rFonts w:ascii="Cambria" w:hAnsi="Cambria" w:cs="Cambria"/>
          <w:b/>
          <w:spacing w:val="1"/>
          <w:u w:val="single"/>
        </w:rPr>
        <w:t>Menjadi</w:t>
      </w:r>
      <w:r>
        <w:rPr>
          <w:rFonts w:ascii="Cambria" w:hAnsi="Cambria" w:cs="Cambria"/>
          <w:b/>
          <w:spacing w:val="1"/>
          <w:u w:val="single"/>
        </w:rPr>
        <w:t xml:space="preserve"> :</w:t>
      </w:r>
      <w:proofErr w:type="gramEnd"/>
    </w:p>
    <w:p w:rsidR="00096BFC" w:rsidRPr="00096BFC" w:rsidRDefault="00C911F8" w:rsidP="00845F4B">
      <w:pPr>
        <w:pStyle w:val="ListParagraph10"/>
        <w:widowControl w:val="0"/>
        <w:numPr>
          <w:ilvl w:val="0"/>
          <w:numId w:val="55"/>
        </w:numPr>
        <w:autoSpaceDE w:val="0"/>
        <w:autoSpaceDN w:val="0"/>
        <w:spacing w:after="0" w:line="360" w:lineRule="auto"/>
        <w:ind w:left="709"/>
        <w:jc w:val="both"/>
        <w:rPr>
          <w:rFonts w:ascii="Cambria" w:hAnsi="Cambria" w:cs="Cambria"/>
          <w:spacing w:val="1"/>
        </w:rPr>
      </w:pPr>
      <w:bookmarkStart w:id="4" w:name="_Hlk497082601"/>
      <w:r w:rsidRPr="00096BFC">
        <w:rPr>
          <w:rFonts w:ascii="Cambria" w:hAnsi="Cambria" w:cs="Cambria"/>
          <w:bCs/>
        </w:rPr>
        <w:t>Meningkatkan Produktivitas dan Pengelolaan Hasil Hutan Lestari</w:t>
      </w:r>
    </w:p>
    <w:p w:rsidR="00003118" w:rsidRPr="00096BFC" w:rsidRDefault="00C911F8" w:rsidP="00845F4B">
      <w:pPr>
        <w:pStyle w:val="ListParagraph10"/>
        <w:widowControl w:val="0"/>
        <w:numPr>
          <w:ilvl w:val="0"/>
          <w:numId w:val="55"/>
        </w:numPr>
        <w:autoSpaceDE w:val="0"/>
        <w:autoSpaceDN w:val="0"/>
        <w:spacing w:after="0" w:line="360" w:lineRule="auto"/>
        <w:ind w:left="709"/>
        <w:jc w:val="both"/>
        <w:rPr>
          <w:rFonts w:ascii="Cambria" w:hAnsi="Cambria" w:cs="Cambria"/>
          <w:spacing w:val="1"/>
        </w:rPr>
      </w:pPr>
      <w:r w:rsidRPr="00096BFC">
        <w:rPr>
          <w:rFonts w:ascii="Cambria" w:hAnsi="Cambria" w:cs="Cambria"/>
          <w:spacing w:val="-1"/>
        </w:rPr>
        <w:t>Meningkatkan Kemampuan Hutan Dalam Menjaga Keseimbangan Ekosistem dan Fungsinya</w:t>
      </w:r>
    </w:p>
    <w:p w:rsidR="000A408E" w:rsidRDefault="008E7D49" w:rsidP="00845F4B">
      <w:pPr>
        <w:pStyle w:val="ListParagraph10"/>
        <w:widowControl w:val="0"/>
        <w:numPr>
          <w:ilvl w:val="0"/>
          <w:numId w:val="55"/>
        </w:numPr>
        <w:autoSpaceDE w:val="0"/>
        <w:autoSpaceDN w:val="0"/>
        <w:spacing w:after="0" w:line="360" w:lineRule="auto"/>
        <w:ind w:left="709"/>
        <w:jc w:val="both"/>
        <w:rPr>
          <w:rFonts w:ascii="Cambria" w:hAnsi="Cambria" w:cs="Cambria"/>
          <w:spacing w:val="1"/>
        </w:rPr>
      </w:pPr>
      <w:r>
        <w:rPr>
          <w:rFonts w:ascii="Cambria" w:hAnsi="Cambria" w:cs="Cambria"/>
          <w:spacing w:val="1"/>
        </w:rPr>
        <w:t>Meningkatkan Kesejahteraan Masyarakat Sekitar Hutan</w:t>
      </w:r>
    </w:p>
    <w:p w:rsidR="000A408E" w:rsidRDefault="000A408E" w:rsidP="00845F4B">
      <w:pPr>
        <w:pStyle w:val="ListParagraph10"/>
        <w:widowControl w:val="0"/>
        <w:numPr>
          <w:ilvl w:val="0"/>
          <w:numId w:val="55"/>
        </w:numPr>
        <w:autoSpaceDE w:val="0"/>
        <w:autoSpaceDN w:val="0"/>
        <w:spacing w:after="0" w:line="360" w:lineRule="auto"/>
        <w:ind w:left="709"/>
        <w:jc w:val="both"/>
        <w:rPr>
          <w:rFonts w:ascii="Cambria" w:hAnsi="Cambria" w:cs="Cambria"/>
          <w:spacing w:val="1"/>
        </w:rPr>
      </w:pPr>
      <w:r w:rsidRPr="000A408E">
        <w:rPr>
          <w:rFonts w:ascii="Cambria" w:hAnsi="Cambria" w:cs="Cambria"/>
          <w:spacing w:val="1"/>
        </w:rPr>
        <w:t>Terwujudnya tata kelola pemerintahan yang efektif dan efisien</w:t>
      </w:r>
      <w:r>
        <w:rPr>
          <w:rFonts w:ascii="Cambria" w:hAnsi="Cambria" w:cs="Cambria"/>
          <w:spacing w:val="1"/>
        </w:rPr>
        <w:t>.</w:t>
      </w:r>
    </w:p>
    <w:p w:rsidR="00914C9C" w:rsidRPr="000A408E" w:rsidRDefault="00914C9C" w:rsidP="00914C9C">
      <w:pPr>
        <w:pStyle w:val="ListParagraph10"/>
        <w:widowControl w:val="0"/>
        <w:autoSpaceDE w:val="0"/>
        <w:autoSpaceDN w:val="0"/>
        <w:spacing w:after="0" w:line="120" w:lineRule="auto"/>
        <w:ind w:left="709"/>
        <w:jc w:val="both"/>
        <w:rPr>
          <w:rFonts w:ascii="Cambria" w:hAnsi="Cambria" w:cs="Cambria"/>
          <w:spacing w:val="1"/>
        </w:rPr>
      </w:pPr>
    </w:p>
    <w:bookmarkEnd w:id="4"/>
    <w:p w:rsidR="00003118" w:rsidRDefault="009404E9">
      <w:pPr>
        <w:pStyle w:val="ListParagraph1"/>
        <w:spacing w:after="0" w:line="360" w:lineRule="auto"/>
        <w:ind w:left="425"/>
        <w:jc w:val="both"/>
        <w:rPr>
          <w:rFonts w:ascii="Cambria" w:hAnsi="Cambria" w:cs="Cambria"/>
          <w:spacing w:val="1"/>
        </w:rPr>
      </w:pPr>
      <w:r>
        <w:rPr>
          <w:rFonts w:ascii="Cambria" w:hAnsi="Cambria" w:cs="Cambria"/>
          <w:spacing w:val="1"/>
        </w:rPr>
        <w:t xml:space="preserve">Sedangkan sasaran pembangunan kehutanan </w:t>
      </w:r>
      <w:proofErr w:type="gramStart"/>
      <w:r>
        <w:rPr>
          <w:rFonts w:ascii="Cambria" w:hAnsi="Cambria" w:cs="Cambria"/>
          <w:spacing w:val="1"/>
        </w:rPr>
        <w:t>adalah :</w:t>
      </w:r>
      <w:proofErr w:type="gramEnd"/>
    </w:p>
    <w:p w:rsidR="00096BFC" w:rsidRDefault="00096BFC">
      <w:pPr>
        <w:pStyle w:val="ListParagraph1"/>
        <w:spacing w:after="0" w:line="360" w:lineRule="auto"/>
        <w:ind w:left="425"/>
        <w:jc w:val="both"/>
        <w:rPr>
          <w:rFonts w:ascii="Cambria" w:hAnsi="Cambria" w:cs="Cambria"/>
          <w:b/>
          <w:spacing w:val="1"/>
          <w:u w:val="single"/>
        </w:rPr>
      </w:pPr>
      <w:proofErr w:type="gramStart"/>
      <w:r w:rsidRPr="00096BFC">
        <w:rPr>
          <w:rFonts w:ascii="Cambria" w:hAnsi="Cambria" w:cs="Cambria"/>
          <w:b/>
          <w:spacing w:val="1"/>
          <w:u w:val="single"/>
        </w:rPr>
        <w:t>Semula :</w:t>
      </w:r>
      <w:proofErr w:type="gramEnd"/>
      <w:r w:rsidRPr="00096BFC">
        <w:rPr>
          <w:rFonts w:ascii="Cambria" w:hAnsi="Cambria" w:cs="Cambria"/>
          <w:b/>
          <w:spacing w:val="1"/>
          <w:u w:val="single"/>
        </w:rPr>
        <w:t xml:space="preserve"> </w:t>
      </w:r>
    </w:p>
    <w:p w:rsidR="00096BFC" w:rsidRDefault="00096BFC" w:rsidP="00845F4B">
      <w:pPr>
        <w:pStyle w:val="ListParagraph1"/>
        <w:numPr>
          <w:ilvl w:val="0"/>
          <w:numId w:val="53"/>
        </w:numPr>
        <w:spacing w:after="0" w:line="360" w:lineRule="auto"/>
        <w:ind w:left="709"/>
        <w:jc w:val="both"/>
        <w:rPr>
          <w:rFonts w:ascii="Cambria" w:hAnsi="Cambria" w:cs="Cambria"/>
          <w:spacing w:val="1"/>
        </w:rPr>
      </w:pPr>
      <w:r>
        <w:rPr>
          <w:rFonts w:ascii="Cambria" w:hAnsi="Cambria" w:cs="Cambria"/>
          <w:spacing w:val="1"/>
        </w:rPr>
        <w:t>Terwujudnya kepastian dan optimalisasi pemanfaatan serta penggunaan kawasan hutan sesuai fungsi dan peruntukannya</w:t>
      </w:r>
    </w:p>
    <w:p w:rsidR="00096BFC" w:rsidRDefault="00096BFC" w:rsidP="00845F4B">
      <w:pPr>
        <w:pStyle w:val="ListParagraph1"/>
        <w:numPr>
          <w:ilvl w:val="0"/>
          <w:numId w:val="53"/>
        </w:numPr>
        <w:spacing w:after="0" w:line="360" w:lineRule="auto"/>
        <w:ind w:left="709"/>
        <w:jc w:val="both"/>
        <w:rPr>
          <w:rFonts w:ascii="Cambria" w:hAnsi="Cambria" w:cs="Cambria"/>
          <w:spacing w:val="1"/>
        </w:rPr>
      </w:pPr>
      <w:r>
        <w:rPr>
          <w:rFonts w:ascii="Cambria" w:hAnsi="Cambria" w:cs="Cambria"/>
          <w:spacing w:val="1"/>
        </w:rPr>
        <w:t xml:space="preserve">Meningkatnya daya dukung dan daya tampung hutan dan lahan dalam peningkatan fungsi </w:t>
      </w:r>
      <w:r w:rsidR="00E53E6B">
        <w:rPr>
          <w:rFonts w:ascii="Cambria" w:hAnsi="Cambria" w:cs="Cambria"/>
          <w:spacing w:val="1"/>
        </w:rPr>
        <w:t>ekologis serta perlindungan dan pemulihan cadangan sumberdaya alam</w:t>
      </w:r>
    </w:p>
    <w:p w:rsidR="00E53E6B" w:rsidRDefault="00E53E6B" w:rsidP="00845F4B">
      <w:pPr>
        <w:pStyle w:val="ListParagraph1"/>
        <w:numPr>
          <w:ilvl w:val="0"/>
          <w:numId w:val="53"/>
        </w:numPr>
        <w:spacing w:after="0" w:line="360" w:lineRule="auto"/>
        <w:ind w:left="709"/>
        <w:jc w:val="both"/>
        <w:rPr>
          <w:rFonts w:ascii="Cambria" w:hAnsi="Cambria" w:cs="Cambria"/>
          <w:spacing w:val="1"/>
        </w:rPr>
      </w:pPr>
      <w:r>
        <w:rPr>
          <w:rFonts w:ascii="Cambria" w:hAnsi="Cambria" w:cs="Cambria"/>
          <w:spacing w:val="1"/>
        </w:rPr>
        <w:t>Meningkatkan kemitraan dengan masyarakat dalam perencanaan dan pengelolaan hutan</w:t>
      </w:r>
    </w:p>
    <w:p w:rsidR="00914C9C" w:rsidRDefault="00914C9C" w:rsidP="00914C9C">
      <w:pPr>
        <w:pStyle w:val="ListParagraph1"/>
        <w:spacing w:after="0" w:line="360" w:lineRule="auto"/>
        <w:ind w:left="0"/>
        <w:jc w:val="both"/>
        <w:rPr>
          <w:rFonts w:ascii="Cambria" w:hAnsi="Cambria" w:cs="Cambria"/>
          <w:spacing w:val="1"/>
        </w:rPr>
      </w:pPr>
    </w:p>
    <w:p w:rsidR="00E53E6B" w:rsidRPr="00E53E6B" w:rsidRDefault="00E53E6B" w:rsidP="00E53E6B">
      <w:pPr>
        <w:pStyle w:val="ListParagraph1"/>
        <w:spacing w:after="0" w:line="360" w:lineRule="auto"/>
        <w:ind w:left="349"/>
        <w:jc w:val="both"/>
        <w:rPr>
          <w:rFonts w:ascii="Cambria" w:hAnsi="Cambria" w:cs="Cambria"/>
          <w:b/>
          <w:spacing w:val="1"/>
          <w:u w:val="single"/>
        </w:rPr>
      </w:pPr>
      <w:proofErr w:type="gramStart"/>
      <w:r w:rsidRPr="00E53E6B">
        <w:rPr>
          <w:rFonts w:ascii="Cambria" w:hAnsi="Cambria" w:cs="Cambria"/>
          <w:b/>
          <w:spacing w:val="1"/>
          <w:u w:val="single"/>
        </w:rPr>
        <w:lastRenderedPageBreak/>
        <w:t>Menjadi :</w:t>
      </w:r>
      <w:proofErr w:type="gramEnd"/>
    </w:p>
    <w:p w:rsidR="00003118" w:rsidRDefault="009404E9" w:rsidP="00845F4B">
      <w:pPr>
        <w:pStyle w:val="ListParagraph10"/>
        <w:widowControl w:val="0"/>
        <w:numPr>
          <w:ilvl w:val="0"/>
          <w:numId w:val="56"/>
        </w:numPr>
        <w:autoSpaceDE w:val="0"/>
        <w:autoSpaceDN w:val="0"/>
        <w:spacing w:after="0" w:line="360" w:lineRule="auto"/>
        <w:ind w:left="709"/>
        <w:jc w:val="both"/>
        <w:rPr>
          <w:rFonts w:ascii="Cambria" w:hAnsi="Cambria" w:cs="Cambria"/>
          <w:spacing w:val="1"/>
        </w:rPr>
      </w:pPr>
      <w:bookmarkStart w:id="5" w:name="_Hlk497082677"/>
      <w:r>
        <w:rPr>
          <w:rFonts w:ascii="Cambria" w:hAnsi="Cambria" w:cs="Cambria"/>
          <w:spacing w:val="1"/>
        </w:rPr>
        <w:t xml:space="preserve">Terwujudnya optimalisasi </w:t>
      </w:r>
      <w:r>
        <w:rPr>
          <w:rFonts w:ascii="Cambria" w:hAnsi="Cambria" w:cs="Cambria"/>
          <w:bCs/>
        </w:rPr>
        <w:t xml:space="preserve">pemanfaatan </w:t>
      </w:r>
      <w:r w:rsidR="00485854">
        <w:rPr>
          <w:rFonts w:ascii="Cambria" w:hAnsi="Cambria" w:cs="Cambria"/>
          <w:bCs/>
        </w:rPr>
        <w:t xml:space="preserve">dan </w:t>
      </w:r>
      <w:r>
        <w:rPr>
          <w:rFonts w:ascii="Cambria" w:hAnsi="Cambria" w:cs="Cambria"/>
          <w:bCs/>
        </w:rPr>
        <w:t xml:space="preserve">penggunaan kawasan hutan </w:t>
      </w:r>
    </w:p>
    <w:p w:rsidR="00003118" w:rsidRDefault="00485854" w:rsidP="00845F4B">
      <w:pPr>
        <w:pStyle w:val="ListParagraph10"/>
        <w:widowControl w:val="0"/>
        <w:numPr>
          <w:ilvl w:val="0"/>
          <w:numId w:val="56"/>
        </w:numPr>
        <w:autoSpaceDE w:val="0"/>
        <w:autoSpaceDN w:val="0"/>
        <w:spacing w:after="0" w:line="360" w:lineRule="auto"/>
        <w:ind w:left="709"/>
        <w:jc w:val="both"/>
        <w:rPr>
          <w:rFonts w:ascii="Cambria" w:hAnsi="Cambria" w:cs="Cambria"/>
          <w:spacing w:val="1"/>
        </w:rPr>
      </w:pPr>
      <w:r>
        <w:rPr>
          <w:rFonts w:ascii="Cambria" w:hAnsi="Cambria" w:cs="Cambria"/>
          <w:spacing w:val="1"/>
        </w:rPr>
        <w:t>D</w:t>
      </w:r>
      <w:r w:rsidR="009404E9">
        <w:rPr>
          <w:rFonts w:ascii="Cambria" w:hAnsi="Cambria" w:cs="Cambria"/>
          <w:spacing w:val="1"/>
        </w:rPr>
        <w:t xml:space="preserve">aya dukung dan </w:t>
      </w:r>
      <w:r>
        <w:rPr>
          <w:rFonts w:ascii="Cambria" w:hAnsi="Cambria" w:cs="Cambria"/>
          <w:spacing w:val="1"/>
        </w:rPr>
        <w:t>da</w:t>
      </w:r>
      <w:r w:rsidR="009404E9">
        <w:rPr>
          <w:rFonts w:ascii="Cambria" w:hAnsi="Cambria" w:cs="Cambria"/>
          <w:spacing w:val="1"/>
        </w:rPr>
        <w:t xml:space="preserve">ya tampung hutan </w:t>
      </w:r>
      <w:r>
        <w:rPr>
          <w:rFonts w:ascii="Cambria" w:hAnsi="Cambria" w:cs="Cambria"/>
          <w:spacing w:val="1"/>
        </w:rPr>
        <w:t xml:space="preserve">meningkat </w:t>
      </w:r>
    </w:p>
    <w:p w:rsidR="00003118" w:rsidRDefault="00485854" w:rsidP="00845F4B">
      <w:pPr>
        <w:pStyle w:val="ListParagraph10"/>
        <w:widowControl w:val="0"/>
        <w:numPr>
          <w:ilvl w:val="0"/>
          <w:numId w:val="56"/>
        </w:numPr>
        <w:autoSpaceDE w:val="0"/>
        <w:autoSpaceDN w:val="0"/>
        <w:spacing w:after="0" w:line="360" w:lineRule="auto"/>
        <w:ind w:left="709"/>
        <w:jc w:val="both"/>
        <w:rPr>
          <w:rFonts w:ascii="Cambria" w:hAnsi="Cambria" w:cs="Cambria"/>
          <w:spacing w:val="1"/>
        </w:rPr>
      </w:pPr>
      <w:r>
        <w:rPr>
          <w:rFonts w:ascii="Cambria" w:hAnsi="Cambria" w:cs="Cambria"/>
          <w:spacing w:val="1"/>
        </w:rPr>
        <w:t>Peran serta masyarakat dalam pengelolaan hutan meningkat</w:t>
      </w:r>
      <w:r w:rsidR="009404E9">
        <w:rPr>
          <w:rFonts w:ascii="Cambria" w:hAnsi="Cambria" w:cs="Cambria"/>
          <w:spacing w:val="1"/>
        </w:rPr>
        <w:t>.</w:t>
      </w:r>
    </w:p>
    <w:p w:rsidR="00935FB1" w:rsidRDefault="00935FB1" w:rsidP="00845F4B">
      <w:pPr>
        <w:pStyle w:val="ListParagraph10"/>
        <w:widowControl w:val="0"/>
        <w:numPr>
          <w:ilvl w:val="0"/>
          <w:numId w:val="56"/>
        </w:numPr>
        <w:autoSpaceDE w:val="0"/>
        <w:autoSpaceDN w:val="0"/>
        <w:spacing w:after="0" w:line="360" w:lineRule="auto"/>
        <w:ind w:left="709"/>
        <w:jc w:val="both"/>
        <w:rPr>
          <w:rFonts w:ascii="Cambria" w:hAnsi="Cambria" w:cs="Cambria"/>
          <w:spacing w:val="1"/>
        </w:rPr>
      </w:pPr>
      <w:r>
        <w:rPr>
          <w:rFonts w:ascii="Cambria" w:hAnsi="Cambria" w:cs="Cambria"/>
          <w:spacing w:val="1"/>
        </w:rPr>
        <w:t>Meningkatnya tata kelola organisasi</w:t>
      </w:r>
    </w:p>
    <w:p w:rsidR="00E53E6B" w:rsidRDefault="00E53E6B" w:rsidP="005B0FB6">
      <w:pPr>
        <w:pStyle w:val="ListParagraph10"/>
        <w:widowControl w:val="0"/>
        <w:autoSpaceDE w:val="0"/>
        <w:autoSpaceDN w:val="0"/>
        <w:spacing w:after="0" w:line="120" w:lineRule="auto"/>
        <w:ind w:left="709"/>
        <w:jc w:val="both"/>
        <w:rPr>
          <w:rFonts w:ascii="Cambria" w:hAnsi="Cambria" w:cs="Cambria"/>
          <w:spacing w:val="1"/>
        </w:rPr>
      </w:pPr>
    </w:p>
    <w:bookmarkEnd w:id="5"/>
    <w:p w:rsidR="00003118" w:rsidRDefault="009404E9" w:rsidP="00E53E6B">
      <w:pPr>
        <w:pStyle w:val="ListParagraph1"/>
        <w:spacing w:after="0" w:line="360" w:lineRule="auto"/>
        <w:ind w:left="426"/>
        <w:jc w:val="both"/>
        <w:rPr>
          <w:rFonts w:ascii="Cambria" w:hAnsi="Cambria" w:cs="Cambria"/>
          <w:spacing w:val="1"/>
        </w:rPr>
      </w:pPr>
      <w:r>
        <w:rPr>
          <w:rFonts w:ascii="Cambria" w:hAnsi="Cambria" w:cs="Cambria"/>
          <w:spacing w:val="1"/>
        </w:rPr>
        <w:t xml:space="preserve">Pernyataan tujuan dan sasaran jangka menengah Dinas Kehutanan beserta indikator kinerjanya disajikan dalam tabel </w:t>
      </w:r>
      <w:r w:rsidR="00950F91">
        <w:rPr>
          <w:rFonts w:ascii="Cambria" w:hAnsi="Cambria" w:cs="Cambria"/>
          <w:spacing w:val="1"/>
        </w:rPr>
        <w:t>T-C</w:t>
      </w:r>
      <w:r>
        <w:rPr>
          <w:rFonts w:ascii="Cambria" w:hAnsi="Cambria" w:cs="Cambria"/>
          <w:spacing w:val="1"/>
        </w:rPr>
        <w:t>.</w:t>
      </w:r>
      <w:r w:rsidR="00950F91">
        <w:rPr>
          <w:rFonts w:ascii="Cambria" w:hAnsi="Cambria" w:cs="Cambria"/>
          <w:spacing w:val="1"/>
        </w:rPr>
        <w:t>25</w:t>
      </w:r>
      <w:r>
        <w:rPr>
          <w:rFonts w:ascii="Cambria" w:hAnsi="Cambria" w:cs="Cambria"/>
          <w:spacing w:val="1"/>
        </w:rPr>
        <w:t xml:space="preserve"> sebagai </w:t>
      </w:r>
      <w:proofErr w:type="gramStart"/>
      <w:r>
        <w:rPr>
          <w:rFonts w:ascii="Cambria" w:hAnsi="Cambria" w:cs="Cambria"/>
          <w:spacing w:val="1"/>
        </w:rPr>
        <w:t>berikut :</w:t>
      </w:r>
      <w:proofErr w:type="gramEnd"/>
    </w:p>
    <w:p w:rsidR="00914C9C" w:rsidRDefault="00914C9C" w:rsidP="00914C9C">
      <w:pPr>
        <w:pStyle w:val="ListParagraph1"/>
        <w:spacing w:after="0" w:line="120" w:lineRule="auto"/>
        <w:ind w:left="425"/>
        <w:jc w:val="both"/>
        <w:rPr>
          <w:rFonts w:ascii="Cambria" w:hAnsi="Cambria" w:cs="Cambria"/>
          <w:spacing w:val="1"/>
        </w:rPr>
      </w:pPr>
    </w:p>
    <w:p w:rsidR="00003118" w:rsidRPr="004D3E45" w:rsidRDefault="009404E9" w:rsidP="002C16BB">
      <w:pPr>
        <w:widowControl w:val="0"/>
        <w:tabs>
          <w:tab w:val="left" w:pos="567"/>
        </w:tabs>
        <w:autoSpaceDE w:val="0"/>
        <w:autoSpaceDN w:val="0"/>
        <w:spacing w:after="0" w:line="240" w:lineRule="auto"/>
        <w:ind w:left="720"/>
        <w:rPr>
          <w:rFonts w:ascii="Cambria" w:hAnsi="Cambria" w:cs="Cambria"/>
          <w:spacing w:val="1"/>
          <w:sz w:val="18"/>
          <w:szCs w:val="18"/>
        </w:rPr>
      </w:pPr>
      <w:r w:rsidRPr="004D3E45">
        <w:rPr>
          <w:rFonts w:ascii="Cambria" w:hAnsi="Cambria" w:cs="Cambria"/>
          <w:spacing w:val="1"/>
          <w:sz w:val="18"/>
          <w:szCs w:val="18"/>
        </w:rPr>
        <w:t>Tabel</w:t>
      </w:r>
      <w:r w:rsidR="00950F91" w:rsidRPr="004D3E45">
        <w:rPr>
          <w:rFonts w:ascii="Cambria" w:hAnsi="Cambria" w:cs="Cambria"/>
          <w:spacing w:val="1"/>
          <w:sz w:val="18"/>
          <w:szCs w:val="18"/>
        </w:rPr>
        <w:t xml:space="preserve"> T-C.25</w:t>
      </w:r>
      <w:r w:rsidRPr="004D3E45">
        <w:rPr>
          <w:rFonts w:ascii="Cambria" w:hAnsi="Cambria" w:cs="Cambria"/>
          <w:spacing w:val="1"/>
          <w:sz w:val="18"/>
          <w:szCs w:val="18"/>
        </w:rPr>
        <w:t xml:space="preserve">. Tujuan dan Sasaran Jangka Menengah </w:t>
      </w:r>
      <w:r w:rsidR="00914C9C" w:rsidRPr="004D3E45">
        <w:rPr>
          <w:rFonts w:ascii="Cambria" w:hAnsi="Cambria" w:cs="Cambria"/>
          <w:spacing w:val="1"/>
          <w:sz w:val="18"/>
          <w:szCs w:val="18"/>
        </w:rPr>
        <w:t>Pelayanan Perangkat Daerah</w:t>
      </w:r>
    </w:p>
    <w:tbl>
      <w:tblPr>
        <w:tblpPr w:leftFromText="180" w:rightFromText="180" w:vertAnchor="text" w:horzAnchor="page" w:tblpX="1472" w:tblpY="314"/>
        <w:tblOverlap w:val="never"/>
        <w:tblW w:w="9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555"/>
        <w:gridCol w:w="1489"/>
        <w:gridCol w:w="1525"/>
        <w:gridCol w:w="813"/>
        <w:gridCol w:w="709"/>
        <w:gridCol w:w="639"/>
        <w:gridCol w:w="676"/>
        <w:gridCol w:w="619"/>
        <w:gridCol w:w="699"/>
        <w:gridCol w:w="657"/>
        <w:gridCol w:w="20"/>
      </w:tblGrid>
      <w:tr w:rsidR="00003118" w:rsidRPr="004D3E45" w:rsidTr="00090C57">
        <w:trPr>
          <w:trHeight w:val="410"/>
          <w:tblHeader/>
        </w:trPr>
        <w:tc>
          <w:tcPr>
            <w:tcW w:w="425" w:type="dxa"/>
            <w:vMerge w:val="restart"/>
          </w:tcPr>
          <w:p w:rsidR="00003118" w:rsidRPr="004D3E45" w:rsidRDefault="009404E9">
            <w:pPr>
              <w:widowControl w:val="0"/>
              <w:tabs>
                <w:tab w:val="left" w:pos="567"/>
              </w:tabs>
              <w:autoSpaceDE w:val="0"/>
              <w:autoSpaceDN w:val="0"/>
              <w:spacing w:before="60" w:after="60"/>
              <w:ind w:right="-53"/>
              <w:jc w:val="center"/>
              <w:rPr>
                <w:rFonts w:ascii="Cambria" w:hAnsi="Cambria" w:cs="Cambria"/>
                <w:spacing w:val="1"/>
                <w:sz w:val="18"/>
                <w:szCs w:val="18"/>
              </w:rPr>
            </w:pPr>
            <w:r w:rsidRPr="004D3E45">
              <w:rPr>
                <w:rFonts w:ascii="Cambria" w:hAnsi="Cambria" w:cs="Cambria"/>
                <w:spacing w:val="1"/>
                <w:sz w:val="18"/>
                <w:szCs w:val="18"/>
              </w:rPr>
              <w:t>No</w:t>
            </w:r>
          </w:p>
        </w:tc>
        <w:tc>
          <w:tcPr>
            <w:tcW w:w="1555" w:type="dxa"/>
            <w:vMerge w:val="restart"/>
          </w:tcPr>
          <w:p w:rsidR="00003118" w:rsidRPr="004D3E45" w:rsidRDefault="009404E9">
            <w:pPr>
              <w:widowControl w:val="0"/>
              <w:tabs>
                <w:tab w:val="left" w:pos="567"/>
              </w:tabs>
              <w:autoSpaceDE w:val="0"/>
              <w:autoSpaceDN w:val="0"/>
              <w:spacing w:before="60" w:after="60"/>
              <w:jc w:val="center"/>
              <w:rPr>
                <w:rFonts w:ascii="Cambria" w:hAnsi="Cambria" w:cs="Cambria"/>
                <w:spacing w:val="1"/>
                <w:sz w:val="18"/>
                <w:szCs w:val="18"/>
              </w:rPr>
            </w:pPr>
            <w:r w:rsidRPr="004D3E45">
              <w:rPr>
                <w:rFonts w:ascii="Cambria" w:hAnsi="Cambria" w:cs="Cambria"/>
                <w:spacing w:val="1"/>
                <w:sz w:val="18"/>
                <w:szCs w:val="18"/>
              </w:rPr>
              <w:t>Tujuan</w:t>
            </w:r>
          </w:p>
        </w:tc>
        <w:tc>
          <w:tcPr>
            <w:tcW w:w="1489" w:type="dxa"/>
            <w:vMerge w:val="restart"/>
          </w:tcPr>
          <w:p w:rsidR="00003118" w:rsidRPr="004D3E45" w:rsidRDefault="009404E9">
            <w:pPr>
              <w:widowControl w:val="0"/>
              <w:tabs>
                <w:tab w:val="left" w:pos="567"/>
              </w:tabs>
              <w:autoSpaceDE w:val="0"/>
              <w:autoSpaceDN w:val="0"/>
              <w:spacing w:before="60" w:after="60"/>
              <w:jc w:val="center"/>
              <w:rPr>
                <w:rFonts w:ascii="Cambria" w:hAnsi="Cambria" w:cs="Cambria"/>
                <w:spacing w:val="1"/>
                <w:sz w:val="18"/>
                <w:szCs w:val="18"/>
              </w:rPr>
            </w:pPr>
            <w:r w:rsidRPr="004D3E45">
              <w:rPr>
                <w:rFonts w:ascii="Cambria" w:hAnsi="Cambria" w:cs="Cambria"/>
                <w:spacing w:val="1"/>
                <w:sz w:val="18"/>
                <w:szCs w:val="18"/>
              </w:rPr>
              <w:t>Sasaran</w:t>
            </w:r>
          </w:p>
        </w:tc>
        <w:tc>
          <w:tcPr>
            <w:tcW w:w="1525" w:type="dxa"/>
            <w:vMerge w:val="restart"/>
          </w:tcPr>
          <w:p w:rsidR="00003118" w:rsidRPr="004D3E45" w:rsidRDefault="009404E9">
            <w:pPr>
              <w:widowControl w:val="0"/>
              <w:tabs>
                <w:tab w:val="left" w:pos="567"/>
              </w:tabs>
              <w:autoSpaceDE w:val="0"/>
              <w:autoSpaceDN w:val="0"/>
              <w:spacing w:before="60" w:after="60"/>
              <w:jc w:val="center"/>
              <w:rPr>
                <w:rFonts w:ascii="Cambria" w:hAnsi="Cambria" w:cs="Cambria"/>
                <w:spacing w:val="1"/>
                <w:sz w:val="18"/>
                <w:szCs w:val="18"/>
              </w:rPr>
            </w:pPr>
            <w:r w:rsidRPr="004D3E45">
              <w:rPr>
                <w:rFonts w:ascii="Cambria" w:hAnsi="Cambria" w:cs="Cambria"/>
                <w:spacing w:val="1"/>
                <w:sz w:val="18"/>
                <w:szCs w:val="18"/>
              </w:rPr>
              <w:t xml:space="preserve">Indikator </w:t>
            </w:r>
            <w:r w:rsidR="00914C9C" w:rsidRPr="004D3E45">
              <w:rPr>
                <w:rFonts w:ascii="Cambria" w:hAnsi="Cambria" w:cs="Cambria"/>
                <w:spacing w:val="1"/>
                <w:sz w:val="18"/>
                <w:szCs w:val="18"/>
              </w:rPr>
              <w:t>Tujuan/</w:t>
            </w:r>
            <w:r w:rsidRPr="004D3E45">
              <w:rPr>
                <w:rFonts w:ascii="Cambria" w:hAnsi="Cambria" w:cs="Cambria"/>
                <w:spacing w:val="1"/>
                <w:sz w:val="18"/>
                <w:szCs w:val="18"/>
              </w:rPr>
              <w:t xml:space="preserve"> Sasaran</w:t>
            </w:r>
          </w:p>
        </w:tc>
        <w:tc>
          <w:tcPr>
            <w:tcW w:w="813" w:type="dxa"/>
            <w:vMerge w:val="restart"/>
          </w:tcPr>
          <w:p w:rsidR="00003118" w:rsidRPr="004D3E45" w:rsidRDefault="009404E9">
            <w:pPr>
              <w:widowControl w:val="0"/>
              <w:autoSpaceDE w:val="0"/>
              <w:autoSpaceDN w:val="0"/>
              <w:spacing w:before="60" w:after="60"/>
              <w:ind w:left="-61"/>
              <w:jc w:val="center"/>
              <w:rPr>
                <w:rFonts w:ascii="Cambria" w:hAnsi="Cambria" w:cs="Cambria"/>
                <w:spacing w:val="1"/>
                <w:sz w:val="18"/>
                <w:szCs w:val="18"/>
              </w:rPr>
            </w:pPr>
            <w:r w:rsidRPr="004D3E45">
              <w:rPr>
                <w:rFonts w:ascii="Cambria" w:hAnsi="Cambria" w:cs="Cambria"/>
                <w:spacing w:val="1"/>
                <w:sz w:val="18"/>
                <w:szCs w:val="18"/>
              </w:rPr>
              <w:t>Satuan</w:t>
            </w:r>
          </w:p>
        </w:tc>
        <w:tc>
          <w:tcPr>
            <w:tcW w:w="4019" w:type="dxa"/>
            <w:gridSpan w:val="7"/>
          </w:tcPr>
          <w:p w:rsidR="00904751" w:rsidRPr="004D3E45" w:rsidRDefault="009404E9" w:rsidP="004D3E45">
            <w:pPr>
              <w:widowControl w:val="0"/>
              <w:tabs>
                <w:tab w:val="left" w:pos="567"/>
              </w:tabs>
              <w:autoSpaceDE w:val="0"/>
              <w:autoSpaceDN w:val="0"/>
              <w:spacing w:before="60" w:after="60"/>
              <w:jc w:val="center"/>
              <w:rPr>
                <w:rFonts w:ascii="Cambria" w:hAnsi="Cambria" w:cs="Cambria"/>
                <w:spacing w:val="1"/>
                <w:sz w:val="18"/>
                <w:szCs w:val="18"/>
              </w:rPr>
            </w:pPr>
            <w:r w:rsidRPr="004D3E45">
              <w:rPr>
                <w:rFonts w:ascii="Cambria" w:hAnsi="Cambria" w:cs="Cambria"/>
                <w:spacing w:val="1"/>
                <w:sz w:val="18"/>
                <w:szCs w:val="18"/>
              </w:rPr>
              <w:t>Target Kinerja Sasaran Pada Tahun n</w:t>
            </w:r>
          </w:p>
        </w:tc>
      </w:tr>
      <w:tr w:rsidR="00003118" w:rsidRPr="004D3E45" w:rsidTr="00090C57">
        <w:trPr>
          <w:gridAfter w:val="1"/>
          <w:wAfter w:w="20" w:type="dxa"/>
          <w:trHeight w:val="220"/>
          <w:tblHeader/>
        </w:trPr>
        <w:tc>
          <w:tcPr>
            <w:tcW w:w="425" w:type="dxa"/>
            <w:vMerge/>
          </w:tcPr>
          <w:p w:rsidR="00003118" w:rsidRPr="004D3E45" w:rsidRDefault="00003118">
            <w:pPr>
              <w:widowControl w:val="0"/>
              <w:tabs>
                <w:tab w:val="left" w:pos="567"/>
              </w:tabs>
              <w:autoSpaceDE w:val="0"/>
              <w:autoSpaceDN w:val="0"/>
              <w:spacing w:before="60" w:after="60"/>
              <w:rPr>
                <w:rFonts w:ascii="Cambria" w:hAnsi="Cambria" w:cs="Cambria"/>
                <w:spacing w:val="1"/>
                <w:sz w:val="18"/>
                <w:szCs w:val="18"/>
              </w:rPr>
            </w:pPr>
          </w:p>
        </w:tc>
        <w:tc>
          <w:tcPr>
            <w:tcW w:w="1555" w:type="dxa"/>
            <w:vMerge/>
          </w:tcPr>
          <w:p w:rsidR="00003118" w:rsidRPr="004D3E45" w:rsidRDefault="00003118">
            <w:pPr>
              <w:widowControl w:val="0"/>
              <w:tabs>
                <w:tab w:val="left" w:pos="567"/>
              </w:tabs>
              <w:autoSpaceDE w:val="0"/>
              <w:autoSpaceDN w:val="0"/>
              <w:spacing w:before="60" w:after="60"/>
              <w:rPr>
                <w:rFonts w:ascii="Cambria" w:hAnsi="Cambria" w:cs="Cambria"/>
                <w:spacing w:val="1"/>
                <w:sz w:val="18"/>
                <w:szCs w:val="18"/>
              </w:rPr>
            </w:pPr>
          </w:p>
        </w:tc>
        <w:tc>
          <w:tcPr>
            <w:tcW w:w="1489" w:type="dxa"/>
            <w:vMerge/>
          </w:tcPr>
          <w:p w:rsidR="00003118" w:rsidRPr="004D3E45" w:rsidRDefault="00003118">
            <w:pPr>
              <w:widowControl w:val="0"/>
              <w:tabs>
                <w:tab w:val="left" w:pos="567"/>
              </w:tabs>
              <w:autoSpaceDE w:val="0"/>
              <w:autoSpaceDN w:val="0"/>
              <w:spacing w:before="60" w:after="60"/>
              <w:rPr>
                <w:rFonts w:ascii="Cambria" w:hAnsi="Cambria" w:cs="Cambria"/>
                <w:spacing w:val="1"/>
                <w:sz w:val="18"/>
                <w:szCs w:val="18"/>
              </w:rPr>
            </w:pPr>
          </w:p>
        </w:tc>
        <w:tc>
          <w:tcPr>
            <w:tcW w:w="1525" w:type="dxa"/>
            <w:vMerge/>
          </w:tcPr>
          <w:p w:rsidR="00003118" w:rsidRPr="004D3E45" w:rsidRDefault="00003118">
            <w:pPr>
              <w:widowControl w:val="0"/>
              <w:tabs>
                <w:tab w:val="left" w:pos="567"/>
              </w:tabs>
              <w:autoSpaceDE w:val="0"/>
              <w:autoSpaceDN w:val="0"/>
              <w:spacing w:before="60" w:after="60"/>
              <w:rPr>
                <w:rFonts w:ascii="Cambria" w:hAnsi="Cambria" w:cs="Cambria"/>
                <w:spacing w:val="1"/>
                <w:sz w:val="18"/>
                <w:szCs w:val="18"/>
              </w:rPr>
            </w:pPr>
          </w:p>
        </w:tc>
        <w:tc>
          <w:tcPr>
            <w:tcW w:w="813" w:type="dxa"/>
            <w:vMerge/>
          </w:tcPr>
          <w:p w:rsidR="00003118" w:rsidRPr="004D3E45" w:rsidRDefault="00003118">
            <w:pPr>
              <w:widowControl w:val="0"/>
              <w:tabs>
                <w:tab w:val="left" w:pos="567"/>
              </w:tabs>
              <w:autoSpaceDE w:val="0"/>
              <w:autoSpaceDN w:val="0"/>
              <w:spacing w:before="60" w:after="60"/>
              <w:rPr>
                <w:rFonts w:ascii="Cambria" w:hAnsi="Cambria" w:cs="Cambria"/>
                <w:spacing w:val="1"/>
                <w:sz w:val="18"/>
                <w:szCs w:val="18"/>
              </w:rPr>
            </w:pPr>
          </w:p>
        </w:tc>
        <w:tc>
          <w:tcPr>
            <w:tcW w:w="709"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2016</w:t>
            </w:r>
          </w:p>
        </w:tc>
        <w:tc>
          <w:tcPr>
            <w:tcW w:w="639"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2017</w:t>
            </w:r>
          </w:p>
        </w:tc>
        <w:tc>
          <w:tcPr>
            <w:tcW w:w="676"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2018</w:t>
            </w:r>
          </w:p>
        </w:tc>
        <w:tc>
          <w:tcPr>
            <w:tcW w:w="619"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2019</w:t>
            </w:r>
          </w:p>
        </w:tc>
        <w:tc>
          <w:tcPr>
            <w:tcW w:w="699"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2020</w:t>
            </w:r>
          </w:p>
        </w:tc>
        <w:tc>
          <w:tcPr>
            <w:tcW w:w="657" w:type="dxa"/>
          </w:tcPr>
          <w:p w:rsidR="00003118" w:rsidRPr="004D3E45" w:rsidRDefault="009404E9">
            <w:pPr>
              <w:widowControl w:val="0"/>
              <w:tabs>
                <w:tab w:val="left" w:pos="567"/>
              </w:tabs>
              <w:autoSpaceDE w:val="0"/>
              <w:autoSpaceDN w:val="0"/>
              <w:spacing w:before="60" w:after="60"/>
              <w:rPr>
                <w:rFonts w:ascii="Cambria" w:hAnsi="Cambria" w:cs="Cambria"/>
                <w:spacing w:val="1"/>
                <w:sz w:val="18"/>
                <w:szCs w:val="18"/>
              </w:rPr>
            </w:pPr>
            <w:r w:rsidRPr="004D3E45">
              <w:rPr>
                <w:rFonts w:ascii="Cambria" w:hAnsi="Cambria" w:cs="Cambria"/>
                <w:spacing w:val="1"/>
                <w:sz w:val="18"/>
                <w:szCs w:val="18"/>
              </w:rPr>
              <w:t>2021</w:t>
            </w:r>
          </w:p>
        </w:tc>
      </w:tr>
      <w:tr w:rsidR="009404E9" w:rsidRPr="004D3E45" w:rsidTr="00090C57">
        <w:trPr>
          <w:gridAfter w:val="1"/>
          <w:wAfter w:w="20" w:type="dxa"/>
          <w:trHeight w:val="1823"/>
        </w:trPr>
        <w:tc>
          <w:tcPr>
            <w:tcW w:w="425" w:type="dxa"/>
          </w:tcPr>
          <w:p w:rsidR="009404E9" w:rsidRPr="004D3E45" w:rsidRDefault="009404E9" w:rsidP="009404E9">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1.</w:t>
            </w:r>
          </w:p>
        </w:tc>
        <w:tc>
          <w:tcPr>
            <w:tcW w:w="1555" w:type="dxa"/>
          </w:tcPr>
          <w:p w:rsidR="009404E9" w:rsidRPr="004D3E45" w:rsidRDefault="005149FE" w:rsidP="009404E9">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 xml:space="preserve">Memberikan Kepastian </w:t>
            </w:r>
            <w:proofErr w:type="gramStart"/>
            <w:r w:rsidRPr="004D3E45">
              <w:rPr>
                <w:rFonts w:ascii="Cambria" w:hAnsi="Cambria" w:cs="Cambria"/>
                <w:spacing w:val="1"/>
                <w:sz w:val="18"/>
                <w:szCs w:val="18"/>
              </w:rPr>
              <w:t>dalam  Penggunaan</w:t>
            </w:r>
            <w:proofErr w:type="gramEnd"/>
            <w:r w:rsidRPr="004D3E45">
              <w:rPr>
                <w:rFonts w:ascii="Cambria" w:hAnsi="Cambria" w:cs="Cambria"/>
                <w:spacing w:val="1"/>
                <w:sz w:val="18"/>
                <w:szCs w:val="18"/>
              </w:rPr>
              <w:t xml:space="preserve"> Kawasan Hutan Sesuai dengan Fungsi dan Peruntukannya  </w:t>
            </w:r>
          </w:p>
        </w:tc>
        <w:tc>
          <w:tcPr>
            <w:tcW w:w="1489" w:type="dxa"/>
          </w:tcPr>
          <w:p w:rsidR="00904751" w:rsidRPr="004D3E45" w:rsidRDefault="005149FE" w:rsidP="002B3731">
            <w:pPr>
              <w:widowControl w:val="0"/>
              <w:tabs>
                <w:tab w:val="left" w:pos="567"/>
              </w:tabs>
              <w:autoSpaceDE w:val="0"/>
              <w:autoSpaceDN w:val="0"/>
              <w:spacing w:after="0"/>
              <w:rPr>
                <w:rFonts w:ascii="Cambria" w:hAnsi="Cambria" w:cs="Cambria"/>
                <w:bCs/>
                <w:sz w:val="18"/>
                <w:szCs w:val="18"/>
              </w:rPr>
            </w:pPr>
            <w:r w:rsidRPr="004D3E45">
              <w:rPr>
                <w:rFonts w:ascii="Cambria" w:hAnsi="Cambria" w:cs="Cambria"/>
                <w:bCs/>
                <w:sz w:val="18"/>
                <w:szCs w:val="18"/>
              </w:rPr>
              <w:t>Terwujudnya kepastian</w:t>
            </w:r>
            <w:r w:rsidR="004B18D9" w:rsidRPr="004D3E45">
              <w:rPr>
                <w:rFonts w:ascii="Cambria" w:hAnsi="Cambria" w:cs="Cambria"/>
                <w:bCs/>
                <w:sz w:val="18"/>
                <w:szCs w:val="18"/>
              </w:rPr>
              <w:t xml:space="preserve"> dan optimalisasi pemanfaatan serta penggunaan </w:t>
            </w:r>
            <w:r w:rsidRPr="004D3E45">
              <w:rPr>
                <w:rFonts w:ascii="Cambria" w:hAnsi="Cambria" w:cs="Cambria"/>
                <w:bCs/>
                <w:sz w:val="18"/>
                <w:szCs w:val="18"/>
              </w:rPr>
              <w:t>kawasan hutan sesuai fungsi dan peruntukannya</w:t>
            </w:r>
          </w:p>
        </w:tc>
        <w:tc>
          <w:tcPr>
            <w:tcW w:w="1525" w:type="dxa"/>
          </w:tcPr>
          <w:p w:rsidR="00914C9C" w:rsidRPr="004D3E45" w:rsidRDefault="005149FE" w:rsidP="009404E9">
            <w:pPr>
              <w:widowControl w:val="0"/>
              <w:tabs>
                <w:tab w:val="left" w:pos="567"/>
              </w:tabs>
              <w:autoSpaceDE w:val="0"/>
              <w:autoSpaceDN w:val="0"/>
              <w:spacing w:after="0"/>
              <w:rPr>
                <w:rFonts w:ascii="Cambria" w:hAnsi="Cambria" w:cs="Cambria"/>
                <w:spacing w:val="1"/>
                <w:sz w:val="18"/>
                <w:szCs w:val="18"/>
              </w:rPr>
            </w:pPr>
            <w:r w:rsidRPr="004D3E45">
              <w:rPr>
                <w:rFonts w:ascii="Cambria" w:hAnsi="Cambria" w:cs="Cambria"/>
                <w:spacing w:val="1"/>
                <w:sz w:val="18"/>
                <w:szCs w:val="18"/>
              </w:rPr>
              <w:t>Persentase pemanfaatan dan penggunaan kawasan hutan sesuai dengan fungsi dan peruntukannya</w:t>
            </w:r>
          </w:p>
        </w:tc>
        <w:tc>
          <w:tcPr>
            <w:tcW w:w="813" w:type="dxa"/>
          </w:tcPr>
          <w:p w:rsidR="009404E9" w:rsidRPr="004D3E45" w:rsidRDefault="009404E9" w:rsidP="009404E9">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9404E9" w:rsidRPr="004D3E45" w:rsidRDefault="009404E9" w:rsidP="009404E9">
            <w:pPr>
              <w:jc w:val="center"/>
              <w:rPr>
                <w:rFonts w:ascii="Cambria" w:hAnsi="Cambria" w:cs="Cambria"/>
                <w:sz w:val="18"/>
                <w:szCs w:val="18"/>
              </w:rPr>
            </w:pPr>
            <w:r w:rsidRPr="004D3E45">
              <w:rPr>
                <w:rFonts w:ascii="Cambria" w:hAnsi="Cambria" w:cs="Cambria"/>
                <w:sz w:val="18"/>
                <w:szCs w:val="18"/>
              </w:rPr>
              <w:t>100</w:t>
            </w:r>
          </w:p>
        </w:tc>
        <w:tc>
          <w:tcPr>
            <w:tcW w:w="639" w:type="dxa"/>
          </w:tcPr>
          <w:p w:rsidR="009404E9" w:rsidRPr="004D3E45" w:rsidRDefault="005149FE" w:rsidP="009404E9">
            <w:pPr>
              <w:jc w:val="center"/>
              <w:rPr>
                <w:rFonts w:ascii="Cambria" w:hAnsi="Cambria" w:cs="Cambria"/>
                <w:sz w:val="18"/>
                <w:szCs w:val="18"/>
              </w:rPr>
            </w:pPr>
            <w:r w:rsidRPr="004D3E45">
              <w:rPr>
                <w:rFonts w:ascii="Cambria" w:hAnsi="Cambria" w:cs="Cambria"/>
                <w:sz w:val="18"/>
                <w:szCs w:val="18"/>
              </w:rPr>
              <w:t>-</w:t>
            </w:r>
          </w:p>
        </w:tc>
        <w:tc>
          <w:tcPr>
            <w:tcW w:w="676" w:type="dxa"/>
          </w:tcPr>
          <w:p w:rsidR="009404E9" w:rsidRPr="004D3E45" w:rsidRDefault="005149FE" w:rsidP="009404E9">
            <w:pPr>
              <w:jc w:val="center"/>
              <w:rPr>
                <w:rFonts w:ascii="Cambria" w:hAnsi="Cambria" w:cs="Cambria"/>
                <w:sz w:val="18"/>
                <w:szCs w:val="18"/>
              </w:rPr>
            </w:pPr>
            <w:r w:rsidRPr="004D3E45">
              <w:rPr>
                <w:rFonts w:ascii="Cambria" w:hAnsi="Cambria" w:cs="Cambria"/>
                <w:sz w:val="18"/>
                <w:szCs w:val="18"/>
              </w:rPr>
              <w:t>-</w:t>
            </w:r>
          </w:p>
        </w:tc>
        <w:tc>
          <w:tcPr>
            <w:tcW w:w="619" w:type="dxa"/>
          </w:tcPr>
          <w:p w:rsidR="009404E9" w:rsidRPr="004D3E45" w:rsidRDefault="005149FE" w:rsidP="009404E9">
            <w:pPr>
              <w:jc w:val="center"/>
              <w:rPr>
                <w:rFonts w:ascii="Cambria" w:hAnsi="Cambria" w:cs="Cambria"/>
                <w:sz w:val="18"/>
                <w:szCs w:val="18"/>
              </w:rPr>
            </w:pPr>
            <w:r w:rsidRPr="004D3E45">
              <w:rPr>
                <w:rFonts w:ascii="Cambria" w:hAnsi="Cambria" w:cs="Cambria"/>
                <w:sz w:val="18"/>
                <w:szCs w:val="18"/>
              </w:rPr>
              <w:t>-</w:t>
            </w:r>
          </w:p>
        </w:tc>
        <w:tc>
          <w:tcPr>
            <w:tcW w:w="699" w:type="dxa"/>
          </w:tcPr>
          <w:p w:rsidR="009404E9" w:rsidRPr="004D3E45" w:rsidRDefault="005149FE" w:rsidP="009404E9">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57" w:type="dxa"/>
          </w:tcPr>
          <w:p w:rsidR="009404E9" w:rsidRPr="004D3E45" w:rsidRDefault="005149FE" w:rsidP="009404E9">
            <w:pPr>
              <w:widowControl w:val="0"/>
              <w:tabs>
                <w:tab w:val="left" w:pos="567"/>
              </w:tabs>
              <w:autoSpaceDE w:val="0"/>
              <w:autoSpaceDN w:val="0"/>
              <w:jc w:val="center"/>
              <w:rPr>
                <w:rFonts w:ascii="Cambria" w:hAnsi="Cambria" w:cs="Cambria"/>
                <w:sz w:val="18"/>
                <w:szCs w:val="18"/>
              </w:rPr>
            </w:pPr>
            <w:r w:rsidRPr="004D3E45">
              <w:rPr>
                <w:rFonts w:ascii="Cambria" w:hAnsi="Cambria" w:cs="Cambria"/>
                <w:sz w:val="18"/>
                <w:szCs w:val="18"/>
              </w:rPr>
              <w:t>-</w:t>
            </w:r>
          </w:p>
        </w:tc>
      </w:tr>
      <w:tr w:rsidR="004D3E45" w:rsidRPr="004D3E45" w:rsidTr="00090C57">
        <w:trPr>
          <w:gridAfter w:val="1"/>
          <w:wAfter w:w="20" w:type="dxa"/>
          <w:trHeight w:val="735"/>
        </w:trPr>
        <w:tc>
          <w:tcPr>
            <w:tcW w:w="42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489" w:type="dxa"/>
          </w:tcPr>
          <w:p w:rsidR="004D3E45" w:rsidRPr="004D3E45" w:rsidRDefault="004D3E45" w:rsidP="004D3E45">
            <w:pPr>
              <w:widowControl w:val="0"/>
              <w:tabs>
                <w:tab w:val="left" w:pos="567"/>
              </w:tabs>
              <w:autoSpaceDE w:val="0"/>
              <w:autoSpaceDN w:val="0"/>
              <w:spacing w:after="0"/>
              <w:rPr>
                <w:rFonts w:ascii="Cambria" w:hAnsi="Cambria" w:cs="Cambria"/>
                <w:bCs/>
                <w:sz w:val="18"/>
                <w:szCs w:val="18"/>
              </w:rPr>
            </w:pPr>
          </w:p>
        </w:tc>
        <w:tc>
          <w:tcPr>
            <w:tcW w:w="1525" w:type="dxa"/>
          </w:tcPr>
          <w:p w:rsidR="004D3E45" w:rsidRPr="004D3E45" w:rsidRDefault="004D3E45" w:rsidP="004D3E45">
            <w:pPr>
              <w:widowControl w:val="0"/>
              <w:tabs>
                <w:tab w:val="left" w:pos="567"/>
              </w:tabs>
              <w:autoSpaceDE w:val="0"/>
              <w:autoSpaceDN w:val="0"/>
              <w:spacing w:after="120"/>
              <w:rPr>
                <w:rFonts w:ascii="Cambria" w:hAnsi="Cambria" w:cs="Cambria"/>
                <w:spacing w:val="1"/>
                <w:sz w:val="18"/>
                <w:szCs w:val="18"/>
              </w:rPr>
            </w:pPr>
            <w:r w:rsidRPr="004D3E45">
              <w:rPr>
                <w:rFonts w:ascii="Cambria" w:hAnsi="Cambria" w:cs="Cambria"/>
                <w:spacing w:val="1"/>
                <w:sz w:val="18"/>
                <w:szCs w:val="18"/>
              </w:rPr>
              <w:t>Persentase pencapaian target produksi HHK (Hasil Hutan Kayu) dan HHBK (Hasil Hutan Bukan Kayu)</w:t>
            </w:r>
          </w:p>
        </w:tc>
        <w:tc>
          <w:tcPr>
            <w:tcW w:w="813"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80</w:t>
            </w:r>
          </w:p>
        </w:tc>
        <w:tc>
          <w:tcPr>
            <w:tcW w:w="63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76"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1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9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57"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r>
      <w:tr w:rsidR="004D3E45" w:rsidRPr="004D3E45" w:rsidTr="00090C57">
        <w:trPr>
          <w:gridAfter w:val="1"/>
          <w:wAfter w:w="20" w:type="dxa"/>
          <w:trHeight w:val="735"/>
        </w:trPr>
        <w:tc>
          <w:tcPr>
            <w:tcW w:w="42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489" w:type="dxa"/>
          </w:tcPr>
          <w:p w:rsidR="004D3E45" w:rsidRPr="004D3E45" w:rsidRDefault="004D3E45" w:rsidP="004D3E45">
            <w:pPr>
              <w:widowControl w:val="0"/>
              <w:tabs>
                <w:tab w:val="left" w:pos="567"/>
              </w:tabs>
              <w:autoSpaceDE w:val="0"/>
              <w:autoSpaceDN w:val="0"/>
              <w:spacing w:after="0"/>
              <w:rPr>
                <w:rFonts w:ascii="Cambria" w:hAnsi="Cambria" w:cs="Cambria"/>
                <w:bCs/>
                <w:sz w:val="18"/>
                <w:szCs w:val="18"/>
              </w:rPr>
            </w:pPr>
          </w:p>
        </w:tc>
        <w:tc>
          <w:tcPr>
            <w:tcW w:w="1525" w:type="dxa"/>
          </w:tcPr>
          <w:p w:rsidR="004D3E45" w:rsidRPr="004D3E45" w:rsidRDefault="004D3E45" w:rsidP="004D3E45">
            <w:pPr>
              <w:widowControl w:val="0"/>
              <w:tabs>
                <w:tab w:val="left" w:pos="567"/>
              </w:tabs>
              <w:autoSpaceDE w:val="0"/>
              <w:autoSpaceDN w:val="0"/>
              <w:spacing w:after="120"/>
              <w:rPr>
                <w:rFonts w:ascii="Cambria" w:hAnsi="Cambria" w:cs="Cambria"/>
                <w:spacing w:val="1"/>
                <w:sz w:val="18"/>
                <w:szCs w:val="18"/>
              </w:rPr>
            </w:pPr>
            <w:r w:rsidRPr="004D3E45">
              <w:rPr>
                <w:rFonts w:ascii="Cambria" w:hAnsi="Cambria" w:cs="Cambria"/>
                <w:spacing w:val="1"/>
                <w:sz w:val="18"/>
                <w:szCs w:val="18"/>
              </w:rPr>
              <w:t>Optimalisasi PNBP sektor kehutanan</w:t>
            </w:r>
          </w:p>
        </w:tc>
        <w:tc>
          <w:tcPr>
            <w:tcW w:w="813"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80</w:t>
            </w:r>
          </w:p>
        </w:tc>
        <w:tc>
          <w:tcPr>
            <w:tcW w:w="63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76"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1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9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57"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r>
      <w:tr w:rsidR="004D3E45" w:rsidRPr="004D3E45" w:rsidTr="00090C57">
        <w:trPr>
          <w:gridAfter w:val="1"/>
          <w:wAfter w:w="20" w:type="dxa"/>
          <w:trHeight w:val="318"/>
        </w:trPr>
        <w:tc>
          <w:tcPr>
            <w:tcW w:w="425" w:type="dxa"/>
          </w:tcPr>
          <w:p w:rsidR="004D3E45" w:rsidRPr="004D3E45" w:rsidRDefault="004D3E45" w:rsidP="004D3E45">
            <w:pPr>
              <w:widowControl w:val="0"/>
              <w:tabs>
                <w:tab w:val="left" w:pos="567"/>
              </w:tabs>
              <w:autoSpaceDE w:val="0"/>
              <w:autoSpaceDN w:val="0"/>
              <w:spacing w:after="0" w:line="240" w:lineRule="auto"/>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spacing w:after="0" w:line="240" w:lineRule="auto"/>
              <w:rPr>
                <w:rFonts w:ascii="Cambria" w:hAnsi="Cambria" w:cs="Cambria"/>
                <w:bCs/>
                <w:sz w:val="18"/>
                <w:szCs w:val="18"/>
              </w:rPr>
            </w:pPr>
            <w:proofErr w:type="gramStart"/>
            <w:r w:rsidRPr="004D3E45">
              <w:rPr>
                <w:rFonts w:ascii="Cambria" w:hAnsi="Cambria" w:cs="Cambria"/>
                <w:bCs/>
                <w:sz w:val="18"/>
                <w:szCs w:val="18"/>
              </w:rPr>
              <w:t>Menjadi :</w:t>
            </w:r>
            <w:proofErr w:type="gramEnd"/>
          </w:p>
        </w:tc>
        <w:tc>
          <w:tcPr>
            <w:tcW w:w="1489" w:type="dxa"/>
          </w:tcPr>
          <w:p w:rsidR="004D3E45" w:rsidRPr="004D3E45" w:rsidRDefault="004D3E45" w:rsidP="004D3E45">
            <w:pPr>
              <w:widowControl w:val="0"/>
              <w:tabs>
                <w:tab w:val="left" w:pos="567"/>
              </w:tabs>
              <w:autoSpaceDE w:val="0"/>
              <w:autoSpaceDN w:val="0"/>
              <w:spacing w:after="0" w:line="240" w:lineRule="auto"/>
              <w:rPr>
                <w:rFonts w:ascii="Cambria" w:hAnsi="Cambria" w:cs="Cambria"/>
                <w:bCs/>
                <w:sz w:val="18"/>
                <w:szCs w:val="18"/>
              </w:rPr>
            </w:pPr>
          </w:p>
        </w:tc>
        <w:tc>
          <w:tcPr>
            <w:tcW w:w="1525" w:type="dxa"/>
          </w:tcPr>
          <w:p w:rsidR="004D3E45" w:rsidRPr="004D3E45" w:rsidRDefault="004D3E45" w:rsidP="004D3E45">
            <w:pPr>
              <w:widowControl w:val="0"/>
              <w:tabs>
                <w:tab w:val="left" w:pos="567"/>
              </w:tabs>
              <w:autoSpaceDE w:val="0"/>
              <w:autoSpaceDN w:val="0"/>
              <w:spacing w:after="0" w:line="240" w:lineRule="auto"/>
              <w:rPr>
                <w:rFonts w:ascii="Cambria" w:hAnsi="Cambria" w:cs="Cambria"/>
                <w:bCs/>
                <w:sz w:val="18"/>
                <w:szCs w:val="18"/>
              </w:rPr>
            </w:pPr>
          </w:p>
        </w:tc>
        <w:tc>
          <w:tcPr>
            <w:tcW w:w="813" w:type="dxa"/>
          </w:tcPr>
          <w:p w:rsidR="004D3E45" w:rsidRPr="004D3E45" w:rsidRDefault="004D3E45" w:rsidP="004D3E45">
            <w:pPr>
              <w:widowControl w:val="0"/>
              <w:tabs>
                <w:tab w:val="left" w:pos="567"/>
              </w:tabs>
              <w:autoSpaceDE w:val="0"/>
              <w:autoSpaceDN w:val="0"/>
              <w:spacing w:after="0" w:line="240" w:lineRule="auto"/>
              <w:jc w:val="center"/>
              <w:rPr>
                <w:rFonts w:ascii="Cambria" w:hAnsi="Cambria" w:cs="Cambria"/>
                <w:spacing w:val="1"/>
                <w:sz w:val="18"/>
                <w:szCs w:val="18"/>
              </w:rPr>
            </w:pPr>
          </w:p>
        </w:tc>
        <w:tc>
          <w:tcPr>
            <w:tcW w:w="709" w:type="dxa"/>
          </w:tcPr>
          <w:p w:rsidR="004D3E45" w:rsidRPr="004D3E45" w:rsidRDefault="004D3E45" w:rsidP="004D3E45">
            <w:pPr>
              <w:spacing w:after="0" w:line="240" w:lineRule="auto"/>
              <w:jc w:val="center"/>
              <w:rPr>
                <w:rFonts w:ascii="Cambria" w:hAnsi="Cambria" w:cs="Cambria"/>
                <w:sz w:val="18"/>
                <w:szCs w:val="18"/>
              </w:rPr>
            </w:pPr>
          </w:p>
        </w:tc>
        <w:tc>
          <w:tcPr>
            <w:tcW w:w="639" w:type="dxa"/>
          </w:tcPr>
          <w:p w:rsidR="004D3E45" w:rsidRPr="004D3E45" w:rsidRDefault="004D3E45" w:rsidP="004D3E45">
            <w:pPr>
              <w:spacing w:after="0" w:line="240" w:lineRule="auto"/>
              <w:jc w:val="center"/>
              <w:rPr>
                <w:rFonts w:ascii="Cambria" w:hAnsi="Cambria" w:cs="Cambria"/>
                <w:sz w:val="18"/>
                <w:szCs w:val="18"/>
              </w:rPr>
            </w:pPr>
          </w:p>
        </w:tc>
        <w:tc>
          <w:tcPr>
            <w:tcW w:w="676" w:type="dxa"/>
          </w:tcPr>
          <w:p w:rsidR="004D3E45" w:rsidRPr="004D3E45" w:rsidRDefault="004D3E45" w:rsidP="004D3E45">
            <w:pPr>
              <w:spacing w:after="0" w:line="240" w:lineRule="auto"/>
              <w:jc w:val="center"/>
              <w:rPr>
                <w:rFonts w:ascii="Cambria" w:hAnsi="Cambria" w:cs="Cambria"/>
                <w:sz w:val="18"/>
                <w:szCs w:val="18"/>
              </w:rPr>
            </w:pPr>
          </w:p>
        </w:tc>
        <w:tc>
          <w:tcPr>
            <w:tcW w:w="619" w:type="dxa"/>
          </w:tcPr>
          <w:p w:rsidR="004D3E45" w:rsidRPr="004D3E45" w:rsidRDefault="004D3E45" w:rsidP="004D3E45">
            <w:pPr>
              <w:spacing w:after="0" w:line="240" w:lineRule="auto"/>
              <w:jc w:val="center"/>
              <w:rPr>
                <w:rFonts w:ascii="Cambria" w:hAnsi="Cambria" w:cs="Cambria"/>
                <w:sz w:val="18"/>
                <w:szCs w:val="18"/>
              </w:rPr>
            </w:pPr>
          </w:p>
        </w:tc>
        <w:tc>
          <w:tcPr>
            <w:tcW w:w="699" w:type="dxa"/>
          </w:tcPr>
          <w:p w:rsidR="004D3E45" w:rsidRPr="004D3E45" w:rsidRDefault="004D3E45" w:rsidP="004D3E45">
            <w:pPr>
              <w:spacing w:after="0" w:line="240" w:lineRule="auto"/>
              <w:jc w:val="center"/>
              <w:rPr>
                <w:rFonts w:ascii="Cambria" w:hAnsi="Cambria" w:cs="Cambria"/>
                <w:sz w:val="18"/>
                <w:szCs w:val="18"/>
              </w:rPr>
            </w:pPr>
          </w:p>
        </w:tc>
        <w:tc>
          <w:tcPr>
            <w:tcW w:w="657" w:type="dxa"/>
          </w:tcPr>
          <w:p w:rsidR="004D3E45" w:rsidRPr="004D3E45" w:rsidRDefault="004D3E45" w:rsidP="004D3E45">
            <w:pPr>
              <w:spacing w:after="0" w:line="240" w:lineRule="auto"/>
              <w:jc w:val="center"/>
              <w:rPr>
                <w:rFonts w:ascii="Cambria" w:hAnsi="Cambria" w:cs="Cambria"/>
                <w:sz w:val="18"/>
                <w:szCs w:val="18"/>
              </w:rPr>
            </w:pPr>
          </w:p>
        </w:tc>
      </w:tr>
      <w:tr w:rsidR="004D3E45" w:rsidRPr="004D3E45" w:rsidTr="00090C57">
        <w:trPr>
          <w:gridAfter w:val="1"/>
          <w:wAfter w:w="20" w:type="dxa"/>
          <w:trHeight w:val="1638"/>
        </w:trPr>
        <w:tc>
          <w:tcPr>
            <w:tcW w:w="42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rPr>
                <w:rFonts w:ascii="Cambria" w:hAnsi="Cambria" w:cs="Cambria"/>
                <w:bCs/>
                <w:sz w:val="18"/>
                <w:szCs w:val="18"/>
              </w:rPr>
            </w:pPr>
            <w:r w:rsidRPr="004D3E45">
              <w:rPr>
                <w:rFonts w:ascii="Cambria" w:hAnsi="Cambria" w:cs="Cambria"/>
                <w:bCs/>
                <w:sz w:val="18"/>
                <w:szCs w:val="18"/>
              </w:rPr>
              <w:t>Meningkatkan Produktivitas dan Pengelolaan Hasil Hutan Lestari</w:t>
            </w:r>
          </w:p>
        </w:tc>
        <w:tc>
          <w:tcPr>
            <w:tcW w:w="1489" w:type="dxa"/>
          </w:tcPr>
          <w:p w:rsidR="004D3E45" w:rsidRPr="004D3E45" w:rsidRDefault="004D3E45" w:rsidP="004D3E45">
            <w:pPr>
              <w:widowControl w:val="0"/>
              <w:tabs>
                <w:tab w:val="left" w:pos="567"/>
              </w:tabs>
              <w:autoSpaceDE w:val="0"/>
              <w:autoSpaceDN w:val="0"/>
              <w:rPr>
                <w:rFonts w:ascii="Cambria" w:hAnsi="Cambria" w:cs="Cambria"/>
                <w:bCs/>
                <w:sz w:val="18"/>
                <w:szCs w:val="18"/>
              </w:rPr>
            </w:pPr>
            <w:r w:rsidRPr="004D3E45">
              <w:rPr>
                <w:rFonts w:ascii="Cambria" w:hAnsi="Cambria" w:cs="Cambria"/>
                <w:bCs/>
                <w:sz w:val="18"/>
                <w:szCs w:val="18"/>
              </w:rPr>
              <w:t>Terwujudnya Optimalisasi pemanfaatan dan penggunaan kawasan hutan</w:t>
            </w:r>
          </w:p>
        </w:tc>
        <w:tc>
          <w:tcPr>
            <w:tcW w:w="1525" w:type="dxa"/>
          </w:tcPr>
          <w:p w:rsidR="004D3E45" w:rsidRPr="004D3E45" w:rsidRDefault="004D3E45" w:rsidP="004D3E45">
            <w:pPr>
              <w:widowControl w:val="0"/>
              <w:tabs>
                <w:tab w:val="left" w:pos="567"/>
              </w:tabs>
              <w:autoSpaceDE w:val="0"/>
              <w:autoSpaceDN w:val="0"/>
              <w:spacing w:after="0"/>
              <w:rPr>
                <w:rFonts w:ascii="Cambria" w:hAnsi="Cambria" w:cs="Cambria"/>
                <w:spacing w:val="1"/>
                <w:sz w:val="18"/>
                <w:szCs w:val="18"/>
              </w:rPr>
            </w:pPr>
            <w:r w:rsidRPr="004D3E45">
              <w:rPr>
                <w:rFonts w:ascii="Cambria" w:hAnsi="Cambria" w:cs="Cambria"/>
                <w:spacing w:val="1"/>
                <w:sz w:val="18"/>
                <w:szCs w:val="18"/>
              </w:rPr>
              <w:t>Persentase pemanfaatan dan penggunaan kawasan hutan sesuai dengan fungsi dan peruntukannya</w:t>
            </w:r>
          </w:p>
        </w:tc>
        <w:tc>
          <w:tcPr>
            <w:tcW w:w="813"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w:t>
            </w:r>
          </w:p>
        </w:tc>
        <w:tc>
          <w:tcPr>
            <w:tcW w:w="639"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100</w:t>
            </w:r>
          </w:p>
        </w:tc>
        <w:tc>
          <w:tcPr>
            <w:tcW w:w="676"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100</w:t>
            </w:r>
          </w:p>
        </w:tc>
        <w:tc>
          <w:tcPr>
            <w:tcW w:w="619"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100</w:t>
            </w:r>
          </w:p>
        </w:tc>
        <w:tc>
          <w:tcPr>
            <w:tcW w:w="699"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100</w:t>
            </w:r>
          </w:p>
        </w:tc>
        <w:tc>
          <w:tcPr>
            <w:tcW w:w="657" w:type="dxa"/>
          </w:tcPr>
          <w:p w:rsidR="004D3E45" w:rsidRPr="004D3E45" w:rsidRDefault="004D3E45" w:rsidP="004D3E45">
            <w:pPr>
              <w:jc w:val="center"/>
              <w:rPr>
                <w:rFonts w:ascii="Cambria" w:hAnsi="Cambria" w:cs="Cambria"/>
                <w:sz w:val="18"/>
                <w:szCs w:val="18"/>
              </w:rPr>
            </w:pPr>
            <w:r w:rsidRPr="004D3E45">
              <w:rPr>
                <w:rFonts w:ascii="Cambria" w:hAnsi="Cambria" w:cs="Cambria"/>
                <w:sz w:val="18"/>
                <w:szCs w:val="18"/>
              </w:rPr>
              <w:t>100</w:t>
            </w:r>
          </w:p>
        </w:tc>
      </w:tr>
      <w:tr w:rsidR="004D3E45" w:rsidRPr="004D3E45" w:rsidTr="00090C57">
        <w:trPr>
          <w:gridAfter w:val="1"/>
          <w:wAfter w:w="20" w:type="dxa"/>
          <w:trHeight w:val="897"/>
        </w:trPr>
        <w:tc>
          <w:tcPr>
            <w:tcW w:w="42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rPr>
                <w:rFonts w:ascii="Cambria" w:hAnsi="Cambria" w:cs="Cambria"/>
                <w:bCs/>
                <w:sz w:val="18"/>
                <w:szCs w:val="18"/>
              </w:rPr>
            </w:pPr>
          </w:p>
        </w:tc>
        <w:tc>
          <w:tcPr>
            <w:tcW w:w="1489" w:type="dxa"/>
          </w:tcPr>
          <w:p w:rsidR="004D3E45" w:rsidRPr="004D3E45" w:rsidRDefault="004D3E45" w:rsidP="004D3E45">
            <w:pPr>
              <w:widowControl w:val="0"/>
              <w:tabs>
                <w:tab w:val="left" w:pos="567"/>
              </w:tabs>
              <w:autoSpaceDE w:val="0"/>
              <w:autoSpaceDN w:val="0"/>
              <w:spacing w:after="120"/>
              <w:rPr>
                <w:rFonts w:ascii="Cambria" w:hAnsi="Cambria" w:cs="Cambria"/>
                <w:spacing w:val="1"/>
                <w:sz w:val="18"/>
                <w:szCs w:val="18"/>
              </w:rPr>
            </w:pPr>
          </w:p>
        </w:tc>
        <w:tc>
          <w:tcPr>
            <w:tcW w:w="1525" w:type="dxa"/>
          </w:tcPr>
          <w:p w:rsidR="004D3E45" w:rsidRPr="004D3E45" w:rsidRDefault="004D3E45" w:rsidP="004D3E45">
            <w:pPr>
              <w:widowControl w:val="0"/>
              <w:tabs>
                <w:tab w:val="left" w:pos="567"/>
              </w:tabs>
              <w:autoSpaceDE w:val="0"/>
              <w:autoSpaceDN w:val="0"/>
              <w:spacing w:after="0"/>
              <w:rPr>
                <w:rFonts w:ascii="Cambria" w:hAnsi="Cambria" w:cs="Cambria"/>
                <w:bCs/>
                <w:sz w:val="18"/>
                <w:szCs w:val="18"/>
              </w:rPr>
            </w:pPr>
            <w:r w:rsidRPr="004D3E45">
              <w:rPr>
                <w:rFonts w:ascii="Cambria" w:hAnsi="Cambria" w:cs="Cambria"/>
                <w:bCs/>
                <w:sz w:val="18"/>
                <w:szCs w:val="18"/>
              </w:rPr>
              <w:t>Persentase pencapaian target produksi HHK dan HHBK</w:t>
            </w:r>
          </w:p>
        </w:tc>
        <w:tc>
          <w:tcPr>
            <w:tcW w:w="813"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39"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81</w:t>
            </w:r>
          </w:p>
        </w:tc>
        <w:tc>
          <w:tcPr>
            <w:tcW w:w="676"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82</w:t>
            </w:r>
          </w:p>
        </w:tc>
        <w:tc>
          <w:tcPr>
            <w:tcW w:w="61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83</w:t>
            </w:r>
          </w:p>
        </w:tc>
        <w:tc>
          <w:tcPr>
            <w:tcW w:w="69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84</w:t>
            </w:r>
          </w:p>
        </w:tc>
        <w:tc>
          <w:tcPr>
            <w:tcW w:w="657"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85</w:t>
            </w:r>
          </w:p>
        </w:tc>
      </w:tr>
      <w:tr w:rsidR="004D3E45" w:rsidRPr="004D3E45" w:rsidTr="00090C57">
        <w:trPr>
          <w:gridAfter w:val="1"/>
          <w:wAfter w:w="20" w:type="dxa"/>
          <w:trHeight w:val="238"/>
        </w:trPr>
        <w:tc>
          <w:tcPr>
            <w:tcW w:w="425"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p>
        </w:tc>
        <w:tc>
          <w:tcPr>
            <w:tcW w:w="1555" w:type="dxa"/>
          </w:tcPr>
          <w:p w:rsidR="004D3E45" w:rsidRPr="004D3E45" w:rsidRDefault="004D3E45" w:rsidP="004D3E45">
            <w:pPr>
              <w:widowControl w:val="0"/>
              <w:tabs>
                <w:tab w:val="left" w:pos="567"/>
              </w:tabs>
              <w:autoSpaceDE w:val="0"/>
              <w:autoSpaceDN w:val="0"/>
              <w:rPr>
                <w:rFonts w:ascii="Cambria" w:hAnsi="Cambria" w:cs="Cambria"/>
                <w:bCs/>
                <w:sz w:val="18"/>
                <w:szCs w:val="18"/>
              </w:rPr>
            </w:pPr>
          </w:p>
        </w:tc>
        <w:tc>
          <w:tcPr>
            <w:tcW w:w="1489" w:type="dxa"/>
          </w:tcPr>
          <w:p w:rsidR="004D3E45" w:rsidRPr="004D3E45" w:rsidRDefault="004D3E45" w:rsidP="004D3E45">
            <w:pPr>
              <w:widowControl w:val="0"/>
              <w:tabs>
                <w:tab w:val="left" w:pos="567"/>
              </w:tabs>
              <w:autoSpaceDE w:val="0"/>
              <w:autoSpaceDN w:val="0"/>
              <w:spacing w:after="120"/>
              <w:rPr>
                <w:rFonts w:ascii="Cambria" w:hAnsi="Cambria" w:cs="Cambria"/>
                <w:color w:val="FF0000"/>
                <w:spacing w:val="1"/>
                <w:sz w:val="18"/>
                <w:szCs w:val="18"/>
              </w:rPr>
            </w:pPr>
          </w:p>
        </w:tc>
        <w:tc>
          <w:tcPr>
            <w:tcW w:w="1525" w:type="dxa"/>
          </w:tcPr>
          <w:p w:rsidR="004D3E45" w:rsidRPr="004D3E45" w:rsidRDefault="004D3E45" w:rsidP="004D3E45">
            <w:pPr>
              <w:widowControl w:val="0"/>
              <w:tabs>
                <w:tab w:val="left" w:pos="567"/>
              </w:tabs>
              <w:autoSpaceDE w:val="0"/>
              <w:autoSpaceDN w:val="0"/>
              <w:spacing w:after="0"/>
              <w:rPr>
                <w:rFonts w:ascii="Cambria" w:hAnsi="Cambria" w:cs="Cambria"/>
                <w:bCs/>
                <w:sz w:val="18"/>
                <w:szCs w:val="18"/>
              </w:rPr>
            </w:pPr>
            <w:r w:rsidRPr="004D3E45">
              <w:rPr>
                <w:rFonts w:ascii="Cambria" w:hAnsi="Cambria" w:cs="Cambria"/>
                <w:bCs/>
                <w:sz w:val="18"/>
                <w:szCs w:val="18"/>
              </w:rPr>
              <w:t>Optimalisasi PNBP sektor kehutanan</w:t>
            </w:r>
          </w:p>
          <w:p w:rsidR="004D3E45" w:rsidRPr="004D3E45" w:rsidRDefault="004D3E45" w:rsidP="004D3E45">
            <w:pPr>
              <w:widowControl w:val="0"/>
              <w:tabs>
                <w:tab w:val="left" w:pos="567"/>
              </w:tabs>
              <w:autoSpaceDE w:val="0"/>
              <w:autoSpaceDN w:val="0"/>
              <w:spacing w:after="0"/>
              <w:rPr>
                <w:rFonts w:ascii="Cambria" w:hAnsi="Cambria" w:cs="Cambria"/>
                <w:bCs/>
                <w:sz w:val="18"/>
                <w:szCs w:val="18"/>
              </w:rPr>
            </w:pPr>
          </w:p>
        </w:tc>
        <w:tc>
          <w:tcPr>
            <w:tcW w:w="813"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70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w:t>
            </w:r>
          </w:p>
        </w:tc>
        <w:tc>
          <w:tcPr>
            <w:tcW w:w="639"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81</w:t>
            </w:r>
          </w:p>
        </w:tc>
        <w:tc>
          <w:tcPr>
            <w:tcW w:w="676" w:type="dxa"/>
          </w:tcPr>
          <w:p w:rsidR="004D3E45" w:rsidRPr="004D3E45" w:rsidRDefault="004D3E45" w:rsidP="004D3E45">
            <w:pPr>
              <w:widowControl w:val="0"/>
              <w:tabs>
                <w:tab w:val="left" w:pos="567"/>
              </w:tabs>
              <w:autoSpaceDE w:val="0"/>
              <w:autoSpaceDN w:val="0"/>
              <w:rPr>
                <w:rFonts w:ascii="Cambria" w:hAnsi="Cambria" w:cs="Cambria"/>
                <w:spacing w:val="1"/>
                <w:sz w:val="18"/>
                <w:szCs w:val="18"/>
              </w:rPr>
            </w:pPr>
            <w:r w:rsidRPr="004D3E45">
              <w:rPr>
                <w:rFonts w:ascii="Cambria" w:hAnsi="Cambria" w:cs="Cambria"/>
                <w:spacing w:val="1"/>
                <w:sz w:val="18"/>
                <w:szCs w:val="18"/>
              </w:rPr>
              <w:t>82</w:t>
            </w:r>
          </w:p>
        </w:tc>
        <w:tc>
          <w:tcPr>
            <w:tcW w:w="61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83</w:t>
            </w:r>
          </w:p>
        </w:tc>
        <w:tc>
          <w:tcPr>
            <w:tcW w:w="699"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84</w:t>
            </w:r>
          </w:p>
        </w:tc>
        <w:tc>
          <w:tcPr>
            <w:tcW w:w="657" w:type="dxa"/>
          </w:tcPr>
          <w:p w:rsidR="004D3E45" w:rsidRPr="004D3E45" w:rsidRDefault="004D3E45" w:rsidP="004D3E45">
            <w:pPr>
              <w:widowControl w:val="0"/>
              <w:tabs>
                <w:tab w:val="left" w:pos="567"/>
              </w:tabs>
              <w:autoSpaceDE w:val="0"/>
              <w:autoSpaceDN w:val="0"/>
              <w:jc w:val="center"/>
              <w:rPr>
                <w:rFonts w:ascii="Cambria" w:hAnsi="Cambria" w:cs="Cambria"/>
                <w:spacing w:val="1"/>
                <w:sz w:val="18"/>
                <w:szCs w:val="18"/>
              </w:rPr>
            </w:pPr>
            <w:r w:rsidRPr="004D3E45">
              <w:rPr>
                <w:rFonts w:ascii="Cambria" w:hAnsi="Cambria" w:cs="Cambria"/>
                <w:spacing w:val="1"/>
                <w:sz w:val="18"/>
                <w:szCs w:val="18"/>
              </w:rPr>
              <w:t>85</w:t>
            </w:r>
          </w:p>
        </w:tc>
      </w:tr>
      <w:tr w:rsidR="004D3E45" w:rsidRPr="00914C9C" w:rsidTr="00090C57">
        <w:trPr>
          <w:gridAfter w:val="1"/>
          <w:wAfter w:w="20" w:type="dxa"/>
          <w:trHeight w:val="127"/>
        </w:trPr>
        <w:tc>
          <w:tcPr>
            <w:tcW w:w="425"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p>
        </w:tc>
        <w:tc>
          <w:tcPr>
            <w:tcW w:w="1555"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r w:rsidRPr="00914C9C">
              <w:rPr>
                <w:rFonts w:ascii="Cambria" w:hAnsi="Cambria" w:cs="Cambria"/>
                <w:spacing w:val="-1"/>
                <w:sz w:val="16"/>
                <w:szCs w:val="16"/>
              </w:rPr>
              <w:t>Semula:</w:t>
            </w:r>
          </w:p>
        </w:tc>
        <w:tc>
          <w:tcPr>
            <w:tcW w:w="1489"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p>
        </w:tc>
        <w:tc>
          <w:tcPr>
            <w:tcW w:w="813"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c>
          <w:tcPr>
            <w:tcW w:w="639"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p>
        </w:tc>
        <w:tc>
          <w:tcPr>
            <w:tcW w:w="676"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c>
          <w:tcPr>
            <w:tcW w:w="619"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c>
          <w:tcPr>
            <w:tcW w:w="699"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c>
          <w:tcPr>
            <w:tcW w:w="657" w:type="dxa"/>
          </w:tcPr>
          <w:p w:rsidR="004D3E45" w:rsidRPr="00914C9C" w:rsidRDefault="004D3E45" w:rsidP="004D3E45">
            <w:pPr>
              <w:widowControl w:val="0"/>
              <w:tabs>
                <w:tab w:val="left" w:pos="567"/>
              </w:tabs>
              <w:autoSpaceDE w:val="0"/>
              <w:autoSpaceDN w:val="0"/>
              <w:spacing w:after="0"/>
              <w:jc w:val="center"/>
              <w:rPr>
                <w:rFonts w:ascii="Cambria" w:hAnsi="Cambria" w:cs="Cambria"/>
                <w:spacing w:val="1"/>
                <w:sz w:val="16"/>
                <w:szCs w:val="16"/>
              </w:rPr>
            </w:pPr>
          </w:p>
        </w:tc>
      </w:tr>
      <w:tr w:rsidR="004D3E45" w:rsidRPr="00914C9C" w:rsidTr="00090C57">
        <w:trPr>
          <w:gridAfter w:val="1"/>
          <w:wAfter w:w="20" w:type="dxa"/>
          <w:trHeight w:val="956"/>
        </w:trPr>
        <w:tc>
          <w:tcPr>
            <w:tcW w:w="425"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lastRenderedPageBreak/>
              <w:t>2.</w:t>
            </w:r>
          </w:p>
        </w:tc>
        <w:tc>
          <w:tcPr>
            <w:tcW w:w="1555" w:type="dxa"/>
            <w:vMerge w:val="restart"/>
          </w:tcPr>
          <w:p w:rsidR="004D3E45" w:rsidRPr="00914C9C" w:rsidRDefault="004D3E45" w:rsidP="004D3E45">
            <w:pPr>
              <w:widowControl w:val="0"/>
              <w:tabs>
                <w:tab w:val="left" w:pos="567"/>
              </w:tabs>
              <w:autoSpaceDE w:val="0"/>
              <w:autoSpaceDN w:val="0"/>
              <w:rPr>
                <w:rFonts w:ascii="Cambria" w:hAnsi="Cambria" w:cs="Cambria"/>
                <w:color w:val="FF0000"/>
                <w:spacing w:val="1"/>
                <w:sz w:val="16"/>
                <w:szCs w:val="16"/>
              </w:rPr>
            </w:pPr>
            <w:r w:rsidRPr="00914C9C">
              <w:rPr>
                <w:rFonts w:ascii="Cambria" w:hAnsi="Cambria" w:cs="Cambria"/>
                <w:spacing w:val="-1"/>
                <w:sz w:val="16"/>
                <w:szCs w:val="16"/>
              </w:rPr>
              <w:t>Memulihkan daya dukung hutan dan lahan serta memastikan terjaganya sumber daya hutan sersuai fungsi dan peruntukannya sehingga dapat berfungsi secara optimal</w:t>
            </w:r>
          </w:p>
        </w:tc>
        <w:tc>
          <w:tcPr>
            <w:tcW w:w="1489"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Meningkatnya daya dukung dan daya tampung hutan dan lahan dalam peningkatan fungsi ekologis serta perlindungan dan pemulihan cadangan sumber daya alam</w:t>
            </w: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Persentase Penurunan Luas Lahan Kritis</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0.18</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w:t>
            </w:r>
          </w:p>
        </w:tc>
        <w:tc>
          <w:tcPr>
            <w:tcW w:w="676"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1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9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57"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r>
      <w:tr w:rsidR="004D3E45" w:rsidRPr="00914C9C" w:rsidTr="00090C57">
        <w:trPr>
          <w:gridAfter w:val="1"/>
          <w:wAfter w:w="20" w:type="dxa"/>
          <w:trHeight w:val="1011"/>
        </w:trPr>
        <w:tc>
          <w:tcPr>
            <w:tcW w:w="42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489" w:type="dxa"/>
            <w:vMerge/>
          </w:tcPr>
          <w:p w:rsidR="004D3E45" w:rsidRPr="00914C9C" w:rsidRDefault="004D3E45" w:rsidP="004D3E45">
            <w:pPr>
              <w:widowControl w:val="0"/>
              <w:tabs>
                <w:tab w:val="left" w:pos="567"/>
              </w:tabs>
              <w:autoSpaceDE w:val="0"/>
              <w:autoSpaceDN w:val="0"/>
              <w:rPr>
                <w:rFonts w:ascii="Cambria" w:hAnsi="Cambria" w:cs="Cambria"/>
                <w:color w:val="FF0000"/>
                <w:spacing w:val="1"/>
                <w:sz w:val="16"/>
                <w:szCs w:val="16"/>
              </w:rPr>
            </w:pP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Persentase jumlah kasus illegal logging yang tertangani</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100</w:t>
            </w:r>
          </w:p>
        </w:tc>
        <w:tc>
          <w:tcPr>
            <w:tcW w:w="639"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w:t>
            </w:r>
          </w:p>
        </w:tc>
        <w:tc>
          <w:tcPr>
            <w:tcW w:w="676"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w:t>
            </w:r>
          </w:p>
        </w:tc>
        <w:tc>
          <w:tcPr>
            <w:tcW w:w="619"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w:t>
            </w:r>
          </w:p>
        </w:tc>
        <w:tc>
          <w:tcPr>
            <w:tcW w:w="699"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w:t>
            </w:r>
          </w:p>
        </w:tc>
        <w:tc>
          <w:tcPr>
            <w:tcW w:w="657" w:type="dxa"/>
          </w:tcPr>
          <w:p w:rsidR="004D3E45" w:rsidRPr="00914C9C" w:rsidRDefault="004D3E45" w:rsidP="004D3E45">
            <w:pPr>
              <w:jc w:val="center"/>
              <w:rPr>
                <w:rFonts w:ascii="Cambria" w:hAnsi="Cambria" w:cs="Cambria"/>
                <w:sz w:val="16"/>
                <w:szCs w:val="16"/>
              </w:rPr>
            </w:pPr>
            <w:r w:rsidRPr="00914C9C">
              <w:rPr>
                <w:rFonts w:ascii="Cambria" w:hAnsi="Cambria" w:cs="Cambria"/>
                <w:sz w:val="16"/>
                <w:szCs w:val="16"/>
              </w:rPr>
              <w:t>-</w:t>
            </w:r>
          </w:p>
        </w:tc>
      </w:tr>
      <w:tr w:rsidR="004D3E45" w:rsidRPr="00914C9C" w:rsidTr="00090C57">
        <w:trPr>
          <w:gridAfter w:val="1"/>
          <w:wAfter w:w="20" w:type="dxa"/>
          <w:trHeight w:val="1557"/>
        </w:trPr>
        <w:tc>
          <w:tcPr>
            <w:tcW w:w="42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tcPr>
          <w:p w:rsidR="004D3E45" w:rsidRPr="00914C9C" w:rsidRDefault="004D3E45" w:rsidP="004D3E45">
            <w:pPr>
              <w:widowControl w:val="0"/>
              <w:tabs>
                <w:tab w:val="left" w:pos="567"/>
              </w:tabs>
              <w:autoSpaceDE w:val="0"/>
              <w:autoSpaceDN w:val="0"/>
              <w:rPr>
                <w:rFonts w:ascii="Cambria" w:hAnsi="Cambria" w:cs="Cambria"/>
                <w:color w:val="FF0000"/>
                <w:spacing w:val="1"/>
                <w:sz w:val="16"/>
                <w:szCs w:val="16"/>
              </w:rPr>
            </w:pPr>
          </w:p>
        </w:tc>
        <w:tc>
          <w:tcPr>
            <w:tcW w:w="1489" w:type="dxa"/>
            <w:vMerge/>
          </w:tcPr>
          <w:p w:rsidR="004D3E45" w:rsidRPr="00914C9C" w:rsidRDefault="004D3E45" w:rsidP="004D3E45">
            <w:pPr>
              <w:widowControl w:val="0"/>
              <w:tabs>
                <w:tab w:val="left" w:pos="567"/>
              </w:tabs>
              <w:autoSpaceDE w:val="0"/>
              <w:autoSpaceDN w:val="0"/>
              <w:rPr>
                <w:rFonts w:ascii="Cambria" w:hAnsi="Cambria" w:cs="Cambria"/>
                <w:color w:val="FF0000"/>
                <w:spacing w:val="1"/>
                <w:sz w:val="16"/>
                <w:szCs w:val="16"/>
              </w:rPr>
            </w:pP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Persentase penurunan jumlah titik panas (hot spot) dari rerata angka periode tahun sebelumnya (2011-2015</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5</w:t>
            </w:r>
          </w:p>
        </w:tc>
        <w:tc>
          <w:tcPr>
            <w:tcW w:w="63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76"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1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9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57"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r>
      <w:tr w:rsidR="004D3E45" w:rsidRPr="00914C9C" w:rsidTr="00090C57">
        <w:trPr>
          <w:gridAfter w:val="1"/>
          <w:wAfter w:w="20" w:type="dxa"/>
          <w:trHeight w:val="102"/>
        </w:trPr>
        <w:tc>
          <w:tcPr>
            <w:tcW w:w="42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155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r w:rsidRPr="00914C9C">
              <w:rPr>
                <w:rFonts w:ascii="Cambria" w:hAnsi="Cambria" w:cs="Cambria"/>
                <w:spacing w:val="1"/>
                <w:sz w:val="16"/>
                <w:szCs w:val="16"/>
              </w:rPr>
              <w:t>Menjadi:</w:t>
            </w:r>
          </w:p>
        </w:tc>
        <w:tc>
          <w:tcPr>
            <w:tcW w:w="1489" w:type="dxa"/>
          </w:tcPr>
          <w:p w:rsidR="004D3E45" w:rsidRPr="00914C9C" w:rsidRDefault="004D3E45" w:rsidP="004D3E45">
            <w:pPr>
              <w:widowControl w:val="0"/>
              <w:tabs>
                <w:tab w:val="left" w:pos="567"/>
              </w:tabs>
              <w:autoSpaceDE w:val="0"/>
              <w:autoSpaceDN w:val="0"/>
              <w:spacing w:after="120" w:line="240" w:lineRule="auto"/>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0" w:line="240" w:lineRule="auto"/>
              <w:rPr>
                <w:rFonts w:ascii="Cambria" w:hAnsi="Cambria" w:cs="Cambria"/>
                <w:spacing w:val="1"/>
                <w:sz w:val="16"/>
                <w:szCs w:val="16"/>
              </w:rPr>
            </w:pPr>
          </w:p>
        </w:tc>
        <w:tc>
          <w:tcPr>
            <w:tcW w:w="813" w:type="dxa"/>
          </w:tcPr>
          <w:p w:rsidR="004D3E45" w:rsidRPr="00914C9C" w:rsidRDefault="004D3E45" w:rsidP="004D3E45">
            <w:pPr>
              <w:widowControl w:val="0"/>
              <w:tabs>
                <w:tab w:val="left" w:pos="567"/>
              </w:tabs>
              <w:autoSpaceDE w:val="0"/>
              <w:autoSpaceDN w:val="0"/>
              <w:spacing w:line="240" w:lineRule="auto"/>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3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76"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1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9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57"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r>
      <w:tr w:rsidR="004D3E45" w:rsidRPr="00914C9C" w:rsidTr="00090C57">
        <w:trPr>
          <w:gridAfter w:val="1"/>
          <w:wAfter w:w="20" w:type="dxa"/>
          <w:trHeight w:val="703"/>
        </w:trPr>
        <w:tc>
          <w:tcPr>
            <w:tcW w:w="425"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Meningkatkan kemampuan hutan dalam menjaga keseimbangan ekosistem dan fungsinya</w:t>
            </w:r>
          </w:p>
          <w:p w:rsidR="004D3E45" w:rsidRPr="00914C9C" w:rsidRDefault="004D3E45" w:rsidP="004D3E45">
            <w:pPr>
              <w:widowControl w:val="0"/>
              <w:tabs>
                <w:tab w:val="left" w:pos="0"/>
              </w:tabs>
              <w:autoSpaceDE w:val="0"/>
              <w:autoSpaceDN w:val="0"/>
              <w:rPr>
                <w:rFonts w:ascii="Cambria" w:hAnsi="Cambria" w:cs="Cambria"/>
                <w:spacing w:val="1"/>
                <w:sz w:val="16"/>
                <w:szCs w:val="16"/>
              </w:rPr>
            </w:pPr>
          </w:p>
        </w:tc>
        <w:tc>
          <w:tcPr>
            <w:tcW w:w="1489"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Daya dukung dan daya tampung hutan meningkat</w:t>
            </w: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Persentase Penurunan Luas Lahan Kritis</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0.43</w:t>
            </w:r>
          </w:p>
        </w:tc>
        <w:tc>
          <w:tcPr>
            <w:tcW w:w="676"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1</w:t>
            </w:r>
            <w:r w:rsidRPr="00914C9C">
              <w:rPr>
                <w:rFonts w:ascii="Cambria" w:hAnsi="Cambria" w:cs="Cambria"/>
                <w:spacing w:val="1"/>
                <w:sz w:val="16"/>
                <w:szCs w:val="16"/>
              </w:rPr>
              <w:t>.</w:t>
            </w:r>
            <w:r>
              <w:rPr>
                <w:rFonts w:ascii="Cambria" w:hAnsi="Cambria" w:cs="Cambria"/>
                <w:spacing w:val="1"/>
                <w:sz w:val="16"/>
                <w:szCs w:val="16"/>
              </w:rPr>
              <w:t>09</w:t>
            </w:r>
          </w:p>
        </w:tc>
        <w:tc>
          <w:tcPr>
            <w:tcW w:w="61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2.00</w:t>
            </w:r>
          </w:p>
        </w:tc>
        <w:tc>
          <w:tcPr>
            <w:tcW w:w="69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2.21</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2.26</w:t>
            </w:r>
          </w:p>
        </w:tc>
      </w:tr>
      <w:tr w:rsidR="004D3E45" w:rsidRPr="00914C9C" w:rsidTr="00090C57">
        <w:trPr>
          <w:gridAfter w:val="1"/>
          <w:wAfter w:w="20" w:type="dxa"/>
          <w:trHeight w:val="772"/>
        </w:trPr>
        <w:tc>
          <w:tcPr>
            <w:tcW w:w="42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489" w:type="dxa"/>
            <w:vMerge/>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r w:rsidRPr="00914C9C">
              <w:rPr>
                <w:rFonts w:ascii="Cambria" w:hAnsi="Cambria" w:cs="Cambria"/>
                <w:spacing w:val="1"/>
                <w:sz w:val="16"/>
                <w:szCs w:val="16"/>
              </w:rPr>
              <w:t xml:space="preserve">Persentase penurunan </w:t>
            </w:r>
            <w:r w:rsidR="00F0355B">
              <w:rPr>
                <w:rFonts w:ascii="Cambria" w:hAnsi="Cambria" w:cs="Cambria"/>
                <w:spacing w:val="1"/>
                <w:sz w:val="16"/>
                <w:szCs w:val="16"/>
              </w:rPr>
              <w:t xml:space="preserve">laju </w:t>
            </w:r>
            <w:r w:rsidRPr="00914C9C">
              <w:rPr>
                <w:rFonts w:ascii="Cambria" w:hAnsi="Cambria" w:cs="Cambria"/>
                <w:spacing w:val="1"/>
                <w:sz w:val="16"/>
                <w:szCs w:val="16"/>
              </w:rPr>
              <w:t>kerusakan hutan</w:t>
            </w:r>
          </w:p>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4.15</w:t>
            </w:r>
          </w:p>
        </w:tc>
        <w:tc>
          <w:tcPr>
            <w:tcW w:w="676" w:type="dxa"/>
          </w:tcPr>
          <w:p w:rsidR="004D3E45" w:rsidRPr="00914C9C" w:rsidRDefault="00090C57"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5.15</w:t>
            </w:r>
          </w:p>
        </w:tc>
        <w:tc>
          <w:tcPr>
            <w:tcW w:w="619" w:type="dxa"/>
          </w:tcPr>
          <w:p w:rsidR="004D3E45" w:rsidRPr="00914C9C" w:rsidRDefault="00090C57"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6.15</w:t>
            </w:r>
          </w:p>
        </w:tc>
        <w:tc>
          <w:tcPr>
            <w:tcW w:w="699" w:type="dxa"/>
          </w:tcPr>
          <w:p w:rsidR="004D3E45" w:rsidRPr="00914C9C" w:rsidRDefault="00090C57" w:rsidP="004D3E45">
            <w:pPr>
              <w:widowControl w:val="0"/>
              <w:tabs>
                <w:tab w:val="left" w:pos="567"/>
              </w:tabs>
              <w:autoSpaceDE w:val="0"/>
              <w:autoSpaceDN w:val="0"/>
              <w:rPr>
                <w:rFonts w:ascii="Cambria" w:hAnsi="Cambria" w:cs="Cambria"/>
                <w:spacing w:val="1"/>
                <w:sz w:val="16"/>
                <w:szCs w:val="16"/>
              </w:rPr>
            </w:pPr>
            <w:r>
              <w:rPr>
                <w:rFonts w:ascii="Cambria" w:hAnsi="Cambria" w:cs="Cambria"/>
                <w:spacing w:val="1"/>
                <w:sz w:val="16"/>
                <w:szCs w:val="16"/>
              </w:rPr>
              <w:t>7.15</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8</w:t>
            </w:r>
            <w:r w:rsidR="00090C57">
              <w:rPr>
                <w:rFonts w:ascii="Cambria" w:hAnsi="Cambria" w:cs="Cambria"/>
                <w:spacing w:val="1"/>
                <w:sz w:val="16"/>
                <w:szCs w:val="16"/>
              </w:rPr>
              <w:t>.15</w:t>
            </w:r>
          </w:p>
        </w:tc>
      </w:tr>
      <w:tr w:rsidR="004D3E45" w:rsidRPr="00914C9C" w:rsidTr="00090C57">
        <w:trPr>
          <w:gridAfter w:val="1"/>
          <w:wAfter w:w="20" w:type="dxa"/>
          <w:trHeight w:val="1733"/>
        </w:trPr>
        <w:tc>
          <w:tcPr>
            <w:tcW w:w="42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489" w:type="dxa"/>
            <w:vMerge/>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Persentase penurunan jumlah titik panas (hot spot) dari rerata angka periode tahun sebelumnya (2011-2015)</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10</w:t>
            </w:r>
          </w:p>
        </w:tc>
        <w:tc>
          <w:tcPr>
            <w:tcW w:w="676"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15</w:t>
            </w:r>
          </w:p>
        </w:tc>
        <w:tc>
          <w:tcPr>
            <w:tcW w:w="61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20</w:t>
            </w:r>
          </w:p>
        </w:tc>
        <w:tc>
          <w:tcPr>
            <w:tcW w:w="69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25</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30</w:t>
            </w:r>
          </w:p>
        </w:tc>
      </w:tr>
      <w:tr w:rsidR="004D3E45" w:rsidRPr="00914C9C" w:rsidTr="00090C57">
        <w:trPr>
          <w:gridAfter w:val="1"/>
          <w:wAfter w:w="20" w:type="dxa"/>
          <w:trHeight w:val="274"/>
        </w:trPr>
        <w:tc>
          <w:tcPr>
            <w:tcW w:w="42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155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r w:rsidRPr="00914C9C">
              <w:rPr>
                <w:rFonts w:ascii="Cambria" w:hAnsi="Cambria" w:cs="Cambria"/>
                <w:spacing w:val="1"/>
                <w:sz w:val="16"/>
                <w:szCs w:val="16"/>
              </w:rPr>
              <w:t>Semula:</w:t>
            </w:r>
          </w:p>
        </w:tc>
        <w:tc>
          <w:tcPr>
            <w:tcW w:w="1489" w:type="dxa"/>
          </w:tcPr>
          <w:p w:rsidR="004D3E45" w:rsidRPr="00914C9C" w:rsidRDefault="004D3E45" w:rsidP="004D3E45">
            <w:pPr>
              <w:widowControl w:val="0"/>
              <w:tabs>
                <w:tab w:val="left" w:pos="567"/>
              </w:tabs>
              <w:autoSpaceDE w:val="0"/>
              <w:autoSpaceDN w:val="0"/>
              <w:spacing w:after="120" w:line="240" w:lineRule="auto"/>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0" w:line="240" w:lineRule="auto"/>
              <w:rPr>
                <w:rFonts w:ascii="Cambria" w:hAnsi="Cambria" w:cs="Cambria"/>
                <w:spacing w:val="1"/>
                <w:sz w:val="16"/>
                <w:szCs w:val="16"/>
              </w:rPr>
            </w:pPr>
          </w:p>
        </w:tc>
        <w:tc>
          <w:tcPr>
            <w:tcW w:w="813" w:type="dxa"/>
          </w:tcPr>
          <w:p w:rsidR="004D3E45" w:rsidRPr="00914C9C" w:rsidRDefault="004D3E45" w:rsidP="004D3E45">
            <w:pPr>
              <w:widowControl w:val="0"/>
              <w:tabs>
                <w:tab w:val="left" w:pos="567"/>
              </w:tabs>
              <w:autoSpaceDE w:val="0"/>
              <w:autoSpaceDN w:val="0"/>
              <w:spacing w:line="240" w:lineRule="auto"/>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3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76"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1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9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57"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r>
      <w:tr w:rsidR="004D3E45" w:rsidRPr="00914C9C" w:rsidTr="00090C57">
        <w:trPr>
          <w:gridAfter w:val="1"/>
          <w:wAfter w:w="20" w:type="dxa"/>
          <w:trHeight w:val="2035"/>
        </w:trPr>
        <w:tc>
          <w:tcPr>
            <w:tcW w:w="425"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3.</w:t>
            </w:r>
          </w:p>
        </w:tc>
        <w:tc>
          <w:tcPr>
            <w:tcW w:w="1555" w:type="dxa"/>
          </w:tcPr>
          <w:p w:rsidR="004D3E45" w:rsidRPr="00914C9C" w:rsidRDefault="004D3E45" w:rsidP="004D3E45">
            <w:pPr>
              <w:widowControl w:val="0"/>
              <w:tabs>
                <w:tab w:val="left" w:pos="567"/>
              </w:tabs>
              <w:autoSpaceDE w:val="0"/>
              <w:autoSpaceDN w:val="0"/>
              <w:rPr>
                <w:rFonts w:ascii="Cambria" w:hAnsi="Cambria" w:cs="Cambria"/>
                <w:color w:val="FF0000"/>
                <w:spacing w:val="1"/>
                <w:sz w:val="16"/>
                <w:szCs w:val="16"/>
              </w:rPr>
            </w:pPr>
            <w:r w:rsidRPr="00914C9C">
              <w:rPr>
                <w:rFonts w:ascii="Cambria" w:hAnsi="Cambria" w:cs="Cambria"/>
                <w:spacing w:val="1"/>
                <w:sz w:val="16"/>
                <w:szCs w:val="16"/>
              </w:rPr>
              <w:t>Memberikan akses masyarakat dalam perencanaan dan pengelolaan hutan melalui kemitraan</w:t>
            </w:r>
          </w:p>
        </w:tc>
        <w:tc>
          <w:tcPr>
            <w:tcW w:w="1489" w:type="dxa"/>
          </w:tcPr>
          <w:p w:rsidR="004D3E45" w:rsidRPr="00E22F91" w:rsidRDefault="004D3E45" w:rsidP="004D3E45">
            <w:pPr>
              <w:widowControl w:val="0"/>
              <w:tabs>
                <w:tab w:val="left" w:pos="567"/>
              </w:tabs>
              <w:autoSpaceDE w:val="0"/>
              <w:autoSpaceDN w:val="0"/>
              <w:spacing w:after="120"/>
              <w:rPr>
                <w:rFonts w:ascii="Cambria" w:hAnsi="Cambria" w:cs="Cambria"/>
                <w:spacing w:val="1"/>
                <w:sz w:val="16"/>
                <w:szCs w:val="16"/>
              </w:rPr>
            </w:pPr>
            <w:r w:rsidRPr="00914C9C">
              <w:rPr>
                <w:rFonts w:ascii="Cambria" w:hAnsi="Cambria" w:cs="Cambria"/>
                <w:spacing w:val="1"/>
                <w:sz w:val="16"/>
                <w:szCs w:val="16"/>
              </w:rPr>
              <w:t>Meningkatnya Kemitraan dengan masyarakat dalam perencanaan dan pengelolaan hutan melalui pola HTR, HN dan HKm</w:t>
            </w:r>
          </w:p>
        </w:tc>
        <w:tc>
          <w:tcPr>
            <w:tcW w:w="1525" w:type="dxa"/>
          </w:tcPr>
          <w:p w:rsidR="004D3E45" w:rsidRPr="00914C9C" w:rsidRDefault="004D3E45" w:rsidP="004D3E45">
            <w:pPr>
              <w:widowControl w:val="0"/>
              <w:tabs>
                <w:tab w:val="left" w:pos="567"/>
              </w:tabs>
              <w:autoSpaceDE w:val="0"/>
              <w:autoSpaceDN w:val="0"/>
              <w:spacing w:after="0"/>
              <w:rPr>
                <w:rFonts w:ascii="Cambria" w:hAnsi="Cambria" w:cs="Cambria"/>
                <w:spacing w:val="1"/>
                <w:sz w:val="16"/>
                <w:szCs w:val="16"/>
              </w:rPr>
            </w:pPr>
            <w:r w:rsidRPr="00914C9C">
              <w:rPr>
                <w:rFonts w:ascii="Cambria" w:hAnsi="Cambria" w:cs="Cambria"/>
                <w:spacing w:val="1"/>
                <w:sz w:val="16"/>
                <w:szCs w:val="16"/>
              </w:rPr>
              <w:t>Persentase luas kawasan hutan yang dikelola oleh masyarakat/kemitraan</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5.32</w:t>
            </w:r>
          </w:p>
        </w:tc>
        <w:tc>
          <w:tcPr>
            <w:tcW w:w="63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76"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1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9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57"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r>
      <w:tr w:rsidR="004D3E45" w:rsidRPr="00914C9C" w:rsidTr="00090C57">
        <w:trPr>
          <w:gridAfter w:val="1"/>
          <w:wAfter w:w="20" w:type="dxa"/>
          <w:trHeight w:val="138"/>
        </w:trPr>
        <w:tc>
          <w:tcPr>
            <w:tcW w:w="42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1555"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r w:rsidRPr="00914C9C">
              <w:rPr>
                <w:rFonts w:ascii="Cambria" w:hAnsi="Cambria" w:cs="Cambria"/>
                <w:spacing w:val="1"/>
                <w:sz w:val="16"/>
                <w:szCs w:val="16"/>
              </w:rPr>
              <w:t>Menjadi:</w:t>
            </w:r>
          </w:p>
        </w:tc>
        <w:tc>
          <w:tcPr>
            <w:tcW w:w="1489" w:type="dxa"/>
          </w:tcPr>
          <w:p w:rsidR="004D3E45" w:rsidRPr="00914C9C" w:rsidRDefault="004D3E45" w:rsidP="004D3E45">
            <w:pPr>
              <w:widowControl w:val="0"/>
              <w:tabs>
                <w:tab w:val="left" w:pos="567"/>
              </w:tabs>
              <w:autoSpaceDE w:val="0"/>
              <w:autoSpaceDN w:val="0"/>
              <w:spacing w:after="120" w:line="240" w:lineRule="auto"/>
              <w:rPr>
                <w:rFonts w:ascii="Cambria" w:hAnsi="Cambria" w:cs="Cambria"/>
                <w:spacing w:val="1"/>
                <w:sz w:val="16"/>
                <w:szCs w:val="16"/>
              </w:rPr>
            </w:pPr>
          </w:p>
        </w:tc>
        <w:tc>
          <w:tcPr>
            <w:tcW w:w="1525" w:type="dxa"/>
          </w:tcPr>
          <w:p w:rsidR="004D3E45" w:rsidRPr="00914C9C" w:rsidRDefault="004D3E45" w:rsidP="004D3E45">
            <w:pPr>
              <w:widowControl w:val="0"/>
              <w:tabs>
                <w:tab w:val="left" w:pos="567"/>
              </w:tabs>
              <w:autoSpaceDE w:val="0"/>
              <w:autoSpaceDN w:val="0"/>
              <w:spacing w:after="0" w:line="240" w:lineRule="auto"/>
              <w:rPr>
                <w:rFonts w:ascii="Cambria" w:hAnsi="Cambria" w:cs="Cambria"/>
                <w:spacing w:val="1"/>
                <w:sz w:val="16"/>
                <w:szCs w:val="16"/>
              </w:rPr>
            </w:pPr>
          </w:p>
        </w:tc>
        <w:tc>
          <w:tcPr>
            <w:tcW w:w="813" w:type="dxa"/>
          </w:tcPr>
          <w:p w:rsidR="004D3E45" w:rsidRPr="00914C9C" w:rsidRDefault="004D3E45" w:rsidP="004D3E45">
            <w:pPr>
              <w:widowControl w:val="0"/>
              <w:tabs>
                <w:tab w:val="left" w:pos="567"/>
              </w:tabs>
              <w:autoSpaceDE w:val="0"/>
              <w:autoSpaceDN w:val="0"/>
              <w:spacing w:line="240" w:lineRule="auto"/>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3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76"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1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99"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c>
          <w:tcPr>
            <w:tcW w:w="657" w:type="dxa"/>
          </w:tcPr>
          <w:p w:rsidR="004D3E45" w:rsidRPr="00914C9C" w:rsidRDefault="004D3E45" w:rsidP="004D3E45">
            <w:pPr>
              <w:widowControl w:val="0"/>
              <w:tabs>
                <w:tab w:val="left" w:pos="567"/>
              </w:tabs>
              <w:autoSpaceDE w:val="0"/>
              <w:autoSpaceDN w:val="0"/>
              <w:spacing w:line="240" w:lineRule="auto"/>
              <w:rPr>
                <w:rFonts w:ascii="Cambria" w:hAnsi="Cambria" w:cs="Cambria"/>
                <w:spacing w:val="1"/>
                <w:sz w:val="16"/>
                <w:szCs w:val="16"/>
              </w:rPr>
            </w:pPr>
          </w:p>
        </w:tc>
      </w:tr>
      <w:tr w:rsidR="004D3E45" w:rsidRPr="00914C9C" w:rsidTr="00090C57">
        <w:trPr>
          <w:gridAfter w:val="1"/>
          <w:wAfter w:w="20" w:type="dxa"/>
          <w:trHeight w:val="825"/>
        </w:trPr>
        <w:tc>
          <w:tcPr>
            <w:tcW w:w="425"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Meningkatkan kesejahteraan masyarakat sekitar hutan</w:t>
            </w:r>
          </w:p>
        </w:tc>
        <w:tc>
          <w:tcPr>
            <w:tcW w:w="1489" w:type="dxa"/>
          </w:tcPr>
          <w:p w:rsidR="004D3E45" w:rsidRPr="00914C9C" w:rsidRDefault="004D3E45" w:rsidP="004D3E45">
            <w:pPr>
              <w:widowControl w:val="0"/>
              <w:tabs>
                <w:tab w:val="left" w:pos="567"/>
              </w:tabs>
              <w:autoSpaceDE w:val="0"/>
              <w:autoSpaceDN w:val="0"/>
              <w:spacing w:after="120"/>
              <w:rPr>
                <w:rFonts w:ascii="Cambria" w:hAnsi="Cambria" w:cs="Cambria"/>
                <w:color w:val="000000" w:themeColor="text1"/>
                <w:spacing w:val="1"/>
                <w:sz w:val="16"/>
                <w:szCs w:val="16"/>
              </w:rPr>
            </w:pPr>
            <w:r w:rsidRPr="00914C9C">
              <w:rPr>
                <w:rFonts w:ascii="Cambria" w:hAnsi="Cambria" w:cs="Cambria"/>
                <w:color w:val="000000" w:themeColor="text1"/>
                <w:spacing w:val="1"/>
                <w:sz w:val="16"/>
                <w:szCs w:val="16"/>
              </w:rPr>
              <w:t>Peran serta masyarakat dalam pengelolaan hutan meningkat</w:t>
            </w:r>
          </w:p>
        </w:tc>
        <w:tc>
          <w:tcPr>
            <w:tcW w:w="1525" w:type="dxa"/>
          </w:tcPr>
          <w:p w:rsidR="004D3E45" w:rsidRPr="00914C9C" w:rsidRDefault="004D3E45" w:rsidP="004D3E45">
            <w:pPr>
              <w:widowControl w:val="0"/>
              <w:tabs>
                <w:tab w:val="left" w:pos="567"/>
              </w:tabs>
              <w:autoSpaceDE w:val="0"/>
              <w:autoSpaceDN w:val="0"/>
              <w:spacing w:after="0"/>
              <w:rPr>
                <w:rFonts w:ascii="Cambria" w:hAnsi="Cambria" w:cs="Cambria"/>
                <w:color w:val="000000" w:themeColor="text1"/>
                <w:spacing w:val="1"/>
                <w:sz w:val="16"/>
                <w:szCs w:val="16"/>
              </w:rPr>
            </w:pPr>
            <w:r w:rsidRPr="00914C9C">
              <w:rPr>
                <w:rFonts w:ascii="Cambria" w:hAnsi="Cambria" w:cs="Cambria"/>
                <w:color w:val="000000" w:themeColor="text1"/>
                <w:spacing w:val="1"/>
                <w:sz w:val="16"/>
                <w:szCs w:val="16"/>
              </w:rPr>
              <w:t>Luas kawasan hutan yang dikelola oleh masyarakat</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8.50</w:t>
            </w:r>
          </w:p>
        </w:tc>
        <w:tc>
          <w:tcPr>
            <w:tcW w:w="676"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11.68</w:t>
            </w:r>
          </w:p>
        </w:tc>
        <w:tc>
          <w:tcPr>
            <w:tcW w:w="61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14.86</w:t>
            </w:r>
          </w:p>
        </w:tc>
        <w:tc>
          <w:tcPr>
            <w:tcW w:w="69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18.04</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21.21</w:t>
            </w:r>
          </w:p>
        </w:tc>
      </w:tr>
      <w:tr w:rsidR="004D3E45" w:rsidRPr="00914C9C" w:rsidTr="00090C57">
        <w:trPr>
          <w:gridAfter w:val="1"/>
          <w:wAfter w:w="20" w:type="dxa"/>
          <w:trHeight w:val="428"/>
        </w:trPr>
        <w:tc>
          <w:tcPr>
            <w:tcW w:w="425"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4.</w:t>
            </w:r>
          </w:p>
        </w:tc>
        <w:tc>
          <w:tcPr>
            <w:tcW w:w="1555"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Terwujudnya tata kelola pemerintahan yang efektif dan efisien</w:t>
            </w:r>
          </w:p>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489" w:type="dxa"/>
            <w:vMerge w:val="restart"/>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 xml:space="preserve">Meningkatnya tata kelola organisasi </w:t>
            </w: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color w:val="000000" w:themeColor="text1"/>
                <w:spacing w:val="1"/>
                <w:sz w:val="16"/>
                <w:szCs w:val="16"/>
              </w:rPr>
            </w:pPr>
            <w:r w:rsidRPr="00914C9C">
              <w:rPr>
                <w:rFonts w:ascii="Cambria" w:hAnsi="Cambria" w:cs="Cambria"/>
                <w:color w:val="000000" w:themeColor="text1"/>
                <w:spacing w:val="1"/>
                <w:sz w:val="16"/>
                <w:szCs w:val="16"/>
              </w:rPr>
              <w:t>Nilai Akuntabilitas Kinerja</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p>
        </w:tc>
        <w:tc>
          <w:tcPr>
            <w:tcW w:w="70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BB</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BB</w:t>
            </w:r>
          </w:p>
        </w:tc>
        <w:tc>
          <w:tcPr>
            <w:tcW w:w="676"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BB</w:t>
            </w:r>
          </w:p>
        </w:tc>
        <w:tc>
          <w:tcPr>
            <w:tcW w:w="61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BB</w:t>
            </w:r>
          </w:p>
        </w:tc>
        <w:tc>
          <w:tcPr>
            <w:tcW w:w="69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BB</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BB</w:t>
            </w:r>
          </w:p>
        </w:tc>
      </w:tr>
      <w:tr w:rsidR="004D3E45" w:rsidRPr="00914C9C" w:rsidTr="00090C57">
        <w:trPr>
          <w:gridAfter w:val="1"/>
          <w:wAfter w:w="20" w:type="dxa"/>
          <w:trHeight w:val="553"/>
        </w:trPr>
        <w:tc>
          <w:tcPr>
            <w:tcW w:w="42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555" w:type="dxa"/>
            <w:vMerge/>
          </w:tcPr>
          <w:p w:rsidR="004D3E45" w:rsidRPr="00914C9C" w:rsidRDefault="004D3E45" w:rsidP="004D3E45">
            <w:pPr>
              <w:widowControl w:val="0"/>
              <w:tabs>
                <w:tab w:val="left" w:pos="567"/>
              </w:tabs>
              <w:autoSpaceDE w:val="0"/>
              <w:autoSpaceDN w:val="0"/>
              <w:rPr>
                <w:rFonts w:ascii="Cambria" w:hAnsi="Cambria" w:cs="Cambria"/>
                <w:spacing w:val="1"/>
                <w:sz w:val="16"/>
                <w:szCs w:val="16"/>
              </w:rPr>
            </w:pPr>
          </w:p>
        </w:tc>
        <w:tc>
          <w:tcPr>
            <w:tcW w:w="1489" w:type="dxa"/>
            <w:vMerge/>
          </w:tcPr>
          <w:p w:rsidR="004D3E45" w:rsidRPr="00914C9C" w:rsidRDefault="004D3E45" w:rsidP="004D3E45">
            <w:pPr>
              <w:widowControl w:val="0"/>
              <w:tabs>
                <w:tab w:val="left" w:pos="567"/>
              </w:tabs>
              <w:autoSpaceDE w:val="0"/>
              <w:autoSpaceDN w:val="0"/>
              <w:spacing w:after="120"/>
              <w:rPr>
                <w:rFonts w:ascii="Cambria" w:hAnsi="Cambria" w:cs="Cambria"/>
                <w:color w:val="000000" w:themeColor="text1"/>
                <w:spacing w:val="1"/>
                <w:sz w:val="16"/>
                <w:szCs w:val="16"/>
              </w:rPr>
            </w:pPr>
          </w:p>
        </w:tc>
        <w:tc>
          <w:tcPr>
            <w:tcW w:w="1525" w:type="dxa"/>
          </w:tcPr>
          <w:p w:rsidR="004D3E45" w:rsidRPr="00914C9C" w:rsidRDefault="004D3E45" w:rsidP="004D3E45">
            <w:pPr>
              <w:widowControl w:val="0"/>
              <w:tabs>
                <w:tab w:val="left" w:pos="567"/>
              </w:tabs>
              <w:autoSpaceDE w:val="0"/>
              <w:autoSpaceDN w:val="0"/>
              <w:spacing w:after="120"/>
              <w:rPr>
                <w:rFonts w:ascii="Cambria" w:hAnsi="Cambria" w:cs="Cambria"/>
                <w:color w:val="000000" w:themeColor="text1"/>
                <w:spacing w:val="1"/>
                <w:sz w:val="16"/>
                <w:szCs w:val="16"/>
              </w:rPr>
            </w:pPr>
            <w:r w:rsidRPr="00914C9C">
              <w:rPr>
                <w:rFonts w:ascii="Cambria" w:hAnsi="Cambria" w:cs="Cambria"/>
                <w:color w:val="000000" w:themeColor="text1"/>
                <w:spacing w:val="1"/>
                <w:sz w:val="16"/>
                <w:szCs w:val="16"/>
              </w:rPr>
              <w:t>Persentase capaian realisasi fisik dan keuangan pelaksanaan program/ kegiatan</w:t>
            </w:r>
          </w:p>
        </w:tc>
        <w:tc>
          <w:tcPr>
            <w:tcW w:w="813"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w:t>
            </w:r>
          </w:p>
        </w:tc>
        <w:tc>
          <w:tcPr>
            <w:tcW w:w="709" w:type="dxa"/>
          </w:tcPr>
          <w:p w:rsidR="004D3E45" w:rsidRPr="00914C9C" w:rsidRDefault="004D3E45" w:rsidP="004D3E45">
            <w:pPr>
              <w:widowControl w:val="0"/>
              <w:tabs>
                <w:tab w:val="left" w:pos="567"/>
              </w:tabs>
              <w:autoSpaceDE w:val="0"/>
              <w:autoSpaceDN w:val="0"/>
              <w:jc w:val="center"/>
              <w:rPr>
                <w:rFonts w:ascii="Cambria" w:hAnsi="Cambria" w:cs="Cambria"/>
                <w:spacing w:val="1"/>
                <w:sz w:val="16"/>
                <w:szCs w:val="16"/>
              </w:rPr>
            </w:pPr>
            <w:r w:rsidRPr="00914C9C">
              <w:rPr>
                <w:rFonts w:ascii="Cambria" w:hAnsi="Cambria" w:cs="Cambria"/>
                <w:spacing w:val="1"/>
                <w:sz w:val="16"/>
                <w:szCs w:val="16"/>
              </w:rPr>
              <w:t>95</w:t>
            </w:r>
          </w:p>
        </w:tc>
        <w:tc>
          <w:tcPr>
            <w:tcW w:w="63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95</w:t>
            </w:r>
          </w:p>
        </w:tc>
        <w:tc>
          <w:tcPr>
            <w:tcW w:w="676"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95</w:t>
            </w:r>
          </w:p>
        </w:tc>
        <w:tc>
          <w:tcPr>
            <w:tcW w:w="61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95</w:t>
            </w:r>
          </w:p>
        </w:tc>
        <w:tc>
          <w:tcPr>
            <w:tcW w:w="699"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95</w:t>
            </w:r>
          </w:p>
        </w:tc>
        <w:tc>
          <w:tcPr>
            <w:tcW w:w="657" w:type="dxa"/>
          </w:tcPr>
          <w:p w:rsidR="004D3E45" w:rsidRPr="00914C9C" w:rsidRDefault="004D3E45" w:rsidP="004D3E45">
            <w:pPr>
              <w:widowControl w:val="0"/>
              <w:tabs>
                <w:tab w:val="left" w:pos="567"/>
              </w:tabs>
              <w:autoSpaceDE w:val="0"/>
              <w:autoSpaceDN w:val="0"/>
              <w:rPr>
                <w:rFonts w:ascii="Cambria" w:hAnsi="Cambria" w:cs="Cambria"/>
                <w:spacing w:val="1"/>
                <w:sz w:val="16"/>
                <w:szCs w:val="16"/>
              </w:rPr>
            </w:pPr>
            <w:r w:rsidRPr="00914C9C">
              <w:rPr>
                <w:rFonts w:ascii="Cambria" w:hAnsi="Cambria" w:cs="Cambria"/>
                <w:spacing w:val="1"/>
                <w:sz w:val="16"/>
                <w:szCs w:val="16"/>
              </w:rPr>
              <w:t>95</w:t>
            </w:r>
          </w:p>
        </w:tc>
      </w:tr>
    </w:tbl>
    <w:p w:rsidR="00D23BE1" w:rsidRDefault="00D23BE1" w:rsidP="001C229D">
      <w:pPr>
        <w:pStyle w:val="ListParagraph10"/>
        <w:widowControl w:val="0"/>
        <w:autoSpaceDE w:val="0"/>
        <w:autoSpaceDN w:val="0"/>
        <w:spacing w:after="0" w:line="120" w:lineRule="auto"/>
        <w:ind w:left="448"/>
        <w:rPr>
          <w:rFonts w:ascii="Cambria" w:hAnsi="Cambria" w:cs="Cambria"/>
          <w:b/>
          <w:spacing w:val="1"/>
        </w:rPr>
      </w:pPr>
    </w:p>
    <w:p w:rsidR="00003118" w:rsidRPr="00D6480B" w:rsidRDefault="00D6480B" w:rsidP="00D6480B">
      <w:pPr>
        <w:pStyle w:val="ListParagraph10"/>
        <w:numPr>
          <w:ilvl w:val="0"/>
          <w:numId w:val="3"/>
        </w:numPr>
        <w:ind w:left="630" w:firstLine="10"/>
        <w:contextualSpacing/>
        <w:jc w:val="right"/>
        <w:rPr>
          <w:rFonts w:ascii="Cambria" w:hAnsi="Cambria" w:cs="Cambria"/>
          <w:b/>
          <w:i/>
          <w:sz w:val="36"/>
          <w:szCs w:val="36"/>
        </w:rPr>
      </w:pPr>
      <w:r w:rsidRPr="00D6480B">
        <w:rPr>
          <w:rFonts w:ascii="Cambria" w:hAnsi="Cambria" w:cs="Cambria"/>
          <w:b/>
          <w:i/>
          <w:sz w:val="36"/>
          <w:szCs w:val="36"/>
        </w:rPr>
        <w:t>STRATEGI DAN KEBIJAKAN</w:t>
      </w:r>
    </w:p>
    <w:p w:rsidR="00003118" w:rsidRDefault="009404E9" w:rsidP="00D9395D">
      <w:pPr>
        <w:pStyle w:val="ListParagraph1"/>
        <w:spacing w:after="0" w:line="360" w:lineRule="auto"/>
        <w:ind w:left="426"/>
        <w:jc w:val="both"/>
        <w:rPr>
          <w:rFonts w:ascii="Cambria" w:hAnsi="Cambria" w:cs="Cambria"/>
          <w:spacing w:val="1"/>
        </w:rPr>
      </w:pPr>
      <w:r>
        <w:rPr>
          <w:rFonts w:ascii="Cambria" w:hAnsi="Cambria" w:cs="Cambria"/>
          <w:spacing w:val="1"/>
        </w:rPr>
        <w:lastRenderedPageBreak/>
        <w:t>Berdasarkan tujuan dan sasaran, Dinas Kehutanan Provinsi Sumatera Barat menetapkan strategi dan kebijakan yang akan dilaksanakan untuk mencapai tujuan dan sasaran dimaksud, seperti dapat dilihat pada Tabel di bawah ini:</w:t>
      </w:r>
    </w:p>
    <w:p w:rsidR="00003118" w:rsidRDefault="009404E9" w:rsidP="00D20D0F">
      <w:pPr>
        <w:widowControl w:val="0"/>
        <w:tabs>
          <w:tab w:val="left" w:pos="1843"/>
        </w:tabs>
        <w:autoSpaceDE w:val="0"/>
        <w:autoSpaceDN w:val="0"/>
        <w:spacing w:after="0" w:line="240" w:lineRule="auto"/>
        <w:ind w:firstLine="425"/>
        <w:jc w:val="center"/>
        <w:rPr>
          <w:rFonts w:ascii="Cambria" w:hAnsi="Cambria" w:cs="Cambria"/>
          <w:spacing w:val="1"/>
        </w:rPr>
      </w:pPr>
      <w:r>
        <w:rPr>
          <w:rFonts w:ascii="Cambria" w:hAnsi="Cambria" w:cs="Cambria"/>
          <w:spacing w:val="1"/>
        </w:rPr>
        <w:t xml:space="preserve">Tabel </w:t>
      </w:r>
      <w:r w:rsidR="00AD627B">
        <w:rPr>
          <w:rFonts w:ascii="Cambria" w:hAnsi="Cambria" w:cs="Cambria"/>
          <w:spacing w:val="1"/>
        </w:rPr>
        <w:t>T-C.</w:t>
      </w:r>
      <w:r>
        <w:rPr>
          <w:rFonts w:ascii="Cambria" w:hAnsi="Cambria" w:cs="Cambria"/>
          <w:spacing w:val="1"/>
        </w:rPr>
        <w:t>2</w:t>
      </w:r>
      <w:r w:rsidR="00AD627B">
        <w:rPr>
          <w:rFonts w:ascii="Cambria" w:hAnsi="Cambria" w:cs="Cambria"/>
          <w:spacing w:val="1"/>
        </w:rPr>
        <w:t xml:space="preserve">6. </w:t>
      </w:r>
      <w:r>
        <w:rPr>
          <w:rFonts w:ascii="Cambria" w:hAnsi="Cambria" w:cs="Cambria"/>
          <w:spacing w:val="1"/>
        </w:rPr>
        <w:t xml:space="preserve"> </w:t>
      </w:r>
      <w:r w:rsidR="006D1C38">
        <w:rPr>
          <w:rFonts w:ascii="Cambria" w:hAnsi="Cambria" w:cs="Cambria"/>
          <w:spacing w:val="1"/>
        </w:rPr>
        <w:t xml:space="preserve">Tujuan, Sasaran, </w:t>
      </w:r>
      <w:r>
        <w:rPr>
          <w:rFonts w:ascii="Cambria" w:hAnsi="Cambria" w:cs="Cambria"/>
          <w:spacing w:val="1"/>
        </w:rPr>
        <w:t>Strategi dan Kebijakan</w:t>
      </w:r>
    </w:p>
    <w:p w:rsidR="00003118" w:rsidRDefault="00003118" w:rsidP="00D20D0F">
      <w:pPr>
        <w:widowControl w:val="0"/>
        <w:tabs>
          <w:tab w:val="left" w:pos="1843"/>
        </w:tabs>
        <w:autoSpaceDE w:val="0"/>
        <w:autoSpaceDN w:val="0"/>
        <w:spacing w:after="0" w:line="120" w:lineRule="auto"/>
        <w:rPr>
          <w:rFonts w:ascii="Cambria" w:hAnsi="Cambria" w:cs="Cambria"/>
          <w:spacing w:val="1"/>
        </w:rPr>
      </w:pPr>
    </w:p>
    <w:tbl>
      <w:tblPr>
        <w:tblpPr w:leftFromText="180" w:rightFromText="180" w:vertAnchor="text" w:tblpX="103" w:tblpY="1"/>
        <w:tblOverlap w:val="neve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2126"/>
        <w:gridCol w:w="2552"/>
        <w:gridCol w:w="2127"/>
        <w:gridCol w:w="1842"/>
        <w:gridCol w:w="9"/>
      </w:tblGrid>
      <w:tr w:rsidR="00003118" w:rsidRPr="00C3409B" w:rsidTr="00D20D0F">
        <w:trPr>
          <w:trHeight w:val="415"/>
          <w:tblHeader/>
        </w:trPr>
        <w:tc>
          <w:tcPr>
            <w:tcW w:w="704" w:type="dxa"/>
            <w:tcBorders>
              <w:bottom w:val="single" w:sz="4" w:space="0" w:color="auto"/>
            </w:tcBorders>
          </w:tcPr>
          <w:p w:rsidR="00003118" w:rsidRPr="00C3409B" w:rsidRDefault="009404E9" w:rsidP="00E53E6B">
            <w:pPr>
              <w:widowControl w:val="0"/>
              <w:tabs>
                <w:tab w:val="left" w:pos="1843"/>
              </w:tabs>
              <w:autoSpaceDE w:val="0"/>
              <w:autoSpaceDN w:val="0"/>
              <w:rPr>
                <w:rFonts w:ascii="Cambria" w:hAnsi="Cambria" w:cs="Cambria"/>
                <w:spacing w:val="1"/>
                <w:sz w:val="20"/>
                <w:szCs w:val="20"/>
              </w:rPr>
            </w:pPr>
            <w:r w:rsidRPr="00C3409B">
              <w:rPr>
                <w:rFonts w:ascii="Cambria" w:hAnsi="Cambria" w:cs="Cambria"/>
                <w:spacing w:val="1"/>
                <w:sz w:val="20"/>
                <w:szCs w:val="20"/>
              </w:rPr>
              <w:t>Visi</w:t>
            </w:r>
          </w:p>
        </w:tc>
        <w:tc>
          <w:tcPr>
            <w:tcW w:w="8656" w:type="dxa"/>
            <w:gridSpan w:val="5"/>
          </w:tcPr>
          <w:p w:rsidR="00003118" w:rsidRPr="00C3409B" w:rsidRDefault="009404E9" w:rsidP="00E53E6B">
            <w:pPr>
              <w:widowControl w:val="0"/>
              <w:tabs>
                <w:tab w:val="left" w:pos="1843"/>
              </w:tabs>
              <w:autoSpaceDE w:val="0"/>
              <w:autoSpaceDN w:val="0"/>
              <w:spacing w:after="0"/>
              <w:rPr>
                <w:rFonts w:ascii="Cambria" w:hAnsi="Cambria" w:cs="Cambria"/>
                <w:spacing w:val="1"/>
                <w:sz w:val="20"/>
                <w:szCs w:val="20"/>
              </w:rPr>
            </w:pPr>
            <w:r w:rsidRPr="00C3409B">
              <w:rPr>
                <w:rFonts w:ascii="Cambria" w:hAnsi="Cambria" w:cs="Cambria"/>
                <w:spacing w:val="1"/>
                <w:sz w:val="20"/>
                <w:szCs w:val="20"/>
              </w:rPr>
              <w:t>Pemantapan Fungsi dan Pengelolaan Kawasan Hutan untuk Kesejahteraan Masyarakat</w:t>
            </w:r>
          </w:p>
        </w:tc>
      </w:tr>
      <w:tr w:rsidR="00003118" w:rsidRPr="00C3409B" w:rsidTr="00E53E6B">
        <w:trPr>
          <w:trHeight w:val="2205"/>
          <w:tblHeader/>
        </w:trPr>
        <w:tc>
          <w:tcPr>
            <w:tcW w:w="704" w:type="dxa"/>
            <w:tcBorders>
              <w:top w:val="single" w:sz="4" w:space="0" w:color="auto"/>
              <w:left w:val="single" w:sz="4" w:space="0" w:color="auto"/>
              <w:bottom w:val="single" w:sz="4" w:space="0" w:color="auto"/>
              <w:right w:val="single" w:sz="4" w:space="0" w:color="auto"/>
            </w:tcBorders>
          </w:tcPr>
          <w:p w:rsidR="00003118" w:rsidRPr="00C3409B" w:rsidRDefault="00C3409B" w:rsidP="00E53E6B">
            <w:pPr>
              <w:widowControl w:val="0"/>
              <w:tabs>
                <w:tab w:val="left" w:pos="1843"/>
              </w:tabs>
              <w:autoSpaceDE w:val="0"/>
              <w:autoSpaceDN w:val="0"/>
              <w:rPr>
                <w:rFonts w:ascii="Cambria" w:hAnsi="Cambria" w:cs="Cambria"/>
                <w:spacing w:val="1"/>
                <w:sz w:val="20"/>
                <w:szCs w:val="20"/>
              </w:rPr>
            </w:pPr>
            <w:r>
              <w:rPr>
                <w:rFonts w:ascii="Cambria" w:hAnsi="Cambria" w:cs="Cambria"/>
                <w:spacing w:val="1"/>
                <w:sz w:val="20"/>
                <w:szCs w:val="20"/>
              </w:rPr>
              <w:t>Mis</w:t>
            </w:r>
            <w:r w:rsidR="00E53E6B">
              <w:rPr>
                <w:rFonts w:ascii="Cambria" w:hAnsi="Cambria" w:cs="Cambria"/>
                <w:spacing w:val="1"/>
                <w:sz w:val="20"/>
                <w:szCs w:val="20"/>
              </w:rPr>
              <w:t>i</w:t>
            </w:r>
          </w:p>
        </w:tc>
        <w:tc>
          <w:tcPr>
            <w:tcW w:w="8656" w:type="dxa"/>
            <w:gridSpan w:val="5"/>
            <w:tcBorders>
              <w:left w:val="single" w:sz="4" w:space="0" w:color="auto"/>
            </w:tcBorders>
          </w:tcPr>
          <w:p w:rsidR="00260B62" w:rsidRPr="00D10E82" w:rsidRDefault="00260B62" w:rsidP="00260B62">
            <w:pPr>
              <w:spacing w:after="0" w:line="360" w:lineRule="auto"/>
              <w:jc w:val="both"/>
              <w:rPr>
                <w:rFonts w:ascii="Cambria" w:hAnsi="Cambria" w:cs="Cambria"/>
                <w:b/>
                <w:bCs/>
                <w:sz w:val="20"/>
                <w:szCs w:val="20"/>
                <w:u w:val="single"/>
              </w:rPr>
            </w:pPr>
            <w:proofErr w:type="gramStart"/>
            <w:r w:rsidRPr="00D10E82">
              <w:rPr>
                <w:rFonts w:ascii="Cambria" w:hAnsi="Cambria" w:cs="Cambria"/>
                <w:b/>
                <w:bCs/>
                <w:sz w:val="20"/>
                <w:szCs w:val="20"/>
                <w:u w:val="single"/>
              </w:rPr>
              <w:t>Semula :</w:t>
            </w:r>
            <w:proofErr w:type="gramEnd"/>
            <w:r w:rsidRPr="00D10E82">
              <w:rPr>
                <w:rFonts w:ascii="Cambria" w:hAnsi="Cambria" w:cs="Cambria"/>
                <w:b/>
                <w:bCs/>
                <w:sz w:val="20"/>
                <w:szCs w:val="20"/>
                <w:u w:val="single"/>
              </w:rPr>
              <w:t xml:space="preserve"> </w:t>
            </w:r>
          </w:p>
          <w:p w:rsidR="00003118" w:rsidRPr="00C3409B" w:rsidRDefault="009404E9" w:rsidP="00845F4B">
            <w:pPr>
              <w:numPr>
                <w:ilvl w:val="0"/>
                <w:numId w:val="54"/>
              </w:numPr>
              <w:spacing w:after="0" w:line="360" w:lineRule="auto"/>
              <w:ind w:left="320" w:hanging="320"/>
              <w:jc w:val="both"/>
              <w:rPr>
                <w:rFonts w:ascii="Cambria" w:hAnsi="Cambria" w:cs="Cambria"/>
                <w:bCs/>
                <w:sz w:val="20"/>
                <w:szCs w:val="20"/>
              </w:rPr>
            </w:pPr>
            <w:r w:rsidRPr="00C3409B">
              <w:rPr>
                <w:rFonts w:ascii="Cambria" w:hAnsi="Cambria" w:cs="Cambria"/>
                <w:bCs/>
                <w:sz w:val="20"/>
                <w:szCs w:val="20"/>
              </w:rPr>
              <w:t xml:space="preserve">Mewujudkan kepastian dan optimalisasi dalam pemanfaatan dan penggunaan kawasan hutan sesuai dengan fungsi dan peruntukannya. </w:t>
            </w:r>
          </w:p>
          <w:p w:rsidR="00003118" w:rsidRPr="00C3409B" w:rsidRDefault="009404E9" w:rsidP="00845F4B">
            <w:pPr>
              <w:numPr>
                <w:ilvl w:val="0"/>
                <w:numId w:val="54"/>
              </w:numPr>
              <w:spacing w:after="0" w:line="360" w:lineRule="auto"/>
              <w:ind w:left="320" w:hanging="320"/>
              <w:jc w:val="both"/>
              <w:rPr>
                <w:rFonts w:ascii="Cambria" w:hAnsi="Cambria" w:cs="Cambria"/>
                <w:bCs/>
                <w:sz w:val="20"/>
                <w:szCs w:val="20"/>
              </w:rPr>
            </w:pPr>
            <w:r w:rsidRPr="00C3409B">
              <w:rPr>
                <w:rFonts w:ascii="Cambria" w:hAnsi="Cambria" w:cs="Cambria"/>
                <w:bCs/>
                <w:sz w:val="20"/>
                <w:szCs w:val="20"/>
              </w:rPr>
              <w:t>Meningkatkan daya dukung dan daya tampung hutan dan lahan sesuai dengan fungsi dan peruntukannya untuk optimalisasifungsi ekologi, serta perlindungan dan pemulihan cadangan sumber daya alam.</w:t>
            </w:r>
          </w:p>
          <w:p w:rsidR="00003118" w:rsidRDefault="009404E9" w:rsidP="00845F4B">
            <w:pPr>
              <w:numPr>
                <w:ilvl w:val="0"/>
                <w:numId w:val="54"/>
              </w:numPr>
              <w:spacing w:after="0" w:line="360" w:lineRule="auto"/>
              <w:ind w:left="320" w:hanging="320"/>
              <w:jc w:val="both"/>
              <w:rPr>
                <w:rFonts w:ascii="Cambria" w:hAnsi="Cambria" w:cs="Cambria"/>
                <w:bCs/>
                <w:sz w:val="20"/>
                <w:szCs w:val="20"/>
              </w:rPr>
            </w:pPr>
            <w:r w:rsidRPr="00C3409B">
              <w:rPr>
                <w:rFonts w:ascii="Cambria" w:hAnsi="Cambria" w:cs="Cambria"/>
                <w:bCs/>
                <w:sz w:val="20"/>
                <w:szCs w:val="20"/>
              </w:rPr>
              <w:t>Meningkatkan akses dan peran serta masyarakat dalam pengelolaan hutan.</w:t>
            </w:r>
          </w:p>
          <w:p w:rsidR="00260B62" w:rsidRPr="00D10E82" w:rsidRDefault="00260B62" w:rsidP="00260B62">
            <w:pPr>
              <w:spacing w:after="0" w:line="360" w:lineRule="auto"/>
              <w:jc w:val="both"/>
              <w:rPr>
                <w:rFonts w:ascii="Cambria" w:hAnsi="Cambria" w:cs="Cambria"/>
                <w:b/>
                <w:bCs/>
                <w:sz w:val="20"/>
                <w:szCs w:val="20"/>
                <w:u w:val="single"/>
              </w:rPr>
            </w:pPr>
            <w:proofErr w:type="gramStart"/>
            <w:r w:rsidRPr="00D10E82">
              <w:rPr>
                <w:rFonts w:ascii="Cambria" w:hAnsi="Cambria" w:cs="Cambria"/>
                <w:b/>
                <w:bCs/>
                <w:sz w:val="20"/>
                <w:szCs w:val="20"/>
                <w:u w:val="single"/>
              </w:rPr>
              <w:t>Menjadi :</w:t>
            </w:r>
            <w:proofErr w:type="gramEnd"/>
            <w:r w:rsidRPr="00D10E82">
              <w:rPr>
                <w:rFonts w:ascii="Cambria" w:hAnsi="Cambria" w:cs="Cambria"/>
                <w:b/>
                <w:bCs/>
                <w:sz w:val="20"/>
                <w:szCs w:val="20"/>
                <w:u w:val="single"/>
              </w:rPr>
              <w:t xml:space="preserve"> </w:t>
            </w:r>
          </w:p>
          <w:p w:rsidR="00260B62" w:rsidRDefault="00260B62" w:rsidP="00260B62">
            <w:pPr>
              <w:spacing w:after="0" w:line="360" w:lineRule="auto"/>
              <w:jc w:val="both"/>
              <w:rPr>
                <w:rFonts w:ascii="Cambria" w:hAnsi="Cambria" w:cs="Cambria"/>
                <w:b/>
                <w:bCs/>
                <w:sz w:val="20"/>
                <w:szCs w:val="20"/>
              </w:rPr>
            </w:pPr>
            <w:r>
              <w:rPr>
                <w:rFonts w:ascii="Cambria" w:hAnsi="Cambria" w:cs="Cambria"/>
                <w:b/>
                <w:bCs/>
                <w:sz w:val="20"/>
                <w:szCs w:val="20"/>
              </w:rPr>
              <w:t>O</w:t>
            </w:r>
            <w:r w:rsidR="005B0FB6">
              <w:rPr>
                <w:rFonts w:ascii="Cambria" w:hAnsi="Cambria" w:cs="Cambria"/>
                <w:b/>
                <w:bCs/>
                <w:sz w:val="20"/>
                <w:szCs w:val="20"/>
              </w:rPr>
              <w:t>ptimalisasi Pengelolaan Hutan Lestari</w:t>
            </w:r>
          </w:p>
          <w:p w:rsidR="00D10E82" w:rsidRPr="00260B62" w:rsidRDefault="00D10E82" w:rsidP="00871DE8">
            <w:pPr>
              <w:spacing w:after="0" w:line="120" w:lineRule="auto"/>
              <w:jc w:val="both"/>
              <w:rPr>
                <w:rFonts w:ascii="Cambria" w:hAnsi="Cambria" w:cs="Cambria"/>
                <w:b/>
                <w:bCs/>
                <w:sz w:val="20"/>
                <w:szCs w:val="20"/>
              </w:rPr>
            </w:pPr>
          </w:p>
        </w:tc>
      </w:tr>
      <w:tr w:rsidR="00003118" w:rsidTr="00D20D0F">
        <w:trPr>
          <w:gridAfter w:val="1"/>
          <w:wAfter w:w="9" w:type="dxa"/>
          <w:trHeight w:val="312"/>
          <w:tblHeader/>
        </w:trPr>
        <w:tc>
          <w:tcPr>
            <w:tcW w:w="704" w:type="dxa"/>
            <w:tcBorders>
              <w:top w:val="single" w:sz="4" w:space="0" w:color="auto"/>
            </w:tcBorders>
          </w:tcPr>
          <w:p w:rsidR="00003118" w:rsidRDefault="009404E9" w:rsidP="00D20D0F">
            <w:pPr>
              <w:widowControl w:val="0"/>
              <w:tabs>
                <w:tab w:val="left" w:pos="1843"/>
              </w:tabs>
              <w:autoSpaceDE w:val="0"/>
              <w:autoSpaceDN w:val="0"/>
              <w:spacing w:line="240" w:lineRule="auto"/>
              <w:jc w:val="right"/>
              <w:rPr>
                <w:rFonts w:ascii="Cambria" w:hAnsi="Cambria" w:cs="Cambria"/>
                <w:b/>
                <w:spacing w:val="1"/>
                <w:sz w:val="20"/>
                <w:szCs w:val="20"/>
              </w:rPr>
            </w:pPr>
            <w:r>
              <w:rPr>
                <w:rFonts w:ascii="Cambria" w:hAnsi="Cambria" w:cs="Cambria"/>
                <w:b/>
                <w:spacing w:val="1"/>
                <w:sz w:val="20"/>
                <w:szCs w:val="20"/>
              </w:rPr>
              <w:t>No.</w:t>
            </w:r>
          </w:p>
        </w:tc>
        <w:tc>
          <w:tcPr>
            <w:tcW w:w="2126" w:type="dxa"/>
          </w:tcPr>
          <w:p w:rsidR="00003118" w:rsidRDefault="009404E9" w:rsidP="00D20D0F">
            <w:pPr>
              <w:widowControl w:val="0"/>
              <w:tabs>
                <w:tab w:val="left" w:pos="1843"/>
              </w:tabs>
              <w:autoSpaceDE w:val="0"/>
              <w:autoSpaceDN w:val="0"/>
              <w:spacing w:line="240" w:lineRule="auto"/>
              <w:jc w:val="center"/>
              <w:rPr>
                <w:rFonts w:ascii="Cambria" w:hAnsi="Cambria" w:cs="Cambria"/>
                <w:b/>
                <w:spacing w:val="1"/>
                <w:sz w:val="20"/>
                <w:szCs w:val="20"/>
              </w:rPr>
            </w:pPr>
            <w:r>
              <w:rPr>
                <w:rFonts w:ascii="Cambria" w:hAnsi="Cambria" w:cs="Cambria"/>
                <w:b/>
                <w:spacing w:val="1"/>
                <w:sz w:val="20"/>
                <w:szCs w:val="20"/>
              </w:rPr>
              <w:t>Tujuan</w:t>
            </w:r>
          </w:p>
        </w:tc>
        <w:tc>
          <w:tcPr>
            <w:tcW w:w="2552" w:type="dxa"/>
          </w:tcPr>
          <w:p w:rsidR="00003118" w:rsidRDefault="009404E9" w:rsidP="00D20D0F">
            <w:pPr>
              <w:widowControl w:val="0"/>
              <w:tabs>
                <w:tab w:val="left" w:pos="1843"/>
              </w:tabs>
              <w:autoSpaceDE w:val="0"/>
              <w:autoSpaceDN w:val="0"/>
              <w:spacing w:line="240" w:lineRule="auto"/>
              <w:jc w:val="center"/>
              <w:rPr>
                <w:rFonts w:ascii="Cambria" w:hAnsi="Cambria" w:cs="Cambria"/>
                <w:b/>
                <w:spacing w:val="1"/>
                <w:sz w:val="20"/>
                <w:szCs w:val="20"/>
              </w:rPr>
            </w:pPr>
            <w:r>
              <w:rPr>
                <w:rFonts w:ascii="Cambria" w:hAnsi="Cambria" w:cs="Cambria"/>
                <w:b/>
                <w:spacing w:val="1"/>
                <w:sz w:val="20"/>
                <w:szCs w:val="20"/>
              </w:rPr>
              <w:t>Sasaran</w:t>
            </w:r>
          </w:p>
        </w:tc>
        <w:tc>
          <w:tcPr>
            <w:tcW w:w="2127" w:type="dxa"/>
          </w:tcPr>
          <w:p w:rsidR="00003118" w:rsidRDefault="009404E9" w:rsidP="00D20D0F">
            <w:pPr>
              <w:widowControl w:val="0"/>
              <w:tabs>
                <w:tab w:val="left" w:pos="1843"/>
              </w:tabs>
              <w:autoSpaceDE w:val="0"/>
              <w:autoSpaceDN w:val="0"/>
              <w:spacing w:line="240" w:lineRule="auto"/>
              <w:jc w:val="center"/>
              <w:rPr>
                <w:rFonts w:ascii="Cambria" w:hAnsi="Cambria" w:cs="Cambria"/>
                <w:b/>
                <w:spacing w:val="1"/>
                <w:sz w:val="20"/>
                <w:szCs w:val="20"/>
              </w:rPr>
            </w:pPr>
            <w:r>
              <w:rPr>
                <w:rFonts w:ascii="Cambria" w:hAnsi="Cambria" w:cs="Cambria"/>
                <w:b/>
                <w:spacing w:val="1"/>
                <w:sz w:val="20"/>
                <w:szCs w:val="20"/>
              </w:rPr>
              <w:t>Strategi</w:t>
            </w:r>
          </w:p>
        </w:tc>
        <w:tc>
          <w:tcPr>
            <w:tcW w:w="1842" w:type="dxa"/>
          </w:tcPr>
          <w:p w:rsidR="00003118" w:rsidRDefault="00EA54DD" w:rsidP="00D20D0F">
            <w:pPr>
              <w:widowControl w:val="0"/>
              <w:tabs>
                <w:tab w:val="left" w:pos="1843"/>
              </w:tabs>
              <w:autoSpaceDE w:val="0"/>
              <w:autoSpaceDN w:val="0"/>
              <w:spacing w:line="240" w:lineRule="auto"/>
              <w:jc w:val="center"/>
              <w:rPr>
                <w:rFonts w:ascii="Cambria" w:hAnsi="Cambria" w:cs="Cambria"/>
                <w:b/>
                <w:spacing w:val="1"/>
                <w:sz w:val="20"/>
                <w:szCs w:val="20"/>
              </w:rPr>
            </w:pPr>
            <w:r>
              <w:rPr>
                <w:rFonts w:ascii="Cambria" w:hAnsi="Cambria" w:cs="Cambria"/>
                <w:b/>
                <w:spacing w:val="1"/>
                <w:sz w:val="20"/>
                <w:szCs w:val="20"/>
              </w:rPr>
              <w:t xml:space="preserve">Arah </w:t>
            </w:r>
            <w:r w:rsidR="009404E9">
              <w:rPr>
                <w:rFonts w:ascii="Cambria" w:hAnsi="Cambria" w:cs="Cambria"/>
                <w:b/>
                <w:spacing w:val="1"/>
                <w:sz w:val="20"/>
                <w:szCs w:val="20"/>
              </w:rPr>
              <w:t>Kebijakan</w:t>
            </w:r>
          </w:p>
        </w:tc>
      </w:tr>
      <w:tr w:rsidR="00AC3AF9" w:rsidRPr="00D20D0F" w:rsidTr="00360CAC">
        <w:trPr>
          <w:gridAfter w:val="1"/>
          <w:wAfter w:w="9" w:type="dxa"/>
          <w:trHeight w:val="237"/>
        </w:trPr>
        <w:tc>
          <w:tcPr>
            <w:tcW w:w="704" w:type="dxa"/>
            <w:vMerge w:val="restart"/>
          </w:tcPr>
          <w:p w:rsidR="00AC3AF9" w:rsidRPr="00D20D0F" w:rsidRDefault="00AC3AF9" w:rsidP="00E53E6B">
            <w:pPr>
              <w:widowControl w:val="0"/>
              <w:tabs>
                <w:tab w:val="left" w:pos="1843"/>
              </w:tabs>
              <w:autoSpaceDE w:val="0"/>
              <w:autoSpaceDN w:val="0"/>
              <w:jc w:val="right"/>
              <w:rPr>
                <w:rFonts w:ascii="Cambria" w:hAnsi="Cambria" w:cs="Cambria"/>
                <w:b/>
                <w:spacing w:val="1"/>
                <w:sz w:val="18"/>
                <w:szCs w:val="18"/>
              </w:rPr>
            </w:pPr>
            <w:r w:rsidRPr="00D20D0F">
              <w:rPr>
                <w:rFonts w:ascii="Cambria" w:hAnsi="Cambria" w:cs="Cambria"/>
                <w:b/>
                <w:spacing w:val="1"/>
                <w:sz w:val="18"/>
                <w:szCs w:val="18"/>
              </w:rPr>
              <w:t>1.</w:t>
            </w:r>
          </w:p>
        </w:tc>
        <w:tc>
          <w:tcPr>
            <w:tcW w:w="2126" w:type="dxa"/>
            <w:vMerge w:val="restart"/>
          </w:tcPr>
          <w:p w:rsidR="00AC3AF9" w:rsidRDefault="00AC3AF9" w:rsidP="00E53E6B">
            <w:pPr>
              <w:widowControl w:val="0"/>
              <w:tabs>
                <w:tab w:val="left" w:pos="567"/>
              </w:tabs>
              <w:autoSpaceDE w:val="0"/>
              <w:autoSpaceDN w:val="0"/>
              <w:spacing w:after="0"/>
              <w:rPr>
                <w:rFonts w:ascii="Cambria" w:hAnsi="Cambria" w:cs="Cambria"/>
                <w:b/>
                <w:spacing w:val="1"/>
                <w:sz w:val="18"/>
                <w:szCs w:val="18"/>
              </w:rPr>
            </w:pPr>
            <w:proofErr w:type="gramStart"/>
            <w:r w:rsidRPr="00D20D0F">
              <w:rPr>
                <w:rFonts w:ascii="Cambria" w:hAnsi="Cambria" w:cs="Cambria"/>
                <w:b/>
                <w:spacing w:val="1"/>
                <w:sz w:val="18"/>
                <w:szCs w:val="18"/>
                <w:u w:val="single"/>
              </w:rPr>
              <w:t>Semula :</w:t>
            </w:r>
            <w:proofErr w:type="gramEnd"/>
            <w:r w:rsidRPr="00D20D0F">
              <w:rPr>
                <w:rFonts w:ascii="Cambria" w:hAnsi="Cambria" w:cs="Cambria"/>
                <w:b/>
                <w:spacing w:val="1"/>
                <w:sz w:val="18"/>
                <w:szCs w:val="18"/>
              </w:rPr>
              <w:t xml:space="preserve"> </w:t>
            </w:r>
          </w:p>
          <w:p w:rsidR="00AC3AF9" w:rsidRPr="00D20D0F" w:rsidRDefault="00AC3AF9" w:rsidP="00E53E6B">
            <w:pPr>
              <w:widowControl w:val="0"/>
              <w:tabs>
                <w:tab w:val="left" w:pos="567"/>
              </w:tabs>
              <w:autoSpaceDE w:val="0"/>
              <w:autoSpaceDN w:val="0"/>
              <w:spacing w:after="0"/>
              <w:rPr>
                <w:rFonts w:ascii="Cambria" w:hAnsi="Cambria" w:cs="Cambria"/>
                <w:bCs/>
                <w:sz w:val="18"/>
                <w:szCs w:val="18"/>
              </w:rPr>
            </w:pPr>
            <w:r w:rsidRPr="00D20D0F">
              <w:rPr>
                <w:rFonts w:ascii="Cambria" w:hAnsi="Cambria" w:cs="Cambria"/>
                <w:spacing w:val="1"/>
                <w:sz w:val="18"/>
                <w:szCs w:val="18"/>
              </w:rPr>
              <w:t>Memberikan</w:t>
            </w:r>
            <w:r w:rsidRPr="00D20D0F">
              <w:rPr>
                <w:rFonts w:ascii="Cambria" w:hAnsi="Cambria" w:cs="Cambria"/>
                <w:bCs/>
                <w:sz w:val="18"/>
                <w:szCs w:val="18"/>
              </w:rPr>
              <w:t xml:space="preserve"> Kepastian dalam penggunaan kawasan hutan sesuai dengan fungsi dan peruntukannya</w:t>
            </w:r>
          </w:p>
          <w:p w:rsidR="00AC3AF9" w:rsidRDefault="00AC3AF9" w:rsidP="00E53E6B">
            <w:pPr>
              <w:widowControl w:val="0"/>
              <w:tabs>
                <w:tab w:val="left" w:pos="567"/>
              </w:tabs>
              <w:autoSpaceDE w:val="0"/>
              <w:autoSpaceDN w:val="0"/>
              <w:spacing w:after="0"/>
              <w:rPr>
                <w:rFonts w:ascii="Cambria" w:hAnsi="Cambria" w:cs="Cambria"/>
                <w:bCs/>
                <w:sz w:val="18"/>
                <w:szCs w:val="18"/>
              </w:rPr>
            </w:pPr>
            <w:proofErr w:type="gramStart"/>
            <w:r w:rsidRPr="00D20D0F">
              <w:rPr>
                <w:rFonts w:ascii="Cambria" w:hAnsi="Cambria" w:cs="Cambria"/>
                <w:b/>
                <w:bCs/>
                <w:sz w:val="18"/>
                <w:szCs w:val="18"/>
                <w:u w:val="single"/>
              </w:rPr>
              <w:t>Menjadi :</w:t>
            </w:r>
            <w:proofErr w:type="gramEnd"/>
            <w:r w:rsidRPr="00D20D0F">
              <w:rPr>
                <w:rFonts w:ascii="Cambria" w:hAnsi="Cambria" w:cs="Cambria"/>
                <w:bCs/>
                <w:sz w:val="18"/>
                <w:szCs w:val="18"/>
              </w:rPr>
              <w:t xml:space="preserve"> </w:t>
            </w:r>
          </w:p>
          <w:p w:rsidR="00AC3AF9" w:rsidRPr="00D20D0F" w:rsidRDefault="00AC3AF9" w:rsidP="00E53E6B">
            <w:pPr>
              <w:widowControl w:val="0"/>
              <w:tabs>
                <w:tab w:val="left" w:pos="567"/>
              </w:tabs>
              <w:autoSpaceDE w:val="0"/>
              <w:autoSpaceDN w:val="0"/>
              <w:spacing w:after="0"/>
              <w:rPr>
                <w:rFonts w:ascii="Cambria" w:hAnsi="Cambria" w:cs="Cambria"/>
                <w:spacing w:val="1"/>
                <w:sz w:val="18"/>
                <w:szCs w:val="18"/>
              </w:rPr>
            </w:pPr>
            <w:r w:rsidRPr="00D20D0F">
              <w:rPr>
                <w:rFonts w:ascii="Cambria" w:hAnsi="Cambria" w:cs="Cambria"/>
                <w:bCs/>
                <w:sz w:val="18"/>
                <w:szCs w:val="18"/>
              </w:rPr>
              <w:t>Meningkatkan produktivitas dan pengelolaan hasil hutan lestari</w:t>
            </w:r>
          </w:p>
        </w:tc>
        <w:tc>
          <w:tcPr>
            <w:tcW w:w="2552" w:type="dxa"/>
            <w:vMerge w:val="restart"/>
          </w:tcPr>
          <w:p w:rsidR="00AC3AF9" w:rsidRDefault="00AC3AF9" w:rsidP="00E53E6B">
            <w:pPr>
              <w:widowControl w:val="0"/>
              <w:tabs>
                <w:tab w:val="left" w:pos="567"/>
              </w:tabs>
              <w:autoSpaceDE w:val="0"/>
              <w:autoSpaceDN w:val="0"/>
              <w:spacing w:after="0"/>
              <w:rPr>
                <w:rFonts w:ascii="Cambria" w:hAnsi="Cambria" w:cs="Cambria"/>
                <w:b/>
                <w:spacing w:val="1"/>
                <w:sz w:val="18"/>
                <w:szCs w:val="18"/>
                <w:u w:val="single"/>
              </w:rPr>
            </w:pPr>
            <w:r w:rsidRPr="00D20D0F">
              <w:rPr>
                <w:rFonts w:ascii="Cambria" w:hAnsi="Cambria" w:cs="Cambria"/>
                <w:b/>
                <w:spacing w:val="1"/>
                <w:sz w:val="18"/>
                <w:szCs w:val="18"/>
                <w:u w:val="single"/>
              </w:rPr>
              <w:t>Semula:</w:t>
            </w:r>
          </w:p>
          <w:p w:rsidR="00AC3AF9" w:rsidRPr="00D20D0F" w:rsidRDefault="00AC3AF9" w:rsidP="00E53E6B">
            <w:pPr>
              <w:widowControl w:val="0"/>
              <w:tabs>
                <w:tab w:val="left" w:pos="567"/>
              </w:tabs>
              <w:autoSpaceDE w:val="0"/>
              <w:autoSpaceDN w:val="0"/>
              <w:spacing w:after="0"/>
              <w:rPr>
                <w:rFonts w:ascii="Cambria" w:hAnsi="Cambria" w:cs="Cambria"/>
                <w:spacing w:val="1"/>
                <w:sz w:val="18"/>
                <w:szCs w:val="18"/>
              </w:rPr>
            </w:pPr>
            <w:r w:rsidRPr="00D20D0F">
              <w:rPr>
                <w:rFonts w:ascii="Cambria" w:hAnsi="Cambria" w:cs="Cambria"/>
                <w:spacing w:val="1"/>
                <w:sz w:val="18"/>
                <w:szCs w:val="18"/>
              </w:rPr>
              <w:t xml:space="preserve"> Terwujudnya kepastian dalam penggunaan kawasan hutan sesuai dengan fungsi dan peruntukannya</w:t>
            </w:r>
          </w:p>
          <w:p w:rsidR="00AC3AF9" w:rsidRDefault="00AC3AF9" w:rsidP="00E53E6B">
            <w:pPr>
              <w:widowControl w:val="0"/>
              <w:tabs>
                <w:tab w:val="left" w:pos="567"/>
              </w:tabs>
              <w:autoSpaceDE w:val="0"/>
              <w:autoSpaceDN w:val="0"/>
              <w:spacing w:after="0"/>
              <w:rPr>
                <w:rFonts w:ascii="Cambria" w:hAnsi="Cambria" w:cs="Cambria"/>
                <w:spacing w:val="1"/>
                <w:sz w:val="18"/>
                <w:szCs w:val="18"/>
              </w:rPr>
            </w:pPr>
            <w:proofErr w:type="gramStart"/>
            <w:r w:rsidRPr="00D20D0F">
              <w:rPr>
                <w:rFonts w:ascii="Cambria" w:hAnsi="Cambria" w:cs="Cambria"/>
                <w:b/>
                <w:spacing w:val="1"/>
                <w:sz w:val="18"/>
                <w:szCs w:val="18"/>
                <w:u w:val="single"/>
              </w:rPr>
              <w:t>Menjadi :</w:t>
            </w:r>
            <w:proofErr w:type="gramEnd"/>
            <w:r w:rsidRPr="00D20D0F">
              <w:rPr>
                <w:rFonts w:ascii="Cambria" w:hAnsi="Cambria" w:cs="Cambria"/>
                <w:spacing w:val="1"/>
                <w:sz w:val="18"/>
                <w:szCs w:val="18"/>
              </w:rPr>
              <w:t xml:space="preserve"> </w:t>
            </w:r>
          </w:p>
          <w:p w:rsidR="00AC3AF9" w:rsidRPr="00D20D0F" w:rsidRDefault="00AC3AF9" w:rsidP="00E53E6B">
            <w:pPr>
              <w:widowControl w:val="0"/>
              <w:tabs>
                <w:tab w:val="left" w:pos="567"/>
              </w:tabs>
              <w:autoSpaceDE w:val="0"/>
              <w:autoSpaceDN w:val="0"/>
              <w:spacing w:after="0"/>
              <w:rPr>
                <w:rFonts w:ascii="Cambria" w:hAnsi="Cambria" w:cs="Cambria"/>
                <w:spacing w:val="1"/>
                <w:sz w:val="18"/>
                <w:szCs w:val="18"/>
              </w:rPr>
            </w:pPr>
            <w:r w:rsidRPr="00D20D0F">
              <w:rPr>
                <w:rFonts w:ascii="Cambria" w:hAnsi="Cambria" w:cs="Cambria"/>
                <w:spacing w:val="1"/>
                <w:sz w:val="18"/>
                <w:szCs w:val="18"/>
              </w:rPr>
              <w:t>Terwujudnya optimalisasi pemanfaatan dan penggunaan kawasan hutan</w:t>
            </w:r>
            <w:r w:rsidR="005B3F5D">
              <w:rPr>
                <w:rFonts w:ascii="Cambria" w:hAnsi="Cambria" w:cs="Cambria"/>
                <w:spacing w:val="1"/>
                <w:sz w:val="18"/>
                <w:szCs w:val="18"/>
              </w:rPr>
              <w:t xml:space="preserve"> </w:t>
            </w:r>
          </w:p>
        </w:tc>
        <w:tc>
          <w:tcPr>
            <w:tcW w:w="2127" w:type="dxa"/>
          </w:tcPr>
          <w:p w:rsidR="00AC3AF9" w:rsidRPr="00D20D0F" w:rsidRDefault="00AC3AF9" w:rsidP="00E53E6B">
            <w:pPr>
              <w:ind w:left="72"/>
              <w:jc w:val="both"/>
              <w:rPr>
                <w:rFonts w:ascii="Cambria" w:hAnsi="Cambria" w:cs="Cambria"/>
                <w:sz w:val="18"/>
                <w:szCs w:val="18"/>
              </w:rPr>
            </w:pPr>
            <w:r w:rsidRPr="00D20D0F">
              <w:rPr>
                <w:rFonts w:ascii="Cambria" w:hAnsi="Cambria" w:cs="Cambria"/>
                <w:sz w:val="18"/>
                <w:szCs w:val="18"/>
              </w:rPr>
              <w:t>Percepatan Proses Penyelesaian RTRW subtansi kehutanan dan Pemantapan Kawasan Hutan</w:t>
            </w:r>
          </w:p>
        </w:tc>
        <w:tc>
          <w:tcPr>
            <w:tcW w:w="1842" w:type="dxa"/>
          </w:tcPr>
          <w:p w:rsidR="00AC3AF9" w:rsidRPr="00D20D0F" w:rsidRDefault="00AC3AF9" w:rsidP="00E53E6B">
            <w:pPr>
              <w:ind w:left="72"/>
              <w:jc w:val="both"/>
              <w:rPr>
                <w:rFonts w:ascii="Cambria" w:hAnsi="Cambria" w:cs="Cambria"/>
                <w:sz w:val="18"/>
                <w:szCs w:val="18"/>
              </w:rPr>
            </w:pPr>
            <w:r w:rsidRPr="00D20D0F">
              <w:rPr>
                <w:rFonts w:ascii="Cambria" w:hAnsi="Cambria" w:cs="Cambria"/>
                <w:sz w:val="18"/>
                <w:szCs w:val="18"/>
              </w:rPr>
              <w:t>Pemantapan Kawasan Hutan</w:t>
            </w:r>
          </w:p>
          <w:p w:rsidR="00AC3AF9" w:rsidRPr="00D20D0F" w:rsidRDefault="00AC3AF9" w:rsidP="00E53E6B">
            <w:pPr>
              <w:widowControl w:val="0"/>
              <w:tabs>
                <w:tab w:val="left" w:pos="1843"/>
              </w:tabs>
              <w:autoSpaceDE w:val="0"/>
              <w:autoSpaceDN w:val="0"/>
              <w:rPr>
                <w:rFonts w:ascii="Cambria" w:hAnsi="Cambria" w:cs="Cambria"/>
                <w:spacing w:val="1"/>
                <w:sz w:val="18"/>
                <w:szCs w:val="18"/>
              </w:rPr>
            </w:pPr>
          </w:p>
        </w:tc>
      </w:tr>
      <w:tr w:rsidR="00AC3AF9" w:rsidRPr="00D20D0F" w:rsidTr="00360CAC">
        <w:trPr>
          <w:gridAfter w:val="1"/>
          <w:wAfter w:w="9" w:type="dxa"/>
          <w:trHeight w:val="1283"/>
        </w:trPr>
        <w:tc>
          <w:tcPr>
            <w:tcW w:w="704" w:type="dxa"/>
            <w:vMerge/>
          </w:tcPr>
          <w:p w:rsidR="00AC3AF9" w:rsidRPr="00D20D0F" w:rsidRDefault="00AC3AF9" w:rsidP="00E53E6B">
            <w:pPr>
              <w:widowControl w:val="0"/>
              <w:tabs>
                <w:tab w:val="left" w:pos="1843"/>
              </w:tabs>
              <w:autoSpaceDE w:val="0"/>
              <w:autoSpaceDN w:val="0"/>
              <w:jc w:val="right"/>
              <w:rPr>
                <w:rFonts w:ascii="Cambria" w:hAnsi="Cambria" w:cs="Cambria"/>
                <w:spacing w:val="1"/>
                <w:sz w:val="18"/>
                <w:szCs w:val="18"/>
              </w:rPr>
            </w:pPr>
          </w:p>
        </w:tc>
        <w:tc>
          <w:tcPr>
            <w:tcW w:w="2126" w:type="dxa"/>
            <w:vMerge/>
          </w:tcPr>
          <w:p w:rsidR="00AC3AF9" w:rsidRPr="00D20D0F" w:rsidRDefault="00AC3AF9" w:rsidP="00E53E6B">
            <w:pPr>
              <w:widowControl w:val="0"/>
              <w:tabs>
                <w:tab w:val="left" w:pos="567"/>
              </w:tabs>
              <w:autoSpaceDE w:val="0"/>
              <w:autoSpaceDN w:val="0"/>
              <w:rPr>
                <w:rFonts w:ascii="Cambria" w:hAnsi="Cambria" w:cs="Cambria"/>
                <w:spacing w:val="-1"/>
                <w:sz w:val="18"/>
                <w:szCs w:val="18"/>
              </w:rPr>
            </w:pPr>
          </w:p>
        </w:tc>
        <w:tc>
          <w:tcPr>
            <w:tcW w:w="2552" w:type="dxa"/>
            <w:vMerge/>
          </w:tcPr>
          <w:p w:rsidR="00AC3AF9" w:rsidRPr="00D20D0F" w:rsidRDefault="00AC3AF9" w:rsidP="00E53E6B">
            <w:pPr>
              <w:widowControl w:val="0"/>
              <w:tabs>
                <w:tab w:val="left" w:pos="567"/>
              </w:tabs>
              <w:autoSpaceDE w:val="0"/>
              <w:autoSpaceDN w:val="0"/>
              <w:rPr>
                <w:rFonts w:ascii="Cambria" w:hAnsi="Cambria" w:cs="Cambria"/>
                <w:spacing w:val="1"/>
                <w:sz w:val="18"/>
                <w:szCs w:val="18"/>
              </w:rPr>
            </w:pPr>
          </w:p>
        </w:tc>
        <w:tc>
          <w:tcPr>
            <w:tcW w:w="2127" w:type="dxa"/>
          </w:tcPr>
          <w:p w:rsidR="00AC3AF9" w:rsidRPr="00D20D0F" w:rsidRDefault="00AC3AF9" w:rsidP="00E53E6B">
            <w:pPr>
              <w:widowControl w:val="0"/>
              <w:tabs>
                <w:tab w:val="left" w:pos="1843"/>
              </w:tabs>
              <w:autoSpaceDE w:val="0"/>
              <w:autoSpaceDN w:val="0"/>
              <w:rPr>
                <w:rFonts w:ascii="Cambria" w:hAnsi="Cambria" w:cs="Cambria"/>
                <w:spacing w:val="1"/>
                <w:sz w:val="18"/>
                <w:szCs w:val="18"/>
              </w:rPr>
            </w:pPr>
            <w:r w:rsidRPr="00D20D0F">
              <w:rPr>
                <w:rFonts w:ascii="Cambria" w:hAnsi="Cambria" w:cs="Cambria"/>
                <w:sz w:val="18"/>
                <w:szCs w:val="18"/>
              </w:rPr>
              <w:t>Peningkatan Kinerja pengusahaan dan penatausahaan hasil hutan serta industri kehutanan</w:t>
            </w:r>
          </w:p>
        </w:tc>
        <w:tc>
          <w:tcPr>
            <w:tcW w:w="1842" w:type="dxa"/>
          </w:tcPr>
          <w:p w:rsidR="00AC3AF9" w:rsidRPr="00D20D0F" w:rsidRDefault="00AC3AF9" w:rsidP="00E53E6B">
            <w:pPr>
              <w:widowControl w:val="0"/>
              <w:tabs>
                <w:tab w:val="left" w:pos="1843"/>
              </w:tabs>
              <w:autoSpaceDE w:val="0"/>
              <w:autoSpaceDN w:val="0"/>
              <w:rPr>
                <w:rFonts w:ascii="Cambria" w:hAnsi="Cambria" w:cs="Cambria"/>
                <w:spacing w:val="1"/>
                <w:sz w:val="18"/>
                <w:szCs w:val="18"/>
              </w:rPr>
            </w:pPr>
            <w:r w:rsidRPr="00D20D0F">
              <w:rPr>
                <w:rFonts w:ascii="Cambria" w:hAnsi="Cambria" w:cs="Cambria"/>
                <w:sz w:val="18"/>
                <w:szCs w:val="18"/>
              </w:rPr>
              <w:t>Optimalisasi Pemanfaatan Hasil Hutan</w:t>
            </w:r>
          </w:p>
        </w:tc>
      </w:tr>
      <w:tr w:rsidR="00003118" w:rsidRPr="00D20D0F" w:rsidTr="00D20D0F">
        <w:trPr>
          <w:gridAfter w:val="1"/>
          <w:wAfter w:w="9" w:type="dxa"/>
          <w:trHeight w:val="2010"/>
        </w:trPr>
        <w:tc>
          <w:tcPr>
            <w:tcW w:w="704" w:type="dxa"/>
            <w:vMerge w:val="restart"/>
          </w:tcPr>
          <w:p w:rsidR="00003118" w:rsidRPr="00D20D0F" w:rsidRDefault="009404E9" w:rsidP="00E53E6B">
            <w:pPr>
              <w:widowControl w:val="0"/>
              <w:tabs>
                <w:tab w:val="left" w:pos="1843"/>
              </w:tabs>
              <w:autoSpaceDE w:val="0"/>
              <w:autoSpaceDN w:val="0"/>
              <w:jc w:val="right"/>
              <w:rPr>
                <w:rFonts w:ascii="Cambria" w:hAnsi="Cambria" w:cs="Cambria"/>
                <w:spacing w:val="1"/>
                <w:sz w:val="18"/>
                <w:szCs w:val="18"/>
              </w:rPr>
            </w:pPr>
            <w:r w:rsidRPr="00D20D0F">
              <w:rPr>
                <w:rFonts w:ascii="Cambria" w:hAnsi="Cambria" w:cs="Cambria"/>
                <w:spacing w:val="1"/>
                <w:sz w:val="18"/>
                <w:szCs w:val="18"/>
              </w:rPr>
              <w:t>2.</w:t>
            </w:r>
          </w:p>
        </w:tc>
        <w:tc>
          <w:tcPr>
            <w:tcW w:w="2126" w:type="dxa"/>
            <w:vMerge w:val="restart"/>
          </w:tcPr>
          <w:p w:rsidR="00AC3AF9" w:rsidRDefault="00260B62" w:rsidP="00AC3AF9">
            <w:pPr>
              <w:widowControl w:val="0"/>
              <w:tabs>
                <w:tab w:val="left" w:pos="567"/>
              </w:tabs>
              <w:autoSpaceDE w:val="0"/>
              <w:autoSpaceDN w:val="0"/>
              <w:spacing w:after="0"/>
              <w:rPr>
                <w:rFonts w:ascii="Cambria" w:hAnsi="Cambria" w:cs="Cambria"/>
                <w:spacing w:val="-1"/>
                <w:sz w:val="18"/>
                <w:szCs w:val="18"/>
              </w:rPr>
            </w:pPr>
            <w:proofErr w:type="gramStart"/>
            <w:r w:rsidRPr="00D20D0F">
              <w:rPr>
                <w:rFonts w:ascii="Cambria" w:hAnsi="Cambria" w:cs="Cambria"/>
                <w:b/>
                <w:spacing w:val="-1"/>
                <w:sz w:val="18"/>
                <w:szCs w:val="18"/>
                <w:u w:val="single"/>
              </w:rPr>
              <w:t>Semula :</w:t>
            </w:r>
            <w:proofErr w:type="gramEnd"/>
            <w:r w:rsidRPr="00D20D0F">
              <w:rPr>
                <w:rFonts w:ascii="Cambria" w:hAnsi="Cambria" w:cs="Cambria"/>
                <w:spacing w:val="-1"/>
                <w:sz w:val="18"/>
                <w:szCs w:val="18"/>
              </w:rPr>
              <w:t xml:space="preserve"> </w:t>
            </w:r>
          </w:p>
          <w:p w:rsidR="00D20D0F" w:rsidRPr="00D20D0F" w:rsidRDefault="009404E9"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Memulihkan daya dukung hutan dan lahan serta memastikan terjaganya sumber daya hutan sersuai fungsi dan peruntukannya sehingga dapat berfungsi secara optimal</w:t>
            </w:r>
            <w:r w:rsidR="00260B62" w:rsidRPr="00D20D0F">
              <w:rPr>
                <w:rFonts w:ascii="Cambria" w:hAnsi="Cambria" w:cs="Cambria"/>
                <w:spacing w:val="-1"/>
                <w:sz w:val="18"/>
                <w:szCs w:val="18"/>
              </w:rPr>
              <w:t xml:space="preserve">. </w:t>
            </w:r>
          </w:p>
          <w:p w:rsidR="00AC3AF9" w:rsidRDefault="00260B62" w:rsidP="00AC3AF9">
            <w:pPr>
              <w:widowControl w:val="0"/>
              <w:tabs>
                <w:tab w:val="left" w:pos="567"/>
              </w:tabs>
              <w:autoSpaceDE w:val="0"/>
              <w:autoSpaceDN w:val="0"/>
              <w:spacing w:after="0" w:line="240" w:lineRule="auto"/>
              <w:rPr>
                <w:rFonts w:ascii="Cambria" w:hAnsi="Cambria" w:cs="Cambria"/>
                <w:spacing w:val="-1"/>
                <w:sz w:val="18"/>
                <w:szCs w:val="18"/>
              </w:rPr>
            </w:pPr>
            <w:proofErr w:type="gramStart"/>
            <w:r w:rsidRPr="00D20D0F">
              <w:rPr>
                <w:rFonts w:ascii="Cambria" w:hAnsi="Cambria" w:cs="Cambria"/>
                <w:b/>
                <w:spacing w:val="-1"/>
                <w:sz w:val="18"/>
                <w:szCs w:val="18"/>
                <w:u w:val="single"/>
              </w:rPr>
              <w:t>Menjadi :</w:t>
            </w:r>
            <w:proofErr w:type="gramEnd"/>
            <w:r w:rsidRPr="00D20D0F">
              <w:rPr>
                <w:rFonts w:ascii="Cambria" w:hAnsi="Cambria" w:cs="Cambria"/>
                <w:spacing w:val="-1"/>
                <w:sz w:val="18"/>
                <w:szCs w:val="18"/>
              </w:rPr>
              <w:t xml:space="preserve"> </w:t>
            </w:r>
          </w:p>
          <w:p w:rsidR="00003118" w:rsidRPr="00D20D0F" w:rsidRDefault="00260B62"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Meningkatkan kemampuan hutan dalam menjaga keseimbangan ekosistem dan fungsinya</w:t>
            </w:r>
          </w:p>
        </w:tc>
        <w:tc>
          <w:tcPr>
            <w:tcW w:w="2552" w:type="dxa"/>
            <w:vMerge w:val="restart"/>
          </w:tcPr>
          <w:p w:rsidR="00AC3AF9" w:rsidRDefault="00260B62" w:rsidP="00AC3AF9">
            <w:pPr>
              <w:widowControl w:val="0"/>
              <w:tabs>
                <w:tab w:val="left" w:pos="567"/>
              </w:tabs>
              <w:autoSpaceDE w:val="0"/>
              <w:autoSpaceDN w:val="0"/>
              <w:spacing w:after="0"/>
              <w:rPr>
                <w:rFonts w:ascii="Cambria" w:hAnsi="Cambria" w:cs="Cambria"/>
                <w:b/>
                <w:spacing w:val="1"/>
                <w:sz w:val="18"/>
                <w:szCs w:val="18"/>
                <w:u w:val="single"/>
              </w:rPr>
            </w:pPr>
            <w:r w:rsidRPr="00D20D0F">
              <w:rPr>
                <w:rFonts w:ascii="Cambria" w:hAnsi="Cambria" w:cs="Cambria"/>
                <w:b/>
                <w:spacing w:val="1"/>
                <w:sz w:val="18"/>
                <w:szCs w:val="18"/>
                <w:u w:val="single"/>
              </w:rPr>
              <w:t>Semula:</w:t>
            </w:r>
          </w:p>
          <w:p w:rsidR="00AC3AF9" w:rsidRDefault="00260B62"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 xml:space="preserve"> Me</w:t>
            </w:r>
            <w:r w:rsidR="009404E9" w:rsidRPr="00D20D0F">
              <w:rPr>
                <w:rFonts w:ascii="Cambria" w:hAnsi="Cambria" w:cs="Cambria"/>
                <w:spacing w:val="1"/>
                <w:sz w:val="18"/>
                <w:szCs w:val="18"/>
              </w:rPr>
              <w:t>ningkatnya daya dukung hutan dan lahan dalam peningkatan fungsi ekologis serta pemulihan cadangan sumber daya alam</w:t>
            </w:r>
            <w:r w:rsidRPr="00D20D0F">
              <w:rPr>
                <w:rFonts w:ascii="Cambria" w:hAnsi="Cambria" w:cs="Cambria"/>
                <w:spacing w:val="1"/>
                <w:sz w:val="18"/>
                <w:szCs w:val="18"/>
              </w:rPr>
              <w:t xml:space="preserve">. </w:t>
            </w:r>
          </w:p>
          <w:p w:rsidR="00AC3AF9" w:rsidRDefault="00260B62" w:rsidP="00AC3AF9">
            <w:pPr>
              <w:widowControl w:val="0"/>
              <w:tabs>
                <w:tab w:val="left" w:pos="567"/>
              </w:tabs>
              <w:autoSpaceDE w:val="0"/>
              <w:autoSpaceDN w:val="0"/>
              <w:spacing w:after="0"/>
              <w:rPr>
                <w:rFonts w:ascii="Cambria" w:hAnsi="Cambria" w:cs="Cambria"/>
                <w:spacing w:val="1"/>
                <w:sz w:val="18"/>
                <w:szCs w:val="18"/>
              </w:rPr>
            </w:pPr>
            <w:r w:rsidRPr="00D20D0F">
              <w:rPr>
                <w:rFonts w:ascii="Cambria" w:hAnsi="Cambria" w:cs="Cambria"/>
                <w:b/>
                <w:spacing w:val="1"/>
                <w:sz w:val="18"/>
                <w:szCs w:val="18"/>
                <w:u w:val="single"/>
              </w:rPr>
              <w:t>Menjadi:</w:t>
            </w:r>
            <w:r w:rsidRPr="00D20D0F">
              <w:rPr>
                <w:rFonts w:ascii="Cambria" w:hAnsi="Cambria" w:cs="Cambria"/>
                <w:spacing w:val="1"/>
                <w:sz w:val="18"/>
                <w:szCs w:val="18"/>
              </w:rPr>
              <w:t xml:space="preserve"> </w:t>
            </w:r>
          </w:p>
          <w:p w:rsidR="00003118" w:rsidRPr="00D20D0F" w:rsidRDefault="00260B62" w:rsidP="00E53E6B">
            <w:pPr>
              <w:widowControl w:val="0"/>
              <w:tabs>
                <w:tab w:val="left" w:pos="567"/>
              </w:tabs>
              <w:autoSpaceDE w:val="0"/>
              <w:autoSpaceDN w:val="0"/>
              <w:rPr>
                <w:rFonts w:ascii="Cambria" w:hAnsi="Cambria" w:cs="Cambria"/>
                <w:b/>
                <w:spacing w:val="1"/>
                <w:sz w:val="18"/>
                <w:szCs w:val="18"/>
                <w:u w:val="single"/>
              </w:rPr>
            </w:pPr>
            <w:r w:rsidRPr="00D20D0F">
              <w:rPr>
                <w:rFonts w:ascii="Cambria" w:hAnsi="Cambria" w:cs="Cambria"/>
                <w:spacing w:val="1"/>
                <w:sz w:val="18"/>
                <w:szCs w:val="18"/>
              </w:rPr>
              <w:t>Daya dukung dan daya tampung hutan meningkat</w:t>
            </w:r>
            <w:r w:rsidRPr="00D20D0F">
              <w:rPr>
                <w:rFonts w:ascii="Cambria" w:hAnsi="Cambria" w:cs="Cambria"/>
                <w:b/>
                <w:spacing w:val="1"/>
                <w:sz w:val="18"/>
                <w:szCs w:val="18"/>
                <w:u w:val="single"/>
              </w:rPr>
              <w:t xml:space="preserve"> </w:t>
            </w:r>
          </w:p>
        </w:tc>
        <w:tc>
          <w:tcPr>
            <w:tcW w:w="2127" w:type="dxa"/>
          </w:tcPr>
          <w:p w:rsidR="00003118" w:rsidRPr="00D20D0F" w:rsidRDefault="009404E9" w:rsidP="00E53E6B">
            <w:pPr>
              <w:widowControl w:val="0"/>
              <w:tabs>
                <w:tab w:val="left" w:pos="1843"/>
              </w:tabs>
              <w:autoSpaceDE w:val="0"/>
              <w:autoSpaceDN w:val="0"/>
              <w:spacing w:after="120"/>
              <w:rPr>
                <w:rFonts w:ascii="Cambria" w:hAnsi="Cambria" w:cs="Cambria"/>
                <w:spacing w:val="1"/>
                <w:sz w:val="18"/>
                <w:szCs w:val="18"/>
              </w:rPr>
            </w:pPr>
            <w:r w:rsidRPr="00D20D0F">
              <w:rPr>
                <w:rFonts w:ascii="Cambria" w:hAnsi="Cambria" w:cs="Cambria"/>
                <w:sz w:val="18"/>
                <w:szCs w:val="18"/>
              </w:rPr>
              <w:t>Penegakan Hukum dalam Pengamanan dan Perlindungan Hutan serta Penguatan Partisipasi Masyarakat untuk menunjang mitigasi dan adaptasi perubahan Iklim</w:t>
            </w:r>
          </w:p>
        </w:tc>
        <w:tc>
          <w:tcPr>
            <w:tcW w:w="1842" w:type="dxa"/>
          </w:tcPr>
          <w:p w:rsidR="00003118" w:rsidRPr="00D20D0F" w:rsidRDefault="009404E9" w:rsidP="00E53E6B">
            <w:pPr>
              <w:ind w:left="72"/>
              <w:rPr>
                <w:rFonts w:ascii="Cambria" w:hAnsi="Cambria" w:cs="Cambria"/>
                <w:sz w:val="18"/>
                <w:szCs w:val="18"/>
              </w:rPr>
            </w:pPr>
            <w:r w:rsidRPr="00D20D0F">
              <w:rPr>
                <w:rFonts w:ascii="Cambria" w:hAnsi="Cambria" w:cs="Cambria"/>
                <w:sz w:val="18"/>
                <w:szCs w:val="18"/>
              </w:rPr>
              <w:t xml:space="preserve">Pengamanan dan Perlindungan Hutan serta </w:t>
            </w:r>
            <w:proofErr w:type="gramStart"/>
            <w:r w:rsidRPr="00D20D0F">
              <w:rPr>
                <w:rFonts w:ascii="Cambria" w:hAnsi="Cambria" w:cs="Cambria"/>
                <w:sz w:val="18"/>
                <w:szCs w:val="18"/>
              </w:rPr>
              <w:t>Mitigasi  Perubahan</w:t>
            </w:r>
            <w:proofErr w:type="gramEnd"/>
            <w:r w:rsidRPr="00D20D0F">
              <w:rPr>
                <w:rFonts w:ascii="Cambria" w:hAnsi="Cambria" w:cs="Cambria"/>
                <w:sz w:val="18"/>
                <w:szCs w:val="18"/>
              </w:rPr>
              <w:t xml:space="preserve"> Iklim </w:t>
            </w:r>
          </w:p>
          <w:p w:rsidR="00003118" w:rsidRPr="00D20D0F" w:rsidRDefault="00003118" w:rsidP="00E53E6B">
            <w:pPr>
              <w:widowControl w:val="0"/>
              <w:tabs>
                <w:tab w:val="left" w:pos="1843"/>
              </w:tabs>
              <w:autoSpaceDE w:val="0"/>
              <w:autoSpaceDN w:val="0"/>
              <w:rPr>
                <w:rFonts w:ascii="Cambria" w:hAnsi="Cambria" w:cs="Cambria"/>
                <w:spacing w:val="1"/>
                <w:sz w:val="18"/>
                <w:szCs w:val="18"/>
              </w:rPr>
            </w:pPr>
          </w:p>
        </w:tc>
      </w:tr>
      <w:tr w:rsidR="00003118" w:rsidTr="00360CAC">
        <w:trPr>
          <w:gridAfter w:val="1"/>
          <w:wAfter w:w="9" w:type="dxa"/>
          <w:trHeight w:val="688"/>
        </w:trPr>
        <w:tc>
          <w:tcPr>
            <w:tcW w:w="704" w:type="dxa"/>
            <w:vMerge/>
          </w:tcPr>
          <w:p w:rsidR="00003118" w:rsidRDefault="00003118" w:rsidP="00E53E6B">
            <w:pPr>
              <w:widowControl w:val="0"/>
              <w:tabs>
                <w:tab w:val="left" w:pos="1843"/>
              </w:tabs>
              <w:autoSpaceDE w:val="0"/>
              <w:autoSpaceDN w:val="0"/>
              <w:jc w:val="right"/>
              <w:rPr>
                <w:rFonts w:ascii="Cambria" w:hAnsi="Cambria" w:cs="Cambria"/>
                <w:spacing w:val="1"/>
                <w:sz w:val="20"/>
                <w:szCs w:val="20"/>
              </w:rPr>
            </w:pPr>
          </w:p>
        </w:tc>
        <w:tc>
          <w:tcPr>
            <w:tcW w:w="2126" w:type="dxa"/>
            <w:vMerge/>
          </w:tcPr>
          <w:p w:rsidR="00003118" w:rsidRDefault="00003118" w:rsidP="00E53E6B">
            <w:pPr>
              <w:widowControl w:val="0"/>
              <w:tabs>
                <w:tab w:val="left" w:pos="567"/>
              </w:tabs>
              <w:autoSpaceDE w:val="0"/>
              <w:autoSpaceDN w:val="0"/>
              <w:rPr>
                <w:rFonts w:ascii="Cambria" w:hAnsi="Cambria" w:cs="Cambria"/>
                <w:spacing w:val="1"/>
                <w:sz w:val="20"/>
                <w:szCs w:val="20"/>
              </w:rPr>
            </w:pPr>
          </w:p>
        </w:tc>
        <w:tc>
          <w:tcPr>
            <w:tcW w:w="2552" w:type="dxa"/>
            <w:vMerge/>
          </w:tcPr>
          <w:p w:rsidR="00003118" w:rsidRDefault="00003118" w:rsidP="00E53E6B">
            <w:pPr>
              <w:widowControl w:val="0"/>
              <w:tabs>
                <w:tab w:val="left" w:pos="567"/>
              </w:tabs>
              <w:autoSpaceDE w:val="0"/>
              <w:autoSpaceDN w:val="0"/>
              <w:rPr>
                <w:rFonts w:ascii="Cambria" w:hAnsi="Cambria" w:cs="Cambria"/>
                <w:spacing w:val="1"/>
                <w:sz w:val="20"/>
                <w:szCs w:val="20"/>
              </w:rPr>
            </w:pPr>
          </w:p>
        </w:tc>
        <w:tc>
          <w:tcPr>
            <w:tcW w:w="2127" w:type="dxa"/>
          </w:tcPr>
          <w:p w:rsidR="00003118" w:rsidRPr="00D20D0F" w:rsidRDefault="009404E9" w:rsidP="00E53E6B">
            <w:pPr>
              <w:pStyle w:val="BodyTextIndent"/>
              <w:tabs>
                <w:tab w:val="left" w:pos="540"/>
                <w:tab w:val="left" w:pos="1440"/>
              </w:tabs>
              <w:spacing w:line="240" w:lineRule="auto"/>
              <w:ind w:left="0"/>
              <w:rPr>
                <w:rFonts w:ascii="Cambria" w:hAnsi="Cambria" w:cs="Cambria"/>
                <w:sz w:val="18"/>
                <w:szCs w:val="18"/>
              </w:rPr>
            </w:pPr>
            <w:r w:rsidRPr="00D20D0F">
              <w:rPr>
                <w:rFonts w:ascii="Cambria" w:hAnsi="Cambria" w:cs="Cambria"/>
                <w:sz w:val="18"/>
                <w:szCs w:val="18"/>
              </w:rPr>
              <w:t xml:space="preserve">Penyediaan bibit dan peningkatan Rehabilitasi Hutan dan Lahan </w:t>
            </w:r>
          </w:p>
        </w:tc>
        <w:tc>
          <w:tcPr>
            <w:tcW w:w="1842" w:type="dxa"/>
          </w:tcPr>
          <w:p w:rsidR="00003118" w:rsidRPr="00D20D0F" w:rsidRDefault="009404E9" w:rsidP="00E53E6B">
            <w:pPr>
              <w:widowControl w:val="0"/>
              <w:tabs>
                <w:tab w:val="left" w:pos="1843"/>
              </w:tabs>
              <w:autoSpaceDE w:val="0"/>
              <w:autoSpaceDN w:val="0"/>
              <w:spacing w:after="0"/>
              <w:rPr>
                <w:rFonts w:ascii="Cambria" w:hAnsi="Cambria" w:cs="Cambria"/>
                <w:spacing w:val="1"/>
                <w:sz w:val="18"/>
                <w:szCs w:val="18"/>
              </w:rPr>
            </w:pPr>
            <w:r w:rsidRPr="00D20D0F">
              <w:rPr>
                <w:rFonts w:ascii="Cambria" w:hAnsi="Cambria" w:cs="Cambria"/>
                <w:sz w:val="18"/>
                <w:szCs w:val="18"/>
              </w:rPr>
              <w:t xml:space="preserve">Percepatan Rehabilitasi Hutan dan lahan  </w:t>
            </w:r>
          </w:p>
        </w:tc>
      </w:tr>
      <w:tr w:rsidR="00003118" w:rsidTr="00D20D0F">
        <w:trPr>
          <w:gridAfter w:val="1"/>
          <w:wAfter w:w="9" w:type="dxa"/>
          <w:trHeight w:val="2560"/>
        </w:trPr>
        <w:tc>
          <w:tcPr>
            <w:tcW w:w="704" w:type="dxa"/>
          </w:tcPr>
          <w:p w:rsidR="00003118" w:rsidRPr="00D20D0F" w:rsidRDefault="00AC3AF9" w:rsidP="00E53E6B">
            <w:pPr>
              <w:widowControl w:val="0"/>
              <w:tabs>
                <w:tab w:val="left" w:pos="1843"/>
              </w:tabs>
              <w:autoSpaceDE w:val="0"/>
              <w:autoSpaceDN w:val="0"/>
              <w:jc w:val="right"/>
              <w:rPr>
                <w:rFonts w:ascii="Cambria" w:hAnsi="Cambria" w:cs="Cambria"/>
                <w:spacing w:val="1"/>
                <w:sz w:val="18"/>
                <w:szCs w:val="18"/>
              </w:rPr>
            </w:pPr>
            <w:r>
              <w:rPr>
                <w:rFonts w:ascii="Cambria" w:hAnsi="Cambria" w:cs="Cambria"/>
                <w:spacing w:val="1"/>
                <w:sz w:val="18"/>
                <w:szCs w:val="18"/>
              </w:rPr>
              <w:lastRenderedPageBreak/>
              <w:t>3</w:t>
            </w:r>
            <w:r w:rsidR="009404E9" w:rsidRPr="00D20D0F">
              <w:rPr>
                <w:rFonts w:ascii="Cambria" w:hAnsi="Cambria" w:cs="Cambria"/>
                <w:spacing w:val="1"/>
                <w:sz w:val="18"/>
                <w:szCs w:val="18"/>
              </w:rPr>
              <w:t>.</w:t>
            </w:r>
          </w:p>
        </w:tc>
        <w:tc>
          <w:tcPr>
            <w:tcW w:w="2126" w:type="dxa"/>
          </w:tcPr>
          <w:p w:rsidR="00AC3AF9" w:rsidRDefault="00260B62" w:rsidP="00AC3AF9">
            <w:pPr>
              <w:widowControl w:val="0"/>
              <w:tabs>
                <w:tab w:val="left" w:pos="567"/>
              </w:tabs>
              <w:autoSpaceDE w:val="0"/>
              <w:autoSpaceDN w:val="0"/>
              <w:spacing w:after="0"/>
              <w:rPr>
                <w:rFonts w:ascii="Cambria" w:hAnsi="Cambria" w:cs="Cambria"/>
                <w:b/>
                <w:spacing w:val="1"/>
                <w:sz w:val="18"/>
                <w:szCs w:val="18"/>
                <w:u w:val="single"/>
              </w:rPr>
            </w:pPr>
            <w:proofErr w:type="gramStart"/>
            <w:r w:rsidRPr="00D20D0F">
              <w:rPr>
                <w:rFonts w:ascii="Cambria" w:hAnsi="Cambria" w:cs="Cambria"/>
                <w:b/>
                <w:spacing w:val="1"/>
                <w:sz w:val="18"/>
                <w:szCs w:val="18"/>
                <w:u w:val="single"/>
              </w:rPr>
              <w:t>Semula :</w:t>
            </w:r>
            <w:proofErr w:type="gramEnd"/>
            <w:r w:rsidRPr="00D20D0F">
              <w:rPr>
                <w:rFonts w:ascii="Cambria" w:hAnsi="Cambria" w:cs="Cambria"/>
                <w:b/>
                <w:spacing w:val="1"/>
                <w:sz w:val="18"/>
                <w:szCs w:val="18"/>
                <w:u w:val="single"/>
              </w:rPr>
              <w:t xml:space="preserve"> </w:t>
            </w:r>
          </w:p>
          <w:p w:rsidR="00003118" w:rsidRPr="00D20D0F" w:rsidRDefault="009404E9"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Memberikan akses masyarakat dalam perencanaan dan pengelolaan hutan melalui kemitraan</w:t>
            </w:r>
            <w:r w:rsidR="00260B62" w:rsidRPr="00D20D0F">
              <w:rPr>
                <w:rFonts w:ascii="Cambria" w:hAnsi="Cambria" w:cs="Cambria"/>
                <w:spacing w:val="1"/>
                <w:sz w:val="18"/>
                <w:szCs w:val="18"/>
              </w:rPr>
              <w:t xml:space="preserve">. </w:t>
            </w:r>
            <w:proofErr w:type="gramStart"/>
            <w:r w:rsidR="00260B62" w:rsidRPr="00D20D0F">
              <w:rPr>
                <w:rFonts w:ascii="Cambria" w:hAnsi="Cambria" w:cs="Cambria"/>
                <w:b/>
                <w:spacing w:val="1"/>
                <w:sz w:val="18"/>
                <w:szCs w:val="18"/>
                <w:u w:val="single"/>
              </w:rPr>
              <w:t>Menjadi :</w:t>
            </w:r>
            <w:proofErr w:type="gramEnd"/>
            <w:r w:rsidR="00260B62" w:rsidRPr="00D20D0F">
              <w:rPr>
                <w:rFonts w:ascii="Cambria" w:hAnsi="Cambria" w:cs="Cambria"/>
                <w:spacing w:val="1"/>
                <w:sz w:val="18"/>
                <w:szCs w:val="18"/>
              </w:rPr>
              <w:t xml:space="preserve"> Meningkatkan kesejahteraan masyarakat sekitar hutan.</w:t>
            </w:r>
          </w:p>
        </w:tc>
        <w:tc>
          <w:tcPr>
            <w:tcW w:w="2552" w:type="dxa"/>
          </w:tcPr>
          <w:p w:rsidR="00AC3AF9" w:rsidRDefault="00260B62" w:rsidP="00AC3AF9">
            <w:pPr>
              <w:widowControl w:val="0"/>
              <w:tabs>
                <w:tab w:val="left" w:pos="567"/>
              </w:tabs>
              <w:autoSpaceDE w:val="0"/>
              <w:autoSpaceDN w:val="0"/>
              <w:spacing w:after="0"/>
              <w:rPr>
                <w:rFonts w:ascii="Cambria" w:hAnsi="Cambria" w:cs="Cambria"/>
                <w:b/>
                <w:spacing w:val="1"/>
                <w:sz w:val="18"/>
                <w:szCs w:val="18"/>
                <w:u w:val="single"/>
              </w:rPr>
            </w:pPr>
            <w:proofErr w:type="gramStart"/>
            <w:r w:rsidRPr="00D20D0F">
              <w:rPr>
                <w:rFonts w:ascii="Cambria" w:hAnsi="Cambria" w:cs="Cambria"/>
                <w:b/>
                <w:spacing w:val="1"/>
                <w:sz w:val="18"/>
                <w:szCs w:val="18"/>
                <w:u w:val="single"/>
              </w:rPr>
              <w:t>Semula :</w:t>
            </w:r>
            <w:proofErr w:type="gramEnd"/>
            <w:r w:rsidRPr="00D20D0F">
              <w:rPr>
                <w:rFonts w:ascii="Cambria" w:hAnsi="Cambria" w:cs="Cambria"/>
                <w:b/>
                <w:spacing w:val="1"/>
                <w:sz w:val="18"/>
                <w:szCs w:val="18"/>
                <w:u w:val="single"/>
              </w:rPr>
              <w:t xml:space="preserve"> </w:t>
            </w:r>
          </w:p>
          <w:p w:rsidR="00AC3AF9" w:rsidRDefault="009404E9"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Meningkatnya Kemitraan dengan masyarakat dalam perencanaan dan pengelolaan hut</w:t>
            </w:r>
            <w:r w:rsidR="00260B62" w:rsidRPr="00D20D0F">
              <w:rPr>
                <w:rFonts w:ascii="Cambria" w:hAnsi="Cambria" w:cs="Cambria"/>
                <w:spacing w:val="1"/>
                <w:sz w:val="18"/>
                <w:szCs w:val="18"/>
              </w:rPr>
              <w:t>an melalui pola HTR, HN dan HKm.</w:t>
            </w:r>
          </w:p>
          <w:p w:rsidR="00AC3AF9" w:rsidRDefault="00260B62" w:rsidP="00AC3AF9">
            <w:pPr>
              <w:widowControl w:val="0"/>
              <w:tabs>
                <w:tab w:val="left" w:pos="567"/>
              </w:tabs>
              <w:autoSpaceDE w:val="0"/>
              <w:autoSpaceDN w:val="0"/>
              <w:spacing w:after="0"/>
              <w:rPr>
                <w:rFonts w:ascii="Cambria" w:hAnsi="Cambria" w:cs="Cambria"/>
                <w:spacing w:val="1"/>
                <w:sz w:val="18"/>
                <w:szCs w:val="18"/>
              </w:rPr>
            </w:pPr>
            <w:proofErr w:type="gramStart"/>
            <w:r w:rsidRPr="00D20D0F">
              <w:rPr>
                <w:rFonts w:ascii="Cambria" w:hAnsi="Cambria" w:cs="Cambria"/>
                <w:b/>
                <w:spacing w:val="1"/>
                <w:sz w:val="18"/>
                <w:szCs w:val="18"/>
                <w:u w:val="single"/>
              </w:rPr>
              <w:t>Menjadi :</w:t>
            </w:r>
            <w:proofErr w:type="gramEnd"/>
            <w:r w:rsidRPr="00D20D0F">
              <w:rPr>
                <w:rFonts w:ascii="Cambria" w:hAnsi="Cambria" w:cs="Cambria"/>
                <w:b/>
                <w:spacing w:val="1"/>
                <w:sz w:val="18"/>
                <w:szCs w:val="18"/>
                <w:u w:val="single"/>
              </w:rPr>
              <w:t xml:space="preserve"> </w:t>
            </w:r>
            <w:r w:rsidRPr="00D20D0F">
              <w:rPr>
                <w:rFonts w:ascii="Cambria" w:hAnsi="Cambria" w:cs="Cambria"/>
                <w:spacing w:val="1"/>
                <w:sz w:val="18"/>
                <w:szCs w:val="18"/>
              </w:rPr>
              <w:t xml:space="preserve"> </w:t>
            </w:r>
          </w:p>
          <w:p w:rsidR="00003118" w:rsidRPr="00D20D0F" w:rsidRDefault="00260B62" w:rsidP="00E53E6B">
            <w:pPr>
              <w:widowControl w:val="0"/>
              <w:tabs>
                <w:tab w:val="left" w:pos="567"/>
              </w:tabs>
              <w:autoSpaceDE w:val="0"/>
              <w:autoSpaceDN w:val="0"/>
              <w:rPr>
                <w:rFonts w:ascii="Cambria" w:hAnsi="Cambria" w:cs="Cambria"/>
                <w:spacing w:val="1"/>
                <w:sz w:val="18"/>
                <w:szCs w:val="18"/>
              </w:rPr>
            </w:pPr>
            <w:r w:rsidRPr="00D20D0F">
              <w:rPr>
                <w:rFonts w:ascii="Cambria" w:hAnsi="Cambria" w:cs="Cambria"/>
                <w:spacing w:val="1"/>
                <w:sz w:val="18"/>
                <w:szCs w:val="18"/>
              </w:rPr>
              <w:t>Peran serta masyarakat dalam pengelolaan hutan meningkat</w:t>
            </w:r>
          </w:p>
        </w:tc>
        <w:tc>
          <w:tcPr>
            <w:tcW w:w="2127" w:type="dxa"/>
          </w:tcPr>
          <w:p w:rsidR="00003118" w:rsidRPr="00D20D0F" w:rsidRDefault="009404E9" w:rsidP="00E53E6B">
            <w:pPr>
              <w:widowControl w:val="0"/>
              <w:tabs>
                <w:tab w:val="left" w:pos="1843"/>
              </w:tabs>
              <w:autoSpaceDE w:val="0"/>
              <w:autoSpaceDN w:val="0"/>
              <w:rPr>
                <w:rFonts w:ascii="Cambria" w:hAnsi="Cambria" w:cs="Cambria"/>
                <w:spacing w:val="1"/>
                <w:sz w:val="18"/>
                <w:szCs w:val="18"/>
              </w:rPr>
            </w:pPr>
            <w:r w:rsidRPr="00D20D0F">
              <w:rPr>
                <w:rFonts w:ascii="Cambria" w:hAnsi="Cambria" w:cs="Cambria"/>
                <w:sz w:val="18"/>
                <w:szCs w:val="18"/>
              </w:rPr>
              <w:t>Peningkatan kelompok masyarakat dalam pengelolaan hutan melalui skema HTR, HN dan HKm</w:t>
            </w:r>
          </w:p>
        </w:tc>
        <w:tc>
          <w:tcPr>
            <w:tcW w:w="1842" w:type="dxa"/>
          </w:tcPr>
          <w:p w:rsidR="00003118" w:rsidRPr="00D20D0F" w:rsidRDefault="009404E9" w:rsidP="00E53E6B">
            <w:pPr>
              <w:widowControl w:val="0"/>
              <w:tabs>
                <w:tab w:val="left" w:pos="1843"/>
              </w:tabs>
              <w:autoSpaceDE w:val="0"/>
              <w:autoSpaceDN w:val="0"/>
              <w:rPr>
                <w:rFonts w:ascii="Cambria" w:hAnsi="Cambria" w:cs="Cambria"/>
                <w:spacing w:val="1"/>
                <w:sz w:val="18"/>
                <w:szCs w:val="18"/>
              </w:rPr>
            </w:pPr>
            <w:r w:rsidRPr="00D20D0F">
              <w:rPr>
                <w:rFonts w:ascii="Cambria" w:hAnsi="Cambria" w:cs="Cambria"/>
                <w:sz w:val="18"/>
                <w:szCs w:val="18"/>
              </w:rPr>
              <w:t>Pemberdayaan masyarakat sekitar hutan</w:t>
            </w:r>
          </w:p>
        </w:tc>
      </w:tr>
      <w:tr w:rsidR="00D10E82" w:rsidTr="00360CAC">
        <w:trPr>
          <w:gridAfter w:val="1"/>
          <w:wAfter w:w="9" w:type="dxa"/>
        </w:trPr>
        <w:tc>
          <w:tcPr>
            <w:tcW w:w="704" w:type="dxa"/>
          </w:tcPr>
          <w:p w:rsidR="00D10E82" w:rsidRDefault="00AC3AF9" w:rsidP="00E53E6B">
            <w:pPr>
              <w:widowControl w:val="0"/>
              <w:tabs>
                <w:tab w:val="left" w:pos="1843"/>
              </w:tabs>
              <w:autoSpaceDE w:val="0"/>
              <w:autoSpaceDN w:val="0"/>
              <w:jc w:val="right"/>
              <w:rPr>
                <w:rFonts w:ascii="Cambria" w:hAnsi="Cambria" w:cs="Cambria"/>
                <w:spacing w:val="1"/>
                <w:sz w:val="20"/>
                <w:szCs w:val="20"/>
              </w:rPr>
            </w:pPr>
            <w:r>
              <w:rPr>
                <w:rFonts w:ascii="Cambria" w:hAnsi="Cambria" w:cs="Cambria"/>
                <w:spacing w:val="1"/>
                <w:sz w:val="20"/>
                <w:szCs w:val="20"/>
              </w:rPr>
              <w:t>4</w:t>
            </w:r>
            <w:r w:rsidR="00D10E82">
              <w:rPr>
                <w:rFonts w:ascii="Cambria" w:hAnsi="Cambria" w:cs="Cambria"/>
                <w:spacing w:val="1"/>
                <w:sz w:val="20"/>
                <w:szCs w:val="20"/>
              </w:rPr>
              <w:t>.</w:t>
            </w:r>
          </w:p>
        </w:tc>
        <w:tc>
          <w:tcPr>
            <w:tcW w:w="2126" w:type="dxa"/>
          </w:tcPr>
          <w:p w:rsidR="00AC3AF9" w:rsidRDefault="00C83700" w:rsidP="00AC3AF9">
            <w:pPr>
              <w:widowControl w:val="0"/>
              <w:tabs>
                <w:tab w:val="left" w:pos="567"/>
              </w:tabs>
              <w:autoSpaceDE w:val="0"/>
              <w:autoSpaceDN w:val="0"/>
              <w:spacing w:after="0"/>
              <w:rPr>
                <w:rFonts w:ascii="Cambria" w:hAnsi="Cambria" w:cs="Cambria"/>
                <w:b/>
                <w:spacing w:val="1"/>
                <w:sz w:val="20"/>
                <w:szCs w:val="20"/>
              </w:rPr>
            </w:pPr>
            <w:proofErr w:type="gramStart"/>
            <w:r w:rsidRPr="00C83700">
              <w:rPr>
                <w:rFonts w:ascii="Cambria" w:hAnsi="Cambria" w:cs="Cambria"/>
                <w:b/>
                <w:spacing w:val="1"/>
                <w:sz w:val="20"/>
                <w:szCs w:val="20"/>
                <w:u w:val="single"/>
              </w:rPr>
              <w:t>Baru :</w:t>
            </w:r>
            <w:proofErr w:type="gramEnd"/>
            <w:r>
              <w:rPr>
                <w:rFonts w:ascii="Cambria" w:hAnsi="Cambria" w:cs="Cambria"/>
                <w:b/>
                <w:spacing w:val="1"/>
                <w:sz w:val="20"/>
                <w:szCs w:val="20"/>
              </w:rPr>
              <w:t xml:space="preserve"> </w:t>
            </w:r>
          </w:p>
          <w:p w:rsidR="00D10E82" w:rsidRPr="00C83700" w:rsidRDefault="00C83700" w:rsidP="00E53E6B">
            <w:pPr>
              <w:widowControl w:val="0"/>
              <w:tabs>
                <w:tab w:val="left" w:pos="567"/>
              </w:tabs>
              <w:autoSpaceDE w:val="0"/>
              <w:autoSpaceDN w:val="0"/>
              <w:rPr>
                <w:rFonts w:ascii="Cambria" w:hAnsi="Cambria" w:cs="Cambria"/>
                <w:spacing w:val="1"/>
                <w:sz w:val="20"/>
                <w:szCs w:val="20"/>
              </w:rPr>
            </w:pPr>
            <w:r w:rsidRPr="00C83700">
              <w:rPr>
                <w:rFonts w:ascii="Cambria" w:hAnsi="Cambria" w:cs="Cambria"/>
                <w:spacing w:val="1"/>
                <w:sz w:val="20"/>
                <w:szCs w:val="20"/>
              </w:rPr>
              <w:t>Terwujudnya tata kelola pemerintahan yang efektif dan efisien</w:t>
            </w:r>
          </w:p>
          <w:p w:rsidR="00C83700" w:rsidRPr="00D23BE1" w:rsidRDefault="00C83700" w:rsidP="00E53E6B">
            <w:pPr>
              <w:widowControl w:val="0"/>
              <w:tabs>
                <w:tab w:val="left" w:pos="567"/>
              </w:tabs>
              <w:autoSpaceDE w:val="0"/>
              <w:autoSpaceDN w:val="0"/>
              <w:rPr>
                <w:rFonts w:ascii="Cambria" w:hAnsi="Cambria" w:cs="Cambria"/>
                <w:b/>
                <w:spacing w:val="1"/>
                <w:sz w:val="20"/>
                <w:szCs w:val="20"/>
              </w:rPr>
            </w:pPr>
          </w:p>
        </w:tc>
        <w:tc>
          <w:tcPr>
            <w:tcW w:w="2552" w:type="dxa"/>
          </w:tcPr>
          <w:p w:rsidR="00AC3AF9" w:rsidRDefault="00D10E82" w:rsidP="00AC3AF9">
            <w:pPr>
              <w:widowControl w:val="0"/>
              <w:tabs>
                <w:tab w:val="left" w:pos="567"/>
              </w:tabs>
              <w:autoSpaceDE w:val="0"/>
              <w:autoSpaceDN w:val="0"/>
              <w:spacing w:after="0"/>
              <w:rPr>
                <w:rFonts w:ascii="Cambria" w:hAnsi="Cambria" w:cs="Cambria"/>
                <w:b/>
                <w:spacing w:val="1"/>
                <w:sz w:val="20"/>
                <w:szCs w:val="20"/>
                <w:u w:val="single"/>
              </w:rPr>
            </w:pPr>
            <w:proofErr w:type="gramStart"/>
            <w:r>
              <w:rPr>
                <w:rFonts w:ascii="Cambria" w:hAnsi="Cambria" w:cs="Cambria"/>
                <w:b/>
                <w:spacing w:val="1"/>
                <w:sz w:val="20"/>
                <w:szCs w:val="20"/>
                <w:u w:val="single"/>
              </w:rPr>
              <w:t>Baru :</w:t>
            </w:r>
            <w:proofErr w:type="gramEnd"/>
            <w:r>
              <w:rPr>
                <w:rFonts w:ascii="Cambria" w:hAnsi="Cambria" w:cs="Cambria"/>
                <w:b/>
                <w:spacing w:val="1"/>
                <w:sz w:val="20"/>
                <w:szCs w:val="20"/>
                <w:u w:val="single"/>
              </w:rPr>
              <w:t xml:space="preserve"> </w:t>
            </w:r>
          </w:p>
          <w:p w:rsidR="00D10E82" w:rsidRPr="00D10E82" w:rsidRDefault="00D10E82" w:rsidP="00E53E6B">
            <w:pPr>
              <w:widowControl w:val="0"/>
              <w:tabs>
                <w:tab w:val="left" w:pos="567"/>
              </w:tabs>
              <w:autoSpaceDE w:val="0"/>
              <w:autoSpaceDN w:val="0"/>
              <w:rPr>
                <w:rFonts w:ascii="Cambria" w:hAnsi="Cambria" w:cs="Cambria"/>
                <w:spacing w:val="1"/>
                <w:sz w:val="20"/>
                <w:szCs w:val="20"/>
              </w:rPr>
            </w:pPr>
            <w:r>
              <w:rPr>
                <w:rFonts w:ascii="Cambria" w:hAnsi="Cambria" w:cs="Cambria"/>
                <w:spacing w:val="1"/>
                <w:sz w:val="20"/>
                <w:szCs w:val="20"/>
              </w:rPr>
              <w:t>Meningkatnya tata kelola organisasi</w:t>
            </w:r>
          </w:p>
        </w:tc>
        <w:tc>
          <w:tcPr>
            <w:tcW w:w="2127" w:type="dxa"/>
          </w:tcPr>
          <w:p w:rsidR="00D10E82" w:rsidRDefault="00D23BE1" w:rsidP="00E53E6B">
            <w:pPr>
              <w:widowControl w:val="0"/>
              <w:tabs>
                <w:tab w:val="left" w:pos="1843"/>
              </w:tabs>
              <w:autoSpaceDE w:val="0"/>
              <w:autoSpaceDN w:val="0"/>
              <w:rPr>
                <w:rFonts w:ascii="Cambria" w:hAnsi="Cambria" w:cs="Cambria"/>
                <w:sz w:val="20"/>
                <w:szCs w:val="20"/>
              </w:rPr>
            </w:pPr>
            <w:r>
              <w:rPr>
                <w:rFonts w:ascii="Cambria" w:hAnsi="Cambria" w:cs="Cambria"/>
                <w:sz w:val="20"/>
                <w:szCs w:val="20"/>
              </w:rPr>
              <w:t>Peningkatan kinerja dinas kehutanan pada setiap bidang dan perencanaan setiap kegiatan yang lebih baik</w:t>
            </w:r>
          </w:p>
        </w:tc>
        <w:tc>
          <w:tcPr>
            <w:tcW w:w="1842" w:type="dxa"/>
          </w:tcPr>
          <w:p w:rsidR="00D10E82" w:rsidRDefault="00D23BE1" w:rsidP="00E53E6B">
            <w:pPr>
              <w:widowControl w:val="0"/>
              <w:tabs>
                <w:tab w:val="left" w:pos="1843"/>
              </w:tabs>
              <w:autoSpaceDE w:val="0"/>
              <w:autoSpaceDN w:val="0"/>
              <w:rPr>
                <w:rFonts w:ascii="Cambria" w:hAnsi="Cambria" w:cs="Cambria"/>
                <w:sz w:val="20"/>
                <w:szCs w:val="20"/>
              </w:rPr>
            </w:pPr>
            <w:r>
              <w:rPr>
                <w:rFonts w:ascii="Cambria" w:hAnsi="Cambria" w:cs="Cambria"/>
                <w:sz w:val="20"/>
                <w:szCs w:val="20"/>
              </w:rPr>
              <w:t>Percepatan proses</w:t>
            </w:r>
            <w:r w:rsidR="00EC3FBB">
              <w:rPr>
                <w:rFonts w:ascii="Cambria" w:hAnsi="Cambria" w:cs="Cambria"/>
                <w:sz w:val="20"/>
                <w:szCs w:val="20"/>
              </w:rPr>
              <w:t xml:space="preserve"> SPJ, Pelaporan dan meningkatkan kualitas pelayanan di internal dinas Kehutanan</w:t>
            </w:r>
            <w:r>
              <w:rPr>
                <w:rFonts w:ascii="Cambria" w:hAnsi="Cambria" w:cs="Cambria"/>
                <w:sz w:val="20"/>
                <w:szCs w:val="20"/>
              </w:rPr>
              <w:t xml:space="preserve"> </w:t>
            </w:r>
          </w:p>
        </w:tc>
      </w:tr>
    </w:tbl>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7B38B6" w:rsidRDefault="007B38B6" w:rsidP="00EA54DD">
      <w:pPr>
        <w:pStyle w:val="ListParagraph1"/>
        <w:spacing w:line="240" w:lineRule="auto"/>
        <w:ind w:left="360"/>
        <w:jc w:val="right"/>
        <w:rPr>
          <w:rFonts w:ascii="Cambria" w:hAnsi="Cambria" w:cs="Cambria"/>
          <w:b/>
          <w:i/>
          <w:sz w:val="36"/>
          <w:szCs w:val="36"/>
        </w:rPr>
      </w:pPr>
    </w:p>
    <w:p w:rsidR="007B38B6" w:rsidRDefault="007B38B6"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D20D0F" w:rsidRDefault="00D20D0F" w:rsidP="00EA54DD">
      <w:pPr>
        <w:pStyle w:val="ListParagraph1"/>
        <w:spacing w:line="240" w:lineRule="auto"/>
        <w:ind w:left="360"/>
        <w:jc w:val="right"/>
        <w:rPr>
          <w:rFonts w:ascii="Cambria" w:hAnsi="Cambria" w:cs="Cambria"/>
          <w:b/>
          <w:i/>
          <w:sz w:val="36"/>
          <w:szCs w:val="36"/>
        </w:rPr>
      </w:pPr>
    </w:p>
    <w:p w:rsidR="00EA54DD" w:rsidRDefault="00EA54DD" w:rsidP="00EA54DD">
      <w:pPr>
        <w:pStyle w:val="ListParagraph1"/>
        <w:spacing w:line="240" w:lineRule="auto"/>
        <w:ind w:left="360"/>
        <w:jc w:val="right"/>
        <w:rPr>
          <w:rFonts w:ascii="Cambria" w:hAnsi="Cambria" w:cs="Cambria"/>
          <w:b/>
          <w:i/>
          <w:sz w:val="36"/>
          <w:szCs w:val="36"/>
        </w:rPr>
      </w:pPr>
    </w:p>
    <w:p w:rsidR="005F2CDA" w:rsidRDefault="005F2CDA" w:rsidP="00EA54DD">
      <w:pPr>
        <w:pStyle w:val="ListParagraph1"/>
        <w:spacing w:line="240" w:lineRule="auto"/>
        <w:ind w:left="360"/>
        <w:jc w:val="right"/>
        <w:rPr>
          <w:rFonts w:ascii="Cambria" w:hAnsi="Cambria" w:cs="Cambria"/>
          <w:b/>
          <w:i/>
          <w:sz w:val="36"/>
          <w:szCs w:val="36"/>
        </w:rPr>
      </w:pPr>
    </w:p>
    <w:p w:rsidR="005F2CDA" w:rsidRDefault="005F2CDA" w:rsidP="00EA54DD">
      <w:pPr>
        <w:pStyle w:val="ListParagraph1"/>
        <w:spacing w:line="240" w:lineRule="auto"/>
        <w:ind w:left="360"/>
        <w:jc w:val="right"/>
        <w:rPr>
          <w:rFonts w:ascii="Cambria" w:hAnsi="Cambria" w:cs="Cambria"/>
          <w:b/>
          <w:i/>
          <w:sz w:val="36"/>
          <w:szCs w:val="36"/>
        </w:rPr>
      </w:pPr>
    </w:p>
    <w:p w:rsidR="00003118" w:rsidRDefault="009404E9" w:rsidP="006C06A5">
      <w:pPr>
        <w:pStyle w:val="ListParagraph1"/>
        <w:numPr>
          <w:ilvl w:val="0"/>
          <w:numId w:val="3"/>
        </w:numPr>
        <w:spacing w:line="240" w:lineRule="auto"/>
        <w:ind w:left="2552" w:firstLine="0"/>
        <w:jc w:val="right"/>
        <w:rPr>
          <w:rFonts w:ascii="Cambria" w:hAnsi="Cambria" w:cs="Cambria"/>
          <w:b/>
          <w:i/>
          <w:sz w:val="36"/>
          <w:szCs w:val="36"/>
        </w:rPr>
      </w:pPr>
      <w:r>
        <w:rPr>
          <w:rFonts w:ascii="Cambria" w:hAnsi="Cambria" w:cs="Cambria"/>
          <w:b/>
          <w:i/>
          <w:sz w:val="36"/>
          <w:szCs w:val="36"/>
        </w:rPr>
        <w:lastRenderedPageBreak/>
        <w:t>RENCANA PROGRAM</w:t>
      </w:r>
      <w:r w:rsidR="00641CFB">
        <w:rPr>
          <w:rFonts w:ascii="Cambria" w:hAnsi="Cambria" w:cs="Cambria"/>
          <w:b/>
          <w:i/>
          <w:sz w:val="36"/>
          <w:szCs w:val="36"/>
        </w:rPr>
        <w:t xml:space="preserve"> DAN</w:t>
      </w:r>
      <w:r>
        <w:rPr>
          <w:rFonts w:ascii="Cambria" w:hAnsi="Cambria" w:cs="Cambria"/>
          <w:b/>
          <w:i/>
          <w:sz w:val="36"/>
          <w:szCs w:val="36"/>
        </w:rPr>
        <w:t xml:space="preserve"> KEGIATAN </w:t>
      </w:r>
      <w:r w:rsidR="00641CFB">
        <w:rPr>
          <w:rFonts w:ascii="Cambria" w:hAnsi="Cambria" w:cs="Cambria"/>
          <w:b/>
          <w:i/>
          <w:sz w:val="36"/>
          <w:szCs w:val="36"/>
        </w:rPr>
        <w:t xml:space="preserve">SERTA </w:t>
      </w:r>
      <w:r>
        <w:rPr>
          <w:rFonts w:ascii="Cambria" w:hAnsi="Cambria" w:cs="Cambria"/>
          <w:b/>
          <w:i/>
          <w:sz w:val="36"/>
          <w:szCs w:val="36"/>
        </w:rPr>
        <w:t>PENDANAAN</w:t>
      </w:r>
    </w:p>
    <w:p w:rsidR="00003118" w:rsidRDefault="00003118">
      <w:pPr>
        <w:pStyle w:val="ListParagraph1"/>
        <w:spacing w:line="240" w:lineRule="auto"/>
        <w:ind w:left="1080"/>
        <w:jc w:val="both"/>
        <w:rPr>
          <w:rFonts w:ascii="Cambria" w:hAnsi="Cambria" w:cs="Cambria"/>
          <w:b/>
          <w:color w:val="F79646"/>
        </w:rPr>
      </w:pPr>
    </w:p>
    <w:p w:rsidR="00003118" w:rsidRDefault="009404E9">
      <w:pPr>
        <w:widowControl w:val="0"/>
        <w:tabs>
          <w:tab w:val="left" w:pos="567"/>
        </w:tabs>
        <w:autoSpaceDE w:val="0"/>
        <w:autoSpaceDN w:val="0"/>
        <w:spacing w:after="0" w:line="360" w:lineRule="auto"/>
        <w:jc w:val="both"/>
        <w:rPr>
          <w:rFonts w:ascii="Cambria" w:hAnsi="Cambria" w:cs="Cambria"/>
        </w:rPr>
      </w:pPr>
      <w:r>
        <w:rPr>
          <w:rFonts w:ascii="Cambria" w:hAnsi="Cambria" w:cs="Cambria"/>
        </w:rPr>
        <w:t xml:space="preserve">Berdasarkan Visi, Misi, Kebijakan, Strategi dan Sasaran yang telah disusun untuk Rencana Pembangunan Dinas Kehutanan Provinsi Sumatera Barat Tahun 2016 – 2021, perlu dijabarkan lebih lanjut dalam bentuk rencana Program, Kegiatan dan Indikator Kinerja dari masing-masing program, seperti dapat dilihat pada Tabel </w:t>
      </w:r>
      <w:r w:rsidR="00DB7880">
        <w:rPr>
          <w:rFonts w:ascii="Cambria" w:hAnsi="Cambria" w:cs="Cambria"/>
        </w:rPr>
        <w:t>T</w:t>
      </w:r>
      <w:r w:rsidR="00EF751E">
        <w:rPr>
          <w:rFonts w:ascii="Cambria" w:hAnsi="Cambria" w:cs="Cambria"/>
        </w:rPr>
        <w:t>-C</w:t>
      </w:r>
      <w:r>
        <w:rPr>
          <w:rFonts w:ascii="Cambria" w:hAnsi="Cambria" w:cs="Cambria"/>
        </w:rPr>
        <w:t>.</w:t>
      </w:r>
      <w:r w:rsidR="00EF751E">
        <w:rPr>
          <w:rFonts w:ascii="Cambria" w:hAnsi="Cambria" w:cs="Cambria"/>
        </w:rPr>
        <w:t>27.</w:t>
      </w:r>
      <w:r w:rsidR="00641CFB">
        <w:rPr>
          <w:rFonts w:ascii="Cambria" w:hAnsi="Cambria" w:cs="Cambria"/>
        </w:rPr>
        <w:t xml:space="preserve"> </w:t>
      </w:r>
      <w:r>
        <w:rPr>
          <w:rFonts w:ascii="Cambria" w:hAnsi="Cambria" w:cs="Cambria"/>
        </w:rPr>
        <w:t>(Terlampir).</w:t>
      </w: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003118" w:rsidRDefault="00003118">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641CFB" w:rsidRDefault="00641CFB">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AB5F76" w:rsidRDefault="00AB5F76">
      <w:pPr>
        <w:widowControl w:val="0"/>
        <w:tabs>
          <w:tab w:val="left" w:pos="567"/>
        </w:tabs>
        <w:autoSpaceDE w:val="0"/>
        <w:autoSpaceDN w:val="0"/>
        <w:spacing w:after="0" w:line="360" w:lineRule="auto"/>
        <w:jc w:val="both"/>
        <w:rPr>
          <w:rFonts w:ascii="Cambria" w:hAnsi="Cambria" w:cs="Cambria"/>
        </w:rPr>
      </w:pPr>
    </w:p>
    <w:p w:rsidR="00641CFB" w:rsidRDefault="00641CFB" w:rsidP="006C06A5">
      <w:pPr>
        <w:pStyle w:val="ListParagraph1"/>
        <w:numPr>
          <w:ilvl w:val="0"/>
          <w:numId w:val="3"/>
        </w:numPr>
        <w:spacing w:line="240" w:lineRule="auto"/>
        <w:ind w:left="3119" w:hanging="349"/>
        <w:jc w:val="right"/>
        <w:rPr>
          <w:rFonts w:ascii="Cambria" w:hAnsi="Cambria" w:cs="Cambria"/>
          <w:b/>
          <w:i/>
          <w:sz w:val="36"/>
          <w:szCs w:val="36"/>
        </w:rPr>
      </w:pPr>
      <w:r>
        <w:rPr>
          <w:rFonts w:ascii="Cambria" w:hAnsi="Cambria" w:cs="Cambria"/>
          <w:b/>
          <w:i/>
          <w:sz w:val="36"/>
          <w:szCs w:val="36"/>
        </w:rPr>
        <w:lastRenderedPageBreak/>
        <w:t>KINERJA PENYELENGGARAAN BIDANG URUSAN</w:t>
      </w:r>
    </w:p>
    <w:p w:rsidR="00003118" w:rsidRDefault="00003118">
      <w:pPr>
        <w:pStyle w:val="ListParagraph1"/>
        <w:spacing w:line="240" w:lineRule="auto"/>
        <w:ind w:left="1080"/>
        <w:jc w:val="both"/>
        <w:rPr>
          <w:rFonts w:ascii="Cambria" w:hAnsi="Cambria" w:cs="Cambria"/>
          <w:b/>
          <w:color w:val="F79646"/>
        </w:rPr>
      </w:pPr>
    </w:p>
    <w:p w:rsidR="00003118" w:rsidRDefault="009404E9">
      <w:pPr>
        <w:widowControl w:val="0"/>
        <w:tabs>
          <w:tab w:val="left" w:pos="567"/>
        </w:tabs>
        <w:autoSpaceDE w:val="0"/>
        <w:autoSpaceDN w:val="0"/>
        <w:spacing w:after="0" w:line="360" w:lineRule="auto"/>
        <w:jc w:val="both"/>
        <w:rPr>
          <w:rFonts w:ascii="Cambria" w:hAnsi="Cambria" w:cs="Cambria"/>
          <w:bCs/>
        </w:rPr>
      </w:pPr>
      <w:r>
        <w:rPr>
          <w:rFonts w:ascii="Cambria" w:hAnsi="Cambria" w:cs="Cambria"/>
          <w:bCs/>
        </w:rPr>
        <w:t xml:space="preserve">Dari sepuluh </w:t>
      </w:r>
      <w:r>
        <w:rPr>
          <w:rFonts w:ascii="Cambria" w:hAnsi="Cambria" w:cs="Cambria"/>
        </w:rPr>
        <w:t>prioritas</w:t>
      </w:r>
      <w:r>
        <w:rPr>
          <w:rFonts w:ascii="Cambria" w:hAnsi="Cambria" w:cs="Cambria"/>
          <w:bCs/>
        </w:rPr>
        <w:t xml:space="preserve"> program prioritas pembangunan daerah</w:t>
      </w:r>
      <w:r w:rsidR="00D10E82">
        <w:rPr>
          <w:rFonts w:ascii="Cambria" w:hAnsi="Cambria" w:cs="Cambria"/>
          <w:bCs/>
        </w:rPr>
        <w:t>,</w:t>
      </w:r>
      <w:r>
        <w:rPr>
          <w:rFonts w:ascii="Cambria" w:hAnsi="Cambria" w:cs="Cambria"/>
          <w:bCs/>
        </w:rPr>
        <w:t xml:space="preserve"> yang sangat terkait dengan tugas, pokok dan fungsi Dinas Kehutanan Provinsi Sumatera Barat adalah prioritas 10 yaitu</w:t>
      </w:r>
      <w:r>
        <w:rPr>
          <w:rFonts w:ascii="Cambria" w:hAnsi="Cambria" w:cs="Cambria"/>
          <w:b/>
          <w:bCs/>
        </w:rPr>
        <w:t xml:space="preserve"> Pelestarian Lingkungan Hidup dan Penanggulangan Bencana Alam.</w:t>
      </w:r>
      <w:r w:rsidR="00D10E82">
        <w:rPr>
          <w:rFonts w:ascii="Cambria" w:hAnsi="Cambria" w:cs="Cambria"/>
          <w:b/>
          <w:bCs/>
        </w:rPr>
        <w:t xml:space="preserve"> </w:t>
      </w:r>
      <w:r>
        <w:rPr>
          <w:rFonts w:ascii="Cambria" w:hAnsi="Cambria" w:cs="Cambria"/>
          <w:bCs/>
        </w:rPr>
        <w:t xml:space="preserve">Untuk mewujudkan Visi RPJMD Sumatera Barat Tahun 2016-2021 sesuai prioritas 10, Dinas Kehutanan Provinsi Sumatera Barat ditargetkan untuk mencapai sasaran dan indikator kinerja seperti Tabel di bawah </w:t>
      </w:r>
      <w:proofErr w:type="gramStart"/>
      <w:r>
        <w:rPr>
          <w:rFonts w:ascii="Cambria" w:hAnsi="Cambria" w:cs="Cambria"/>
          <w:bCs/>
        </w:rPr>
        <w:t>ini :</w:t>
      </w:r>
      <w:proofErr w:type="gramEnd"/>
    </w:p>
    <w:p w:rsidR="00003118" w:rsidRDefault="00003118" w:rsidP="007B38B6">
      <w:pPr>
        <w:autoSpaceDE w:val="0"/>
        <w:autoSpaceDN w:val="0"/>
        <w:adjustRightInd w:val="0"/>
        <w:spacing w:after="0" w:line="120" w:lineRule="auto"/>
        <w:jc w:val="center"/>
        <w:rPr>
          <w:rFonts w:ascii="Cambria" w:hAnsi="Cambria" w:cs="Cambria"/>
          <w:bCs/>
        </w:rPr>
      </w:pPr>
    </w:p>
    <w:p w:rsidR="007B38B6" w:rsidRDefault="009404E9">
      <w:pPr>
        <w:autoSpaceDE w:val="0"/>
        <w:autoSpaceDN w:val="0"/>
        <w:adjustRightInd w:val="0"/>
        <w:spacing w:after="0" w:line="240" w:lineRule="auto"/>
        <w:ind w:left="993" w:hanging="993"/>
        <w:rPr>
          <w:rFonts w:ascii="Cambria" w:hAnsi="Cambria" w:cs="Cambria"/>
          <w:bCs/>
        </w:rPr>
      </w:pPr>
      <w:r>
        <w:rPr>
          <w:rFonts w:ascii="Cambria" w:hAnsi="Cambria" w:cs="Cambria"/>
          <w:bCs/>
        </w:rPr>
        <w:t xml:space="preserve">Tabel. </w:t>
      </w:r>
      <w:r w:rsidR="007B38B6">
        <w:rPr>
          <w:rFonts w:ascii="Cambria" w:hAnsi="Cambria" w:cs="Cambria"/>
          <w:bCs/>
        </w:rPr>
        <w:t>T-C.28</w:t>
      </w:r>
      <w:r>
        <w:rPr>
          <w:rFonts w:ascii="Cambria" w:hAnsi="Cambria" w:cs="Cambria"/>
          <w:bCs/>
        </w:rPr>
        <w:t xml:space="preserve">. Indikator Kinerja </w:t>
      </w:r>
      <w:r w:rsidR="007B38B6">
        <w:rPr>
          <w:rFonts w:ascii="Cambria" w:hAnsi="Cambria" w:cs="Cambria"/>
          <w:bCs/>
        </w:rPr>
        <w:t xml:space="preserve">Perangkat Daerah </w:t>
      </w:r>
      <w:r>
        <w:rPr>
          <w:rFonts w:ascii="Cambria" w:hAnsi="Cambria" w:cs="Cambria"/>
          <w:bCs/>
        </w:rPr>
        <w:t xml:space="preserve">yang Mengacu pada Tujuan dan Sasaran </w:t>
      </w:r>
      <w:r w:rsidR="007B38B6">
        <w:rPr>
          <w:rFonts w:ascii="Cambria" w:hAnsi="Cambria" w:cs="Cambria"/>
          <w:bCs/>
        </w:rPr>
        <w:t xml:space="preserve">  </w:t>
      </w:r>
    </w:p>
    <w:p w:rsidR="00003118" w:rsidRDefault="007B38B6">
      <w:pPr>
        <w:autoSpaceDE w:val="0"/>
        <w:autoSpaceDN w:val="0"/>
        <w:adjustRightInd w:val="0"/>
        <w:spacing w:after="0" w:line="240" w:lineRule="auto"/>
        <w:ind w:left="993" w:hanging="993"/>
        <w:rPr>
          <w:rFonts w:ascii="Cambria" w:hAnsi="Cambria" w:cs="Cambria"/>
          <w:bCs/>
        </w:rPr>
      </w:pPr>
      <w:r>
        <w:rPr>
          <w:rFonts w:ascii="Cambria" w:hAnsi="Cambria" w:cs="Cambria"/>
          <w:bCs/>
        </w:rPr>
        <w:t xml:space="preserve">                           </w:t>
      </w:r>
      <w:r w:rsidR="009404E9">
        <w:rPr>
          <w:rFonts w:ascii="Cambria" w:hAnsi="Cambria" w:cs="Cambria"/>
          <w:bCs/>
        </w:rPr>
        <w:t>RPJMD</w:t>
      </w:r>
    </w:p>
    <w:tbl>
      <w:tblPr>
        <w:tblW w:w="907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1417"/>
        <w:gridCol w:w="1163"/>
        <w:gridCol w:w="723"/>
        <w:gridCol w:w="812"/>
        <w:gridCol w:w="756"/>
        <w:gridCol w:w="839"/>
        <w:gridCol w:w="815"/>
        <w:gridCol w:w="840"/>
        <w:gridCol w:w="1140"/>
      </w:tblGrid>
      <w:tr w:rsidR="00003118" w:rsidTr="00641CFB">
        <w:tc>
          <w:tcPr>
            <w:tcW w:w="568" w:type="dxa"/>
            <w:vMerge w:val="restart"/>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No.</w:t>
            </w:r>
          </w:p>
        </w:tc>
        <w:tc>
          <w:tcPr>
            <w:tcW w:w="1417" w:type="dxa"/>
            <w:vMerge w:val="restart"/>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Indikator</w:t>
            </w:r>
          </w:p>
        </w:tc>
        <w:tc>
          <w:tcPr>
            <w:tcW w:w="1163" w:type="dxa"/>
            <w:vMerge w:val="restart"/>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Kondisi Kinerja pada awal periode RPJMD</w:t>
            </w:r>
          </w:p>
        </w:tc>
        <w:tc>
          <w:tcPr>
            <w:tcW w:w="4785" w:type="dxa"/>
            <w:gridSpan w:val="6"/>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Target Capaian Setiap Tahun</w:t>
            </w:r>
          </w:p>
        </w:tc>
        <w:tc>
          <w:tcPr>
            <w:tcW w:w="1140" w:type="dxa"/>
            <w:vMerge w:val="restart"/>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Kondisi Kinerja pada Akhir Periode RPJMD</w:t>
            </w:r>
          </w:p>
        </w:tc>
      </w:tr>
      <w:tr w:rsidR="00003118" w:rsidTr="00641CFB">
        <w:tc>
          <w:tcPr>
            <w:tcW w:w="568" w:type="dxa"/>
            <w:vMerge/>
            <w:vAlign w:val="center"/>
          </w:tcPr>
          <w:p w:rsidR="00003118" w:rsidRDefault="00003118">
            <w:pPr>
              <w:widowControl w:val="0"/>
              <w:autoSpaceDE w:val="0"/>
              <w:autoSpaceDN w:val="0"/>
              <w:spacing w:after="0" w:line="240" w:lineRule="auto"/>
              <w:jc w:val="center"/>
              <w:rPr>
                <w:rFonts w:ascii="Cambria" w:hAnsi="Cambria" w:cs="Cambria"/>
                <w:sz w:val="18"/>
                <w:szCs w:val="18"/>
              </w:rPr>
            </w:pPr>
          </w:p>
        </w:tc>
        <w:tc>
          <w:tcPr>
            <w:tcW w:w="1417" w:type="dxa"/>
            <w:vMerge/>
            <w:vAlign w:val="center"/>
          </w:tcPr>
          <w:p w:rsidR="00003118" w:rsidRDefault="00003118">
            <w:pPr>
              <w:widowControl w:val="0"/>
              <w:autoSpaceDE w:val="0"/>
              <w:autoSpaceDN w:val="0"/>
              <w:spacing w:after="0" w:line="240" w:lineRule="auto"/>
              <w:jc w:val="center"/>
              <w:rPr>
                <w:rFonts w:ascii="Cambria" w:hAnsi="Cambria" w:cs="Cambria"/>
                <w:sz w:val="18"/>
                <w:szCs w:val="18"/>
              </w:rPr>
            </w:pPr>
          </w:p>
        </w:tc>
        <w:tc>
          <w:tcPr>
            <w:tcW w:w="1163" w:type="dxa"/>
            <w:vMerge/>
            <w:vAlign w:val="center"/>
          </w:tcPr>
          <w:p w:rsidR="00003118" w:rsidRDefault="00003118">
            <w:pPr>
              <w:widowControl w:val="0"/>
              <w:autoSpaceDE w:val="0"/>
              <w:autoSpaceDN w:val="0"/>
              <w:spacing w:after="0" w:line="240" w:lineRule="auto"/>
              <w:jc w:val="center"/>
              <w:rPr>
                <w:rFonts w:ascii="Cambria" w:hAnsi="Cambria" w:cs="Cambria"/>
                <w:sz w:val="18"/>
                <w:szCs w:val="18"/>
              </w:rPr>
            </w:pPr>
          </w:p>
        </w:tc>
        <w:tc>
          <w:tcPr>
            <w:tcW w:w="723" w:type="dxa"/>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2016</w:t>
            </w:r>
          </w:p>
        </w:tc>
        <w:tc>
          <w:tcPr>
            <w:tcW w:w="812" w:type="dxa"/>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2017</w:t>
            </w:r>
          </w:p>
        </w:tc>
        <w:tc>
          <w:tcPr>
            <w:tcW w:w="756" w:type="dxa"/>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2018</w:t>
            </w:r>
          </w:p>
        </w:tc>
        <w:tc>
          <w:tcPr>
            <w:tcW w:w="839" w:type="dxa"/>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2019</w:t>
            </w:r>
          </w:p>
        </w:tc>
        <w:tc>
          <w:tcPr>
            <w:tcW w:w="815" w:type="dxa"/>
            <w:vAlign w:val="center"/>
          </w:tcPr>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2020</w:t>
            </w:r>
          </w:p>
        </w:tc>
        <w:tc>
          <w:tcPr>
            <w:tcW w:w="840" w:type="dxa"/>
          </w:tcPr>
          <w:p w:rsidR="00003118" w:rsidRDefault="00003118">
            <w:pPr>
              <w:widowControl w:val="0"/>
              <w:autoSpaceDE w:val="0"/>
              <w:autoSpaceDN w:val="0"/>
              <w:spacing w:after="0" w:line="240" w:lineRule="auto"/>
              <w:jc w:val="center"/>
              <w:rPr>
                <w:rFonts w:ascii="Cambria" w:hAnsi="Cambria" w:cs="Cambria"/>
                <w:sz w:val="18"/>
                <w:szCs w:val="18"/>
              </w:rPr>
            </w:pPr>
          </w:p>
          <w:p w:rsidR="00003118" w:rsidRDefault="009404E9">
            <w:pPr>
              <w:widowControl w:val="0"/>
              <w:autoSpaceDE w:val="0"/>
              <w:autoSpaceDN w:val="0"/>
              <w:spacing w:after="0" w:line="240" w:lineRule="auto"/>
              <w:jc w:val="center"/>
              <w:rPr>
                <w:rFonts w:ascii="Cambria" w:hAnsi="Cambria" w:cs="Cambria"/>
                <w:sz w:val="18"/>
                <w:szCs w:val="18"/>
              </w:rPr>
            </w:pPr>
            <w:r>
              <w:rPr>
                <w:rFonts w:ascii="Cambria" w:hAnsi="Cambria" w:cs="Cambria"/>
                <w:sz w:val="18"/>
                <w:szCs w:val="18"/>
              </w:rPr>
              <w:t>Tahun 2021</w:t>
            </w:r>
          </w:p>
        </w:tc>
        <w:tc>
          <w:tcPr>
            <w:tcW w:w="1140" w:type="dxa"/>
            <w:vMerge/>
          </w:tcPr>
          <w:p w:rsidR="00003118" w:rsidRDefault="00003118">
            <w:pPr>
              <w:widowControl w:val="0"/>
              <w:autoSpaceDE w:val="0"/>
              <w:autoSpaceDN w:val="0"/>
              <w:spacing w:after="0" w:line="240" w:lineRule="auto"/>
              <w:jc w:val="both"/>
              <w:rPr>
                <w:rFonts w:ascii="Cambria" w:hAnsi="Cambria" w:cs="Cambria"/>
                <w:sz w:val="18"/>
                <w:szCs w:val="18"/>
              </w:rPr>
            </w:pPr>
          </w:p>
        </w:tc>
      </w:tr>
      <w:tr w:rsidR="00003118" w:rsidTr="00641CFB">
        <w:trPr>
          <w:trHeight w:val="1287"/>
        </w:trPr>
        <w:tc>
          <w:tcPr>
            <w:tcW w:w="568" w:type="dxa"/>
          </w:tcPr>
          <w:p w:rsidR="00003118" w:rsidRDefault="009404E9">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1.</w:t>
            </w:r>
          </w:p>
        </w:tc>
        <w:tc>
          <w:tcPr>
            <w:tcW w:w="1417" w:type="dxa"/>
          </w:tcPr>
          <w:p w:rsidR="00003118" w:rsidRDefault="009404E9">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Persentase penurunan Luas lahan kritis (Ha/Th)</w:t>
            </w:r>
          </w:p>
        </w:tc>
        <w:tc>
          <w:tcPr>
            <w:tcW w:w="1163" w:type="dxa"/>
          </w:tcPr>
          <w:p w:rsidR="00003118" w:rsidRDefault="009404E9">
            <w:pPr>
              <w:pStyle w:val="ListParagraph10"/>
              <w:spacing w:before="60" w:after="0" w:line="211" w:lineRule="auto"/>
              <w:ind w:left="0"/>
              <w:jc w:val="center"/>
              <w:rPr>
                <w:rFonts w:ascii="Cambria" w:hAnsi="Cambria" w:cs="Cambria"/>
                <w:sz w:val="18"/>
                <w:szCs w:val="18"/>
              </w:rPr>
            </w:pPr>
            <w:r>
              <w:rPr>
                <w:rFonts w:ascii="Cambria" w:hAnsi="Cambria" w:cs="Cambria"/>
                <w:sz w:val="18"/>
                <w:szCs w:val="18"/>
              </w:rPr>
              <w:t>630.695 Ha</w:t>
            </w:r>
          </w:p>
        </w:tc>
        <w:tc>
          <w:tcPr>
            <w:tcW w:w="723" w:type="dxa"/>
          </w:tcPr>
          <w:p w:rsidR="00003118" w:rsidRDefault="009404E9">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0.18</w:t>
            </w:r>
          </w:p>
        </w:tc>
        <w:tc>
          <w:tcPr>
            <w:tcW w:w="812"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0.42</w:t>
            </w:r>
          </w:p>
        </w:tc>
        <w:tc>
          <w:tcPr>
            <w:tcW w:w="756"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0.68</w:t>
            </w:r>
          </w:p>
        </w:tc>
        <w:tc>
          <w:tcPr>
            <w:tcW w:w="839"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1.07</w:t>
            </w:r>
          </w:p>
        </w:tc>
        <w:tc>
          <w:tcPr>
            <w:tcW w:w="815"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1.52</w:t>
            </w:r>
          </w:p>
        </w:tc>
        <w:tc>
          <w:tcPr>
            <w:tcW w:w="840"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1.71</w:t>
            </w:r>
          </w:p>
        </w:tc>
        <w:tc>
          <w:tcPr>
            <w:tcW w:w="1140" w:type="dxa"/>
          </w:tcPr>
          <w:p w:rsidR="00003118" w:rsidRDefault="009404E9">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619.910 Ha</w:t>
            </w:r>
          </w:p>
        </w:tc>
      </w:tr>
      <w:tr w:rsidR="00003118" w:rsidTr="00641CFB">
        <w:tc>
          <w:tcPr>
            <w:tcW w:w="9073" w:type="dxa"/>
            <w:gridSpan w:val="10"/>
          </w:tcPr>
          <w:p w:rsidR="00003118" w:rsidRDefault="009404E9">
            <w:pPr>
              <w:widowControl w:val="0"/>
              <w:autoSpaceDE w:val="0"/>
              <w:autoSpaceDN w:val="0"/>
              <w:spacing w:before="60" w:after="0" w:line="240" w:lineRule="auto"/>
              <w:rPr>
                <w:rFonts w:ascii="Cambria" w:hAnsi="Cambria" w:cs="Cambria"/>
                <w:sz w:val="18"/>
                <w:szCs w:val="18"/>
              </w:rPr>
            </w:pPr>
            <w:r>
              <w:rPr>
                <w:rFonts w:ascii="Cambria" w:hAnsi="Cambria" w:cs="Cambria"/>
                <w:sz w:val="18"/>
                <w:szCs w:val="18"/>
              </w:rPr>
              <w:t>Berubah menjadi</w:t>
            </w:r>
          </w:p>
        </w:tc>
      </w:tr>
      <w:tr w:rsidR="00003118" w:rsidTr="00B947E6">
        <w:trPr>
          <w:trHeight w:val="975"/>
        </w:trPr>
        <w:tc>
          <w:tcPr>
            <w:tcW w:w="568" w:type="dxa"/>
          </w:tcPr>
          <w:p w:rsidR="00003118" w:rsidRDefault="009404E9">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1.</w:t>
            </w:r>
          </w:p>
        </w:tc>
        <w:tc>
          <w:tcPr>
            <w:tcW w:w="1417" w:type="dxa"/>
          </w:tcPr>
          <w:p w:rsidR="00003118" w:rsidRDefault="009404E9">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Persentase penurunan Luas lahan kritis (Ha/Th)</w:t>
            </w:r>
          </w:p>
        </w:tc>
        <w:tc>
          <w:tcPr>
            <w:tcW w:w="1163" w:type="dxa"/>
          </w:tcPr>
          <w:p w:rsidR="00003118" w:rsidRDefault="009404E9">
            <w:pPr>
              <w:pStyle w:val="ListParagraph10"/>
              <w:spacing w:before="60" w:after="0" w:line="211" w:lineRule="auto"/>
              <w:ind w:left="0"/>
              <w:jc w:val="center"/>
              <w:rPr>
                <w:rFonts w:ascii="Cambria" w:hAnsi="Cambria" w:cs="Cambria"/>
                <w:sz w:val="18"/>
                <w:szCs w:val="18"/>
              </w:rPr>
            </w:pPr>
            <w:r>
              <w:rPr>
                <w:rFonts w:ascii="Cambria" w:hAnsi="Cambria" w:cs="Cambria"/>
                <w:sz w:val="18"/>
                <w:szCs w:val="18"/>
              </w:rPr>
              <w:t>630.695 Ha</w:t>
            </w:r>
          </w:p>
        </w:tc>
        <w:tc>
          <w:tcPr>
            <w:tcW w:w="723" w:type="dxa"/>
          </w:tcPr>
          <w:p w:rsidR="00003118" w:rsidRPr="00871DE8" w:rsidRDefault="009404E9">
            <w:pPr>
              <w:widowControl w:val="0"/>
              <w:tabs>
                <w:tab w:val="left" w:pos="567"/>
              </w:tabs>
              <w:autoSpaceDE w:val="0"/>
              <w:autoSpaceDN w:val="0"/>
              <w:jc w:val="center"/>
              <w:rPr>
                <w:rFonts w:ascii="Cambria" w:hAnsi="Cambria" w:cs="Cambria"/>
                <w:color w:val="FFFFFF" w:themeColor="background1"/>
                <w:spacing w:val="1"/>
                <w:sz w:val="18"/>
                <w:szCs w:val="18"/>
              </w:rPr>
            </w:pPr>
            <w:r w:rsidRPr="00871DE8">
              <w:rPr>
                <w:rFonts w:ascii="Cambria" w:hAnsi="Cambria" w:cs="Cambria"/>
                <w:color w:val="FFFFFF" w:themeColor="background1"/>
                <w:spacing w:val="1"/>
                <w:sz w:val="18"/>
                <w:szCs w:val="18"/>
              </w:rPr>
              <w:t>0.18</w:t>
            </w:r>
          </w:p>
        </w:tc>
        <w:tc>
          <w:tcPr>
            <w:tcW w:w="812" w:type="dxa"/>
          </w:tcPr>
          <w:p w:rsidR="00003118" w:rsidRDefault="009404E9">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0.43</w:t>
            </w:r>
          </w:p>
        </w:tc>
        <w:tc>
          <w:tcPr>
            <w:tcW w:w="756" w:type="dxa"/>
          </w:tcPr>
          <w:p w:rsidR="00003118" w:rsidRDefault="00A06383">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1.09</w:t>
            </w:r>
          </w:p>
        </w:tc>
        <w:tc>
          <w:tcPr>
            <w:tcW w:w="839" w:type="dxa"/>
          </w:tcPr>
          <w:p w:rsidR="00003118" w:rsidRDefault="00A06383">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2.00</w:t>
            </w:r>
          </w:p>
        </w:tc>
        <w:tc>
          <w:tcPr>
            <w:tcW w:w="815" w:type="dxa"/>
          </w:tcPr>
          <w:p w:rsidR="00003118" w:rsidRDefault="00A06383">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2.21</w:t>
            </w:r>
          </w:p>
        </w:tc>
        <w:tc>
          <w:tcPr>
            <w:tcW w:w="840" w:type="dxa"/>
          </w:tcPr>
          <w:p w:rsidR="00003118" w:rsidRDefault="00314E47" w:rsidP="00314E47">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2</w:t>
            </w:r>
            <w:r w:rsidR="009404E9">
              <w:rPr>
                <w:rFonts w:ascii="Cambria" w:hAnsi="Cambria" w:cs="Cambria"/>
                <w:spacing w:val="1"/>
                <w:sz w:val="18"/>
                <w:szCs w:val="18"/>
              </w:rPr>
              <w:t>.</w:t>
            </w:r>
            <w:r>
              <w:rPr>
                <w:rFonts w:ascii="Cambria" w:hAnsi="Cambria" w:cs="Cambria"/>
                <w:spacing w:val="1"/>
                <w:sz w:val="18"/>
                <w:szCs w:val="18"/>
              </w:rPr>
              <w:t>2</w:t>
            </w:r>
            <w:r w:rsidR="009404E9">
              <w:rPr>
                <w:rFonts w:ascii="Cambria" w:hAnsi="Cambria" w:cs="Cambria"/>
                <w:spacing w:val="1"/>
                <w:sz w:val="18"/>
                <w:szCs w:val="18"/>
              </w:rPr>
              <w:t>6</w:t>
            </w:r>
          </w:p>
        </w:tc>
        <w:tc>
          <w:tcPr>
            <w:tcW w:w="1140" w:type="dxa"/>
          </w:tcPr>
          <w:p w:rsidR="00003118" w:rsidRDefault="009404E9">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619.910 Ha</w:t>
            </w:r>
          </w:p>
        </w:tc>
      </w:tr>
      <w:tr w:rsidR="00D10E82" w:rsidTr="00641CFB">
        <w:trPr>
          <w:trHeight w:val="1129"/>
        </w:trPr>
        <w:tc>
          <w:tcPr>
            <w:tcW w:w="568" w:type="dxa"/>
          </w:tcPr>
          <w:p w:rsidR="00D10E82" w:rsidRDefault="00D23BE1"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2</w:t>
            </w:r>
            <w:r w:rsidR="00D10E82">
              <w:rPr>
                <w:rFonts w:ascii="Cambria" w:hAnsi="Cambria" w:cs="Cambria"/>
                <w:sz w:val="18"/>
                <w:szCs w:val="18"/>
              </w:rPr>
              <w:t>.</w:t>
            </w:r>
          </w:p>
        </w:tc>
        <w:tc>
          <w:tcPr>
            <w:tcW w:w="1417" w:type="dxa"/>
          </w:tcPr>
          <w:p w:rsidR="00D10E82" w:rsidRDefault="00D10E82"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Persentase jumlah kasus illegal yang tertangani</w:t>
            </w:r>
          </w:p>
        </w:tc>
        <w:tc>
          <w:tcPr>
            <w:tcW w:w="1163" w:type="dxa"/>
          </w:tcPr>
          <w:p w:rsidR="00D10E82" w:rsidRDefault="00D10E82" w:rsidP="00D10E82">
            <w:pPr>
              <w:pStyle w:val="ListParagraph10"/>
              <w:spacing w:before="60" w:after="0" w:line="211" w:lineRule="auto"/>
              <w:ind w:left="0"/>
              <w:jc w:val="center"/>
              <w:rPr>
                <w:rFonts w:ascii="Cambria" w:hAnsi="Cambria" w:cs="Cambria"/>
                <w:sz w:val="18"/>
                <w:szCs w:val="18"/>
              </w:rPr>
            </w:pPr>
            <w:r>
              <w:rPr>
                <w:rFonts w:ascii="Cambria" w:hAnsi="Cambria" w:cs="Cambria"/>
                <w:sz w:val="18"/>
                <w:szCs w:val="18"/>
              </w:rPr>
              <w:t>100 %</w:t>
            </w:r>
          </w:p>
        </w:tc>
        <w:tc>
          <w:tcPr>
            <w:tcW w:w="723" w:type="dxa"/>
          </w:tcPr>
          <w:p w:rsidR="00D10E82" w:rsidRDefault="00D10E82" w:rsidP="00D10E82">
            <w:pPr>
              <w:pStyle w:val="ListParagraph10"/>
              <w:spacing w:before="60" w:after="0" w:line="211" w:lineRule="auto"/>
              <w:ind w:left="0"/>
              <w:jc w:val="right"/>
              <w:rPr>
                <w:rFonts w:ascii="Cambria" w:hAnsi="Cambria" w:cs="Cambria"/>
                <w:sz w:val="18"/>
                <w:szCs w:val="18"/>
              </w:rPr>
            </w:pPr>
            <w:r>
              <w:rPr>
                <w:rFonts w:ascii="Cambria" w:hAnsi="Cambria" w:cs="Cambria"/>
                <w:sz w:val="18"/>
                <w:szCs w:val="18"/>
              </w:rPr>
              <w:t>100 %</w:t>
            </w:r>
          </w:p>
        </w:tc>
        <w:tc>
          <w:tcPr>
            <w:tcW w:w="812" w:type="dxa"/>
          </w:tcPr>
          <w:p w:rsidR="00D10E82" w:rsidRPr="00871DE8" w:rsidRDefault="00D10E82" w:rsidP="00D10E82">
            <w:pPr>
              <w:pStyle w:val="ListParagraph10"/>
              <w:spacing w:before="60" w:after="0" w:line="211" w:lineRule="auto"/>
              <w:ind w:left="-108" w:right="-107"/>
              <w:jc w:val="right"/>
              <w:rPr>
                <w:rFonts w:ascii="Cambria" w:hAnsi="Cambria" w:cs="Cambria"/>
                <w:color w:val="FFFFFF" w:themeColor="background1"/>
                <w:sz w:val="18"/>
                <w:szCs w:val="18"/>
              </w:rPr>
            </w:pPr>
            <w:r w:rsidRPr="00871DE8">
              <w:rPr>
                <w:rFonts w:ascii="Cambria" w:hAnsi="Cambria" w:cs="Cambria"/>
                <w:color w:val="FFFFFF" w:themeColor="background1"/>
                <w:sz w:val="18"/>
                <w:szCs w:val="18"/>
              </w:rPr>
              <w:t>100 %</w:t>
            </w:r>
          </w:p>
        </w:tc>
        <w:tc>
          <w:tcPr>
            <w:tcW w:w="756" w:type="dxa"/>
          </w:tcPr>
          <w:p w:rsidR="00D10E82" w:rsidRPr="00871DE8" w:rsidRDefault="00D10E82" w:rsidP="00D10E82">
            <w:pPr>
              <w:widowControl w:val="0"/>
              <w:autoSpaceDE w:val="0"/>
              <w:autoSpaceDN w:val="0"/>
              <w:spacing w:before="60" w:after="0" w:line="240" w:lineRule="auto"/>
              <w:jc w:val="right"/>
              <w:rPr>
                <w:rFonts w:ascii="Cambria" w:hAnsi="Cambria" w:cs="Cambria"/>
                <w:color w:val="FFFFFF" w:themeColor="background1"/>
                <w:sz w:val="18"/>
                <w:szCs w:val="18"/>
              </w:rPr>
            </w:pPr>
            <w:r w:rsidRPr="00871DE8">
              <w:rPr>
                <w:rFonts w:ascii="Cambria" w:hAnsi="Cambria" w:cs="Cambria"/>
                <w:color w:val="FFFFFF" w:themeColor="background1"/>
                <w:sz w:val="18"/>
                <w:szCs w:val="18"/>
              </w:rPr>
              <w:t>100 %</w:t>
            </w:r>
          </w:p>
        </w:tc>
        <w:tc>
          <w:tcPr>
            <w:tcW w:w="839" w:type="dxa"/>
          </w:tcPr>
          <w:p w:rsidR="00D10E82" w:rsidRPr="00871DE8" w:rsidRDefault="00D10E82" w:rsidP="00D10E82">
            <w:pPr>
              <w:widowControl w:val="0"/>
              <w:autoSpaceDE w:val="0"/>
              <w:autoSpaceDN w:val="0"/>
              <w:spacing w:before="60" w:after="0" w:line="240" w:lineRule="auto"/>
              <w:jc w:val="right"/>
              <w:rPr>
                <w:rFonts w:ascii="Cambria" w:hAnsi="Cambria" w:cs="Cambria"/>
                <w:color w:val="FFFFFF" w:themeColor="background1"/>
                <w:sz w:val="18"/>
                <w:szCs w:val="18"/>
              </w:rPr>
            </w:pPr>
            <w:r w:rsidRPr="00871DE8">
              <w:rPr>
                <w:rFonts w:ascii="Cambria" w:hAnsi="Cambria" w:cs="Cambria"/>
                <w:color w:val="FFFFFF" w:themeColor="background1"/>
                <w:sz w:val="18"/>
                <w:szCs w:val="18"/>
              </w:rPr>
              <w:t>100 %</w:t>
            </w:r>
          </w:p>
        </w:tc>
        <w:tc>
          <w:tcPr>
            <w:tcW w:w="815" w:type="dxa"/>
          </w:tcPr>
          <w:p w:rsidR="00D10E82" w:rsidRPr="00871DE8" w:rsidRDefault="00D10E82" w:rsidP="00D10E82">
            <w:pPr>
              <w:widowControl w:val="0"/>
              <w:autoSpaceDE w:val="0"/>
              <w:autoSpaceDN w:val="0"/>
              <w:spacing w:before="60" w:after="0" w:line="240" w:lineRule="auto"/>
              <w:jc w:val="right"/>
              <w:rPr>
                <w:rFonts w:ascii="Cambria" w:hAnsi="Cambria" w:cs="Cambria"/>
                <w:color w:val="FFFFFF" w:themeColor="background1"/>
                <w:sz w:val="18"/>
                <w:szCs w:val="18"/>
              </w:rPr>
            </w:pPr>
            <w:r w:rsidRPr="00871DE8">
              <w:rPr>
                <w:rFonts w:ascii="Cambria" w:hAnsi="Cambria" w:cs="Cambria"/>
                <w:color w:val="FFFFFF" w:themeColor="background1"/>
                <w:sz w:val="18"/>
                <w:szCs w:val="18"/>
              </w:rPr>
              <w:t>100 %</w:t>
            </w:r>
          </w:p>
        </w:tc>
        <w:tc>
          <w:tcPr>
            <w:tcW w:w="840" w:type="dxa"/>
          </w:tcPr>
          <w:p w:rsidR="00D10E82" w:rsidRPr="00871DE8" w:rsidRDefault="00D10E82" w:rsidP="00D10E82">
            <w:pPr>
              <w:widowControl w:val="0"/>
              <w:autoSpaceDE w:val="0"/>
              <w:autoSpaceDN w:val="0"/>
              <w:spacing w:before="60" w:after="0" w:line="240" w:lineRule="auto"/>
              <w:jc w:val="right"/>
              <w:rPr>
                <w:rFonts w:ascii="Cambria" w:hAnsi="Cambria" w:cs="Cambria"/>
                <w:color w:val="FFFFFF" w:themeColor="background1"/>
                <w:sz w:val="18"/>
                <w:szCs w:val="18"/>
              </w:rPr>
            </w:pPr>
            <w:r w:rsidRPr="00871DE8">
              <w:rPr>
                <w:rFonts w:ascii="Cambria" w:hAnsi="Cambria" w:cs="Cambria"/>
                <w:color w:val="FFFFFF" w:themeColor="background1"/>
                <w:sz w:val="18"/>
                <w:szCs w:val="18"/>
              </w:rPr>
              <w:t>100 %</w:t>
            </w:r>
          </w:p>
        </w:tc>
        <w:tc>
          <w:tcPr>
            <w:tcW w:w="1140" w:type="dxa"/>
          </w:tcPr>
          <w:p w:rsidR="00D10E82" w:rsidRDefault="00D10E82"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100 %</w:t>
            </w:r>
          </w:p>
        </w:tc>
      </w:tr>
      <w:tr w:rsidR="00D10E82" w:rsidTr="00641CFB">
        <w:tc>
          <w:tcPr>
            <w:tcW w:w="9073" w:type="dxa"/>
            <w:gridSpan w:val="10"/>
          </w:tcPr>
          <w:p w:rsidR="00D10E82" w:rsidRDefault="00D10E82" w:rsidP="00D10E82">
            <w:pPr>
              <w:widowControl w:val="0"/>
              <w:autoSpaceDE w:val="0"/>
              <w:autoSpaceDN w:val="0"/>
              <w:spacing w:before="60" w:after="0" w:line="240" w:lineRule="auto"/>
              <w:rPr>
                <w:rFonts w:ascii="Cambria" w:hAnsi="Cambria" w:cs="Cambria"/>
                <w:sz w:val="18"/>
                <w:szCs w:val="18"/>
              </w:rPr>
            </w:pPr>
            <w:r>
              <w:rPr>
                <w:rFonts w:ascii="Cambria" w:hAnsi="Cambria" w:cs="Cambria"/>
                <w:sz w:val="18"/>
                <w:szCs w:val="18"/>
              </w:rPr>
              <w:t xml:space="preserve">Berubah </w:t>
            </w:r>
            <w:proofErr w:type="gramStart"/>
            <w:r>
              <w:rPr>
                <w:rFonts w:ascii="Cambria" w:hAnsi="Cambria" w:cs="Cambria"/>
                <w:sz w:val="18"/>
                <w:szCs w:val="18"/>
              </w:rPr>
              <w:t>Menjadi :</w:t>
            </w:r>
            <w:proofErr w:type="gramEnd"/>
          </w:p>
        </w:tc>
      </w:tr>
      <w:tr w:rsidR="00D10E82" w:rsidTr="00641CFB">
        <w:tc>
          <w:tcPr>
            <w:tcW w:w="568" w:type="dxa"/>
          </w:tcPr>
          <w:p w:rsidR="00D10E82" w:rsidRDefault="00D23BE1"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2</w:t>
            </w:r>
            <w:r w:rsidR="00D10E82">
              <w:rPr>
                <w:rFonts w:ascii="Cambria" w:hAnsi="Cambria" w:cs="Cambria"/>
                <w:sz w:val="18"/>
                <w:szCs w:val="18"/>
              </w:rPr>
              <w:t>.</w:t>
            </w:r>
          </w:p>
        </w:tc>
        <w:tc>
          <w:tcPr>
            <w:tcW w:w="1417" w:type="dxa"/>
          </w:tcPr>
          <w:p w:rsidR="00D10E82" w:rsidRDefault="00D10E82"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 xml:space="preserve">Persentase penurunan </w:t>
            </w:r>
            <w:r w:rsidR="00FF7D06">
              <w:rPr>
                <w:rFonts w:ascii="Cambria" w:hAnsi="Cambria" w:cs="Cambria"/>
                <w:sz w:val="18"/>
                <w:szCs w:val="18"/>
              </w:rPr>
              <w:t>Laju</w:t>
            </w:r>
            <w:r>
              <w:rPr>
                <w:rFonts w:ascii="Cambria" w:hAnsi="Cambria" w:cs="Cambria"/>
                <w:sz w:val="18"/>
                <w:szCs w:val="18"/>
              </w:rPr>
              <w:t xml:space="preserve"> kerusakan hutan </w:t>
            </w:r>
          </w:p>
        </w:tc>
        <w:tc>
          <w:tcPr>
            <w:tcW w:w="1163" w:type="dxa"/>
          </w:tcPr>
          <w:p w:rsidR="00D10E82" w:rsidRDefault="00D10E82" w:rsidP="00D10E82">
            <w:pPr>
              <w:pStyle w:val="ListParagraph10"/>
              <w:spacing w:before="60" w:after="0" w:line="211" w:lineRule="auto"/>
              <w:ind w:left="0"/>
              <w:jc w:val="center"/>
              <w:rPr>
                <w:rFonts w:ascii="Cambria" w:hAnsi="Cambria" w:cs="Cambria"/>
                <w:sz w:val="18"/>
                <w:szCs w:val="18"/>
              </w:rPr>
            </w:pPr>
            <w:r>
              <w:rPr>
                <w:rFonts w:ascii="Cambria" w:hAnsi="Cambria" w:cs="Cambria"/>
                <w:sz w:val="18"/>
                <w:szCs w:val="18"/>
              </w:rPr>
              <w:t>0.61 %</w:t>
            </w:r>
          </w:p>
        </w:tc>
        <w:tc>
          <w:tcPr>
            <w:tcW w:w="723" w:type="dxa"/>
          </w:tcPr>
          <w:p w:rsidR="00D10E82" w:rsidRDefault="00D10E82" w:rsidP="00D10E82">
            <w:pPr>
              <w:pStyle w:val="ListParagraph10"/>
              <w:spacing w:before="60" w:after="0" w:line="211" w:lineRule="auto"/>
              <w:ind w:left="0"/>
              <w:jc w:val="right"/>
              <w:rPr>
                <w:rFonts w:ascii="Cambria" w:hAnsi="Cambria" w:cs="Cambria"/>
                <w:sz w:val="18"/>
                <w:szCs w:val="18"/>
              </w:rPr>
            </w:pPr>
            <w:r w:rsidRPr="00871DE8">
              <w:rPr>
                <w:rFonts w:ascii="Cambria" w:hAnsi="Cambria" w:cs="Cambria"/>
                <w:color w:val="FFFFFF" w:themeColor="background1"/>
                <w:sz w:val="18"/>
                <w:szCs w:val="18"/>
              </w:rPr>
              <w:t>4.21%</w:t>
            </w:r>
          </w:p>
        </w:tc>
        <w:tc>
          <w:tcPr>
            <w:tcW w:w="812" w:type="dxa"/>
          </w:tcPr>
          <w:p w:rsidR="00D10E82" w:rsidRDefault="00D10E82" w:rsidP="00D10E82">
            <w:pPr>
              <w:pStyle w:val="ListParagraph10"/>
              <w:spacing w:before="60" w:after="0" w:line="211" w:lineRule="auto"/>
              <w:ind w:left="-108" w:right="-107"/>
              <w:jc w:val="right"/>
              <w:rPr>
                <w:rFonts w:ascii="Cambria" w:hAnsi="Cambria" w:cs="Cambria"/>
                <w:sz w:val="18"/>
                <w:szCs w:val="18"/>
              </w:rPr>
            </w:pPr>
            <w:r>
              <w:rPr>
                <w:rFonts w:ascii="Cambria" w:hAnsi="Cambria" w:cs="Cambria"/>
                <w:sz w:val="18"/>
                <w:szCs w:val="18"/>
              </w:rPr>
              <w:t>4.15 %</w:t>
            </w:r>
          </w:p>
        </w:tc>
        <w:tc>
          <w:tcPr>
            <w:tcW w:w="756" w:type="dxa"/>
          </w:tcPr>
          <w:p w:rsidR="00D10E82" w:rsidRDefault="00090C57"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5</w:t>
            </w:r>
            <w:r w:rsidR="00D10E82">
              <w:rPr>
                <w:rFonts w:ascii="Cambria" w:hAnsi="Cambria" w:cs="Cambria"/>
                <w:sz w:val="18"/>
                <w:szCs w:val="18"/>
              </w:rPr>
              <w:t>.</w:t>
            </w:r>
            <w:r>
              <w:rPr>
                <w:rFonts w:ascii="Cambria" w:hAnsi="Cambria" w:cs="Cambria"/>
                <w:sz w:val="18"/>
                <w:szCs w:val="18"/>
              </w:rPr>
              <w:t>15</w:t>
            </w:r>
            <w:r w:rsidR="00D10E82">
              <w:rPr>
                <w:rFonts w:ascii="Cambria" w:hAnsi="Cambria" w:cs="Cambria"/>
                <w:sz w:val="18"/>
                <w:szCs w:val="18"/>
              </w:rPr>
              <w:t xml:space="preserve"> %</w:t>
            </w:r>
          </w:p>
        </w:tc>
        <w:tc>
          <w:tcPr>
            <w:tcW w:w="839" w:type="dxa"/>
          </w:tcPr>
          <w:p w:rsidR="00D10E82" w:rsidRDefault="00090C57"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6</w:t>
            </w:r>
            <w:r w:rsidR="00D10E82">
              <w:rPr>
                <w:rFonts w:ascii="Cambria" w:hAnsi="Cambria" w:cs="Cambria"/>
                <w:sz w:val="18"/>
                <w:szCs w:val="18"/>
              </w:rPr>
              <w:t>.</w:t>
            </w:r>
            <w:r>
              <w:rPr>
                <w:rFonts w:ascii="Cambria" w:hAnsi="Cambria" w:cs="Cambria"/>
                <w:sz w:val="18"/>
                <w:szCs w:val="18"/>
              </w:rPr>
              <w:t>15</w:t>
            </w:r>
            <w:r w:rsidR="00D10E82">
              <w:rPr>
                <w:rFonts w:ascii="Cambria" w:hAnsi="Cambria" w:cs="Cambria"/>
                <w:sz w:val="18"/>
                <w:szCs w:val="18"/>
              </w:rPr>
              <w:t xml:space="preserve"> %</w:t>
            </w:r>
          </w:p>
        </w:tc>
        <w:tc>
          <w:tcPr>
            <w:tcW w:w="815" w:type="dxa"/>
          </w:tcPr>
          <w:p w:rsidR="00D10E82" w:rsidRDefault="00090C57"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7</w:t>
            </w:r>
            <w:r w:rsidR="00D10E82">
              <w:rPr>
                <w:rFonts w:ascii="Cambria" w:hAnsi="Cambria" w:cs="Cambria"/>
                <w:sz w:val="18"/>
                <w:szCs w:val="18"/>
              </w:rPr>
              <w:t>.</w:t>
            </w:r>
            <w:r>
              <w:rPr>
                <w:rFonts w:ascii="Cambria" w:hAnsi="Cambria" w:cs="Cambria"/>
                <w:sz w:val="18"/>
                <w:szCs w:val="18"/>
              </w:rPr>
              <w:t>1</w:t>
            </w:r>
            <w:r w:rsidR="00D10E82">
              <w:rPr>
                <w:rFonts w:ascii="Cambria" w:hAnsi="Cambria" w:cs="Cambria"/>
                <w:sz w:val="18"/>
                <w:szCs w:val="18"/>
              </w:rPr>
              <w:t>5 %</w:t>
            </w:r>
          </w:p>
        </w:tc>
        <w:tc>
          <w:tcPr>
            <w:tcW w:w="840" w:type="dxa"/>
          </w:tcPr>
          <w:p w:rsidR="00D10E82" w:rsidRDefault="00090C57"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8</w:t>
            </w:r>
            <w:r w:rsidR="00D10E82">
              <w:rPr>
                <w:rFonts w:ascii="Cambria" w:hAnsi="Cambria" w:cs="Cambria"/>
                <w:sz w:val="18"/>
                <w:szCs w:val="18"/>
              </w:rPr>
              <w:t>.</w:t>
            </w:r>
            <w:r>
              <w:rPr>
                <w:rFonts w:ascii="Cambria" w:hAnsi="Cambria" w:cs="Cambria"/>
                <w:sz w:val="18"/>
                <w:szCs w:val="18"/>
              </w:rPr>
              <w:t>15</w:t>
            </w:r>
            <w:r w:rsidR="00D10E82">
              <w:rPr>
                <w:rFonts w:ascii="Cambria" w:hAnsi="Cambria" w:cs="Cambria"/>
                <w:sz w:val="18"/>
                <w:szCs w:val="18"/>
              </w:rPr>
              <w:t xml:space="preserve"> %</w:t>
            </w:r>
          </w:p>
        </w:tc>
        <w:tc>
          <w:tcPr>
            <w:tcW w:w="1140" w:type="dxa"/>
          </w:tcPr>
          <w:p w:rsidR="00D10E82" w:rsidRDefault="00090C57"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8</w:t>
            </w:r>
            <w:r w:rsidR="00D10E82">
              <w:rPr>
                <w:rFonts w:ascii="Cambria" w:hAnsi="Cambria" w:cs="Cambria"/>
                <w:sz w:val="18"/>
                <w:szCs w:val="18"/>
              </w:rPr>
              <w:t>.</w:t>
            </w:r>
            <w:r>
              <w:rPr>
                <w:rFonts w:ascii="Cambria" w:hAnsi="Cambria" w:cs="Cambria"/>
                <w:sz w:val="18"/>
                <w:szCs w:val="18"/>
              </w:rPr>
              <w:t>15</w:t>
            </w:r>
            <w:r w:rsidR="00D10E82">
              <w:rPr>
                <w:rFonts w:ascii="Cambria" w:hAnsi="Cambria" w:cs="Cambria"/>
                <w:sz w:val="18"/>
                <w:szCs w:val="18"/>
              </w:rPr>
              <w:t xml:space="preserve"> %</w:t>
            </w:r>
          </w:p>
        </w:tc>
      </w:tr>
      <w:tr w:rsidR="00D10E82" w:rsidTr="00641CFB">
        <w:tc>
          <w:tcPr>
            <w:tcW w:w="568" w:type="dxa"/>
          </w:tcPr>
          <w:p w:rsidR="00D10E82" w:rsidRDefault="00E349D4"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3</w:t>
            </w:r>
            <w:r w:rsidR="00D10E82">
              <w:rPr>
                <w:rFonts w:ascii="Cambria" w:hAnsi="Cambria" w:cs="Cambria"/>
                <w:sz w:val="18"/>
                <w:szCs w:val="18"/>
              </w:rPr>
              <w:t>.</w:t>
            </w:r>
          </w:p>
        </w:tc>
        <w:tc>
          <w:tcPr>
            <w:tcW w:w="1417" w:type="dxa"/>
          </w:tcPr>
          <w:p w:rsidR="00D10E82" w:rsidRDefault="00D10E82"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pacing w:val="1"/>
                <w:sz w:val="18"/>
                <w:szCs w:val="18"/>
              </w:rPr>
              <w:t>Persentase penurunan jumlah titik panas (hot spot) dari rerata tahun sebelumnya (2011-2015)</w:t>
            </w:r>
          </w:p>
        </w:tc>
        <w:tc>
          <w:tcPr>
            <w:tcW w:w="1163" w:type="dxa"/>
          </w:tcPr>
          <w:p w:rsidR="00D10E82" w:rsidRDefault="00D10E82" w:rsidP="00D10E82">
            <w:pPr>
              <w:pStyle w:val="ListParagraph10"/>
              <w:spacing w:before="60" w:after="0" w:line="211" w:lineRule="auto"/>
              <w:ind w:left="0"/>
              <w:jc w:val="center"/>
              <w:rPr>
                <w:rFonts w:ascii="Cambria" w:hAnsi="Cambria" w:cs="Cambria"/>
                <w:sz w:val="18"/>
                <w:szCs w:val="18"/>
              </w:rPr>
            </w:pPr>
            <w:r>
              <w:rPr>
                <w:rFonts w:ascii="Cambria" w:hAnsi="Cambria" w:cs="Cambria"/>
                <w:sz w:val="18"/>
                <w:szCs w:val="18"/>
              </w:rPr>
              <w:t>424 titik api</w:t>
            </w:r>
          </w:p>
        </w:tc>
        <w:tc>
          <w:tcPr>
            <w:tcW w:w="723"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5</w:t>
            </w:r>
          </w:p>
        </w:tc>
        <w:tc>
          <w:tcPr>
            <w:tcW w:w="812"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10</w:t>
            </w:r>
          </w:p>
        </w:tc>
        <w:tc>
          <w:tcPr>
            <w:tcW w:w="756"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15</w:t>
            </w:r>
          </w:p>
        </w:tc>
        <w:tc>
          <w:tcPr>
            <w:tcW w:w="839"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20</w:t>
            </w:r>
          </w:p>
        </w:tc>
        <w:tc>
          <w:tcPr>
            <w:tcW w:w="815"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25</w:t>
            </w:r>
          </w:p>
        </w:tc>
        <w:tc>
          <w:tcPr>
            <w:tcW w:w="840" w:type="dxa"/>
          </w:tcPr>
          <w:p w:rsidR="00D10E82" w:rsidRDefault="00D10E82"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30</w:t>
            </w:r>
          </w:p>
        </w:tc>
        <w:tc>
          <w:tcPr>
            <w:tcW w:w="1140" w:type="dxa"/>
          </w:tcPr>
          <w:p w:rsidR="00D10E82" w:rsidRDefault="00B947E6" w:rsidP="00D10E82">
            <w:pPr>
              <w:widowControl w:val="0"/>
              <w:autoSpaceDE w:val="0"/>
              <w:autoSpaceDN w:val="0"/>
              <w:spacing w:before="60" w:after="0" w:line="240" w:lineRule="auto"/>
              <w:jc w:val="right"/>
              <w:rPr>
                <w:rFonts w:ascii="Cambria" w:hAnsi="Cambria" w:cs="Cambria"/>
                <w:sz w:val="18"/>
                <w:szCs w:val="18"/>
              </w:rPr>
            </w:pPr>
            <w:r>
              <w:rPr>
                <w:rFonts w:ascii="Cambria" w:hAnsi="Cambria" w:cs="Cambria"/>
                <w:sz w:val="18"/>
                <w:szCs w:val="18"/>
              </w:rPr>
              <w:t xml:space="preserve">(30%) </w:t>
            </w:r>
            <w:r w:rsidR="00D10E82">
              <w:rPr>
                <w:rFonts w:ascii="Cambria" w:hAnsi="Cambria" w:cs="Cambria"/>
                <w:sz w:val="18"/>
                <w:szCs w:val="18"/>
              </w:rPr>
              <w:t>312 titik api</w:t>
            </w:r>
          </w:p>
        </w:tc>
      </w:tr>
      <w:tr w:rsidR="00B947E6" w:rsidTr="00B947E6">
        <w:tc>
          <w:tcPr>
            <w:tcW w:w="9073" w:type="dxa"/>
            <w:gridSpan w:val="10"/>
          </w:tcPr>
          <w:p w:rsidR="00B947E6" w:rsidRDefault="00B947E6" w:rsidP="00B947E6">
            <w:pPr>
              <w:widowControl w:val="0"/>
              <w:autoSpaceDE w:val="0"/>
              <w:autoSpaceDN w:val="0"/>
              <w:spacing w:before="60" w:after="0" w:line="240" w:lineRule="auto"/>
              <w:rPr>
                <w:rFonts w:ascii="Cambria" w:hAnsi="Cambria" w:cs="Cambria"/>
                <w:sz w:val="18"/>
                <w:szCs w:val="18"/>
              </w:rPr>
            </w:pPr>
            <w:r>
              <w:rPr>
                <w:rFonts w:ascii="Cambria" w:hAnsi="Cambria" w:cs="Cambria"/>
                <w:sz w:val="18"/>
                <w:szCs w:val="18"/>
              </w:rPr>
              <w:t xml:space="preserve">Penambahan </w:t>
            </w:r>
            <w:proofErr w:type="gramStart"/>
            <w:r>
              <w:rPr>
                <w:rFonts w:ascii="Cambria" w:hAnsi="Cambria" w:cs="Cambria"/>
                <w:sz w:val="18"/>
                <w:szCs w:val="18"/>
              </w:rPr>
              <w:t>Baru :</w:t>
            </w:r>
            <w:proofErr w:type="gramEnd"/>
          </w:p>
        </w:tc>
      </w:tr>
      <w:tr w:rsidR="003D6310" w:rsidTr="00641CFB">
        <w:tc>
          <w:tcPr>
            <w:tcW w:w="568" w:type="dxa"/>
          </w:tcPr>
          <w:p w:rsidR="003D6310" w:rsidRDefault="003D6310" w:rsidP="00D10E82">
            <w:pPr>
              <w:widowControl w:val="0"/>
              <w:autoSpaceDE w:val="0"/>
              <w:autoSpaceDN w:val="0"/>
              <w:spacing w:before="60" w:after="0" w:line="240" w:lineRule="auto"/>
              <w:jc w:val="both"/>
              <w:rPr>
                <w:rFonts w:ascii="Cambria" w:hAnsi="Cambria" w:cs="Cambria"/>
                <w:sz w:val="18"/>
                <w:szCs w:val="18"/>
              </w:rPr>
            </w:pPr>
            <w:r>
              <w:rPr>
                <w:rFonts w:ascii="Cambria" w:hAnsi="Cambria" w:cs="Cambria"/>
                <w:sz w:val="18"/>
                <w:szCs w:val="18"/>
              </w:rPr>
              <w:t>4.</w:t>
            </w:r>
          </w:p>
        </w:tc>
        <w:tc>
          <w:tcPr>
            <w:tcW w:w="1417" w:type="dxa"/>
          </w:tcPr>
          <w:p w:rsidR="003D6310" w:rsidRDefault="003D6310" w:rsidP="00D10E82">
            <w:pPr>
              <w:widowControl w:val="0"/>
              <w:autoSpaceDE w:val="0"/>
              <w:autoSpaceDN w:val="0"/>
              <w:spacing w:before="60" w:after="0" w:line="240" w:lineRule="auto"/>
              <w:jc w:val="both"/>
              <w:rPr>
                <w:rFonts w:ascii="Cambria" w:hAnsi="Cambria" w:cs="Cambria"/>
                <w:spacing w:val="1"/>
                <w:sz w:val="18"/>
                <w:szCs w:val="18"/>
              </w:rPr>
            </w:pPr>
            <w:r>
              <w:rPr>
                <w:rFonts w:ascii="Cambria" w:hAnsi="Cambria" w:cs="Cambria"/>
                <w:spacing w:val="1"/>
                <w:sz w:val="18"/>
                <w:szCs w:val="18"/>
              </w:rPr>
              <w:t xml:space="preserve">Rasio Debit </w:t>
            </w:r>
            <w:r w:rsidR="00B947E6">
              <w:rPr>
                <w:rFonts w:ascii="Cambria" w:hAnsi="Cambria" w:cs="Cambria"/>
                <w:spacing w:val="1"/>
                <w:sz w:val="18"/>
                <w:szCs w:val="18"/>
              </w:rPr>
              <w:t>Maksimum/ Minimum Air Sungai Pada DAS Tarusan</w:t>
            </w:r>
          </w:p>
          <w:p w:rsidR="00B947E6" w:rsidRDefault="00B947E6" w:rsidP="00D10E82">
            <w:pPr>
              <w:widowControl w:val="0"/>
              <w:autoSpaceDE w:val="0"/>
              <w:autoSpaceDN w:val="0"/>
              <w:spacing w:before="60" w:after="0" w:line="240" w:lineRule="auto"/>
              <w:jc w:val="both"/>
              <w:rPr>
                <w:rFonts w:ascii="Cambria" w:hAnsi="Cambria" w:cs="Cambria"/>
                <w:spacing w:val="1"/>
                <w:sz w:val="18"/>
                <w:szCs w:val="18"/>
              </w:rPr>
            </w:pPr>
          </w:p>
        </w:tc>
        <w:tc>
          <w:tcPr>
            <w:tcW w:w="1163" w:type="dxa"/>
          </w:tcPr>
          <w:p w:rsidR="003D6310" w:rsidRDefault="001554CB" w:rsidP="00D10E82">
            <w:pPr>
              <w:pStyle w:val="ListParagraph10"/>
              <w:spacing w:before="60" w:after="0" w:line="211" w:lineRule="auto"/>
              <w:ind w:left="0"/>
              <w:jc w:val="center"/>
              <w:rPr>
                <w:rFonts w:ascii="Cambria" w:hAnsi="Cambria" w:cs="Cambria"/>
                <w:sz w:val="18"/>
                <w:szCs w:val="18"/>
              </w:rPr>
            </w:pPr>
            <w:proofErr w:type="gramStart"/>
            <w:r>
              <w:rPr>
                <w:rFonts w:ascii="Cambria" w:hAnsi="Cambria" w:cs="Cambria"/>
                <w:sz w:val="18"/>
                <w:szCs w:val="18"/>
              </w:rPr>
              <w:t>KRA :</w:t>
            </w:r>
            <w:proofErr w:type="gramEnd"/>
            <w:r>
              <w:rPr>
                <w:rFonts w:ascii="Cambria" w:hAnsi="Cambria" w:cs="Cambria"/>
                <w:sz w:val="18"/>
                <w:szCs w:val="18"/>
              </w:rPr>
              <w:t xml:space="preserve"> </w:t>
            </w:r>
            <w:r w:rsidR="001C1E41" w:rsidRPr="00B947E6">
              <w:rPr>
                <w:rFonts w:ascii="Cambria" w:hAnsi="Cambria" w:cs="Cambria"/>
                <w:spacing w:val="1"/>
              </w:rPr>
              <w:t>≤</w:t>
            </w:r>
            <w:r w:rsidR="001C1E41">
              <w:rPr>
                <w:rFonts w:ascii="Cambria" w:hAnsi="Cambria" w:cs="Cambria"/>
                <w:spacing w:val="1"/>
              </w:rPr>
              <w:t xml:space="preserve"> </w:t>
            </w:r>
            <w:r w:rsidR="001C1E41">
              <w:rPr>
                <w:rFonts w:ascii="Cambria" w:hAnsi="Cambria" w:cs="Cambria"/>
                <w:spacing w:val="1"/>
                <w:sz w:val="18"/>
                <w:szCs w:val="18"/>
              </w:rPr>
              <w:t>20</w:t>
            </w:r>
          </w:p>
        </w:tc>
        <w:tc>
          <w:tcPr>
            <w:tcW w:w="723" w:type="dxa"/>
          </w:tcPr>
          <w:p w:rsidR="003D6310" w:rsidRDefault="001C1E41"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w:t>
            </w:r>
          </w:p>
        </w:tc>
        <w:tc>
          <w:tcPr>
            <w:tcW w:w="812" w:type="dxa"/>
          </w:tcPr>
          <w:p w:rsidR="003D6310" w:rsidRDefault="001C1E41"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w:t>
            </w:r>
          </w:p>
        </w:tc>
        <w:tc>
          <w:tcPr>
            <w:tcW w:w="756" w:type="dxa"/>
          </w:tcPr>
          <w:p w:rsidR="003D6310" w:rsidRDefault="001C1E41" w:rsidP="00D10E82">
            <w:pPr>
              <w:widowControl w:val="0"/>
              <w:tabs>
                <w:tab w:val="left" w:pos="567"/>
              </w:tabs>
              <w:autoSpaceDE w:val="0"/>
              <w:autoSpaceDN w:val="0"/>
              <w:jc w:val="center"/>
              <w:rPr>
                <w:rFonts w:ascii="Cambria" w:hAnsi="Cambria" w:cs="Cambria"/>
                <w:spacing w:val="1"/>
                <w:sz w:val="18"/>
                <w:szCs w:val="18"/>
              </w:rPr>
            </w:pPr>
            <w:r>
              <w:rPr>
                <w:rFonts w:ascii="Cambria" w:hAnsi="Cambria" w:cs="Cambria"/>
                <w:spacing w:val="1"/>
                <w:sz w:val="18"/>
                <w:szCs w:val="18"/>
              </w:rPr>
              <w:t>-</w:t>
            </w:r>
          </w:p>
        </w:tc>
        <w:tc>
          <w:tcPr>
            <w:tcW w:w="839" w:type="dxa"/>
          </w:tcPr>
          <w:p w:rsidR="003D6310" w:rsidRPr="00B947E6" w:rsidRDefault="00B947E6" w:rsidP="00D10E82">
            <w:pPr>
              <w:widowControl w:val="0"/>
              <w:tabs>
                <w:tab w:val="left" w:pos="567"/>
              </w:tabs>
              <w:autoSpaceDE w:val="0"/>
              <w:autoSpaceDN w:val="0"/>
              <w:jc w:val="center"/>
              <w:rPr>
                <w:rFonts w:ascii="Cambria" w:hAnsi="Cambria" w:cs="Cambria"/>
                <w:spacing w:val="1"/>
                <w:sz w:val="18"/>
                <w:szCs w:val="18"/>
              </w:rPr>
            </w:pPr>
            <w:r w:rsidRPr="00B947E6">
              <w:rPr>
                <w:rFonts w:ascii="Cambria" w:hAnsi="Cambria" w:cs="Cambria"/>
                <w:spacing w:val="1"/>
              </w:rPr>
              <w:t>≤</w:t>
            </w:r>
            <w:r>
              <w:rPr>
                <w:rFonts w:ascii="Cambria" w:hAnsi="Cambria" w:cs="Cambria"/>
                <w:spacing w:val="1"/>
              </w:rPr>
              <w:t xml:space="preserve"> </w:t>
            </w:r>
            <w:r>
              <w:rPr>
                <w:rFonts w:ascii="Cambria" w:hAnsi="Cambria" w:cs="Cambria"/>
                <w:spacing w:val="1"/>
                <w:sz w:val="18"/>
                <w:szCs w:val="18"/>
              </w:rPr>
              <w:t>20</w:t>
            </w:r>
          </w:p>
        </w:tc>
        <w:tc>
          <w:tcPr>
            <w:tcW w:w="815" w:type="dxa"/>
          </w:tcPr>
          <w:p w:rsidR="003D6310" w:rsidRPr="00B947E6" w:rsidRDefault="00B947E6" w:rsidP="00B947E6">
            <w:pPr>
              <w:widowControl w:val="0"/>
              <w:tabs>
                <w:tab w:val="left" w:pos="567"/>
              </w:tabs>
              <w:autoSpaceDE w:val="0"/>
              <w:autoSpaceDN w:val="0"/>
              <w:jc w:val="center"/>
              <w:rPr>
                <w:rFonts w:ascii="Cambria" w:hAnsi="Cambria" w:cs="Cambria"/>
                <w:spacing w:val="1"/>
                <w:sz w:val="18"/>
                <w:szCs w:val="18"/>
              </w:rPr>
            </w:pPr>
            <w:r w:rsidRPr="00B947E6">
              <w:rPr>
                <w:rFonts w:ascii="Cambria" w:hAnsi="Cambria" w:cs="Cambria"/>
                <w:spacing w:val="1"/>
              </w:rPr>
              <w:t>≤</w:t>
            </w:r>
            <w:r>
              <w:rPr>
                <w:rFonts w:ascii="Cambria" w:hAnsi="Cambria" w:cs="Cambria"/>
                <w:spacing w:val="1"/>
              </w:rPr>
              <w:t xml:space="preserve"> </w:t>
            </w:r>
            <w:r>
              <w:rPr>
                <w:rFonts w:ascii="Cambria" w:hAnsi="Cambria" w:cs="Cambria"/>
                <w:spacing w:val="1"/>
                <w:sz w:val="18"/>
                <w:szCs w:val="18"/>
              </w:rPr>
              <w:t>20</w:t>
            </w:r>
          </w:p>
        </w:tc>
        <w:tc>
          <w:tcPr>
            <w:tcW w:w="840" w:type="dxa"/>
          </w:tcPr>
          <w:p w:rsidR="003D6310" w:rsidRPr="00B947E6" w:rsidRDefault="00B947E6" w:rsidP="00B947E6">
            <w:pPr>
              <w:widowControl w:val="0"/>
              <w:tabs>
                <w:tab w:val="left" w:pos="567"/>
              </w:tabs>
              <w:autoSpaceDE w:val="0"/>
              <w:autoSpaceDN w:val="0"/>
              <w:jc w:val="center"/>
              <w:rPr>
                <w:rFonts w:ascii="Cambria" w:hAnsi="Cambria" w:cs="Cambria"/>
                <w:spacing w:val="1"/>
                <w:sz w:val="18"/>
                <w:szCs w:val="18"/>
              </w:rPr>
            </w:pPr>
            <w:r w:rsidRPr="00B947E6">
              <w:rPr>
                <w:rFonts w:ascii="Cambria" w:hAnsi="Cambria" w:cs="Cambria"/>
                <w:spacing w:val="1"/>
              </w:rPr>
              <w:t>≤</w:t>
            </w:r>
            <w:r>
              <w:rPr>
                <w:rFonts w:ascii="Cambria" w:hAnsi="Cambria" w:cs="Cambria"/>
                <w:spacing w:val="1"/>
              </w:rPr>
              <w:t xml:space="preserve"> </w:t>
            </w:r>
            <w:r>
              <w:rPr>
                <w:rFonts w:ascii="Cambria" w:hAnsi="Cambria" w:cs="Cambria"/>
                <w:spacing w:val="1"/>
                <w:sz w:val="18"/>
                <w:szCs w:val="18"/>
              </w:rPr>
              <w:t>20</w:t>
            </w:r>
          </w:p>
        </w:tc>
        <w:tc>
          <w:tcPr>
            <w:tcW w:w="1140" w:type="dxa"/>
          </w:tcPr>
          <w:p w:rsidR="003D6310" w:rsidRDefault="001C1E41" w:rsidP="00D10E82">
            <w:pPr>
              <w:widowControl w:val="0"/>
              <w:autoSpaceDE w:val="0"/>
              <w:autoSpaceDN w:val="0"/>
              <w:spacing w:before="60" w:after="0" w:line="240" w:lineRule="auto"/>
              <w:jc w:val="right"/>
              <w:rPr>
                <w:rFonts w:ascii="Cambria" w:hAnsi="Cambria" w:cs="Cambria"/>
                <w:sz w:val="18"/>
                <w:szCs w:val="18"/>
              </w:rPr>
            </w:pPr>
            <w:proofErr w:type="gramStart"/>
            <w:r>
              <w:rPr>
                <w:rFonts w:ascii="Cambria" w:hAnsi="Cambria" w:cs="Cambria"/>
                <w:sz w:val="18"/>
                <w:szCs w:val="18"/>
              </w:rPr>
              <w:t>KRA :</w:t>
            </w:r>
            <w:proofErr w:type="gramEnd"/>
            <w:r>
              <w:rPr>
                <w:rFonts w:ascii="Cambria" w:hAnsi="Cambria" w:cs="Cambria"/>
                <w:sz w:val="18"/>
                <w:szCs w:val="18"/>
              </w:rPr>
              <w:t xml:space="preserve"> </w:t>
            </w:r>
            <w:r w:rsidRPr="00B947E6">
              <w:rPr>
                <w:rFonts w:ascii="Cambria" w:hAnsi="Cambria" w:cs="Cambria"/>
                <w:spacing w:val="1"/>
              </w:rPr>
              <w:t>≤</w:t>
            </w:r>
            <w:r>
              <w:rPr>
                <w:rFonts w:ascii="Cambria" w:hAnsi="Cambria" w:cs="Cambria"/>
                <w:spacing w:val="1"/>
              </w:rPr>
              <w:t xml:space="preserve"> </w:t>
            </w:r>
            <w:r>
              <w:rPr>
                <w:rFonts w:ascii="Cambria" w:hAnsi="Cambria" w:cs="Cambria"/>
                <w:spacing w:val="1"/>
                <w:sz w:val="18"/>
                <w:szCs w:val="18"/>
              </w:rPr>
              <w:t>20</w:t>
            </w:r>
          </w:p>
        </w:tc>
      </w:tr>
    </w:tbl>
    <w:p w:rsidR="00003118" w:rsidRDefault="00003118" w:rsidP="00A32581">
      <w:pPr>
        <w:pStyle w:val="ListParagraph1"/>
        <w:spacing w:line="240" w:lineRule="auto"/>
        <w:ind w:left="0"/>
        <w:jc w:val="both"/>
        <w:rPr>
          <w:rFonts w:ascii="Cambria" w:hAnsi="Cambria" w:cs="Cambria"/>
          <w:b/>
        </w:rPr>
      </w:pPr>
    </w:p>
    <w:p w:rsidR="006C06A5" w:rsidRDefault="006C06A5" w:rsidP="006C06A5">
      <w:pPr>
        <w:pStyle w:val="ListParagraph10"/>
        <w:numPr>
          <w:ilvl w:val="0"/>
          <w:numId w:val="3"/>
        </w:numPr>
        <w:spacing w:line="240" w:lineRule="auto"/>
        <w:ind w:left="3119" w:hanging="349"/>
        <w:contextualSpacing/>
        <w:jc w:val="right"/>
        <w:rPr>
          <w:rFonts w:ascii="Cambria" w:hAnsi="Cambria" w:cs="Cambria"/>
          <w:b/>
        </w:rPr>
      </w:pPr>
      <w:r>
        <w:rPr>
          <w:rFonts w:ascii="Cambria" w:hAnsi="Cambria" w:cs="Cambria"/>
          <w:b/>
          <w:i/>
          <w:sz w:val="36"/>
          <w:szCs w:val="36"/>
        </w:rPr>
        <w:lastRenderedPageBreak/>
        <w:t>PENUTUP</w:t>
      </w:r>
    </w:p>
    <w:p w:rsidR="006C06A5" w:rsidRDefault="006C06A5" w:rsidP="006C06A5">
      <w:pPr>
        <w:pStyle w:val="ListParagraph10"/>
        <w:spacing w:line="240" w:lineRule="auto"/>
        <w:ind w:left="3119"/>
        <w:contextualSpacing/>
        <w:jc w:val="center"/>
        <w:rPr>
          <w:rFonts w:ascii="Cambria" w:hAnsi="Cambria" w:cs="Cambria"/>
          <w:b/>
        </w:rPr>
      </w:pPr>
    </w:p>
    <w:p w:rsidR="00487E7B" w:rsidRDefault="00487E7B" w:rsidP="00487E7B">
      <w:pPr>
        <w:widowControl w:val="0"/>
        <w:tabs>
          <w:tab w:val="left" w:pos="567"/>
        </w:tabs>
        <w:autoSpaceDE w:val="0"/>
        <w:autoSpaceDN w:val="0"/>
        <w:spacing w:after="0" w:line="360" w:lineRule="auto"/>
        <w:jc w:val="both"/>
        <w:rPr>
          <w:rFonts w:ascii="Cambria" w:hAnsi="Cambria" w:cs="Cambria"/>
        </w:rPr>
      </w:pPr>
      <w:r>
        <w:rPr>
          <w:rFonts w:ascii="Cambria" w:hAnsi="Cambria" w:cs="Cambria"/>
        </w:rPr>
        <w:t>Dinas Kehutanan Provinsi Sumatera Barat 5 (lima) tahun kedepan akan berupaya mengoptimalkan masing-masing fungsi hutan sesuai dengan fungsi dan peruntukannya secara seimbang guna peningkatan pembangunan Sumatera Barat. Dalam hal ini pengelolaan sumber daya hutan Sumatera Barat di masa depan lebih mempertimbangkan keseimbangan antara aspek ekonomi, ekologi dan sosial masyarakat sebagai</w:t>
      </w:r>
      <w:r>
        <w:rPr>
          <w:rFonts w:ascii="Cambria" w:hAnsi="Cambria" w:cs="Cambria"/>
          <w:b/>
          <w:i/>
        </w:rPr>
        <w:t xml:space="preserve"> </w:t>
      </w:r>
      <w:r w:rsidRPr="0014305C">
        <w:rPr>
          <w:rFonts w:ascii="Cambria" w:hAnsi="Cambria" w:cs="Cambria"/>
          <w:i/>
        </w:rPr>
        <w:t>ultimate beneficiaries pembangunan</w:t>
      </w:r>
      <w:r w:rsidRPr="0014305C">
        <w:rPr>
          <w:rFonts w:ascii="Cambria" w:hAnsi="Cambria" w:cs="Cambria"/>
        </w:rPr>
        <w:t>.</w:t>
      </w:r>
    </w:p>
    <w:p w:rsidR="00487E7B" w:rsidRDefault="00487E7B" w:rsidP="00487E7B">
      <w:pPr>
        <w:widowControl w:val="0"/>
        <w:tabs>
          <w:tab w:val="left" w:pos="567"/>
        </w:tabs>
        <w:autoSpaceDE w:val="0"/>
        <w:autoSpaceDN w:val="0"/>
        <w:spacing w:after="0" w:line="120" w:lineRule="auto"/>
        <w:jc w:val="both"/>
        <w:rPr>
          <w:rFonts w:ascii="Cambria" w:hAnsi="Cambria" w:cs="Cambria"/>
        </w:rPr>
      </w:pPr>
    </w:p>
    <w:p w:rsidR="00837094" w:rsidRDefault="00837094" w:rsidP="00837094">
      <w:pPr>
        <w:widowControl w:val="0"/>
        <w:tabs>
          <w:tab w:val="left" w:pos="567"/>
        </w:tabs>
        <w:autoSpaceDE w:val="0"/>
        <w:autoSpaceDN w:val="0"/>
        <w:spacing w:after="0" w:line="360" w:lineRule="auto"/>
        <w:jc w:val="both"/>
        <w:rPr>
          <w:rFonts w:ascii="Cambria" w:hAnsi="Cambria" w:cs="Cambria"/>
        </w:rPr>
      </w:pPr>
      <w:r>
        <w:rPr>
          <w:rFonts w:ascii="Cambria" w:hAnsi="Cambria" w:cs="Cambria"/>
        </w:rPr>
        <w:t>Rencana strategi Dinas Kehutanan Provinsi Sumatera Barat Tahun 2016 – 2021 merupakan penjabaran dari Rencana Pembangunan Jangka Menengah Daerah (RPJMD) Provinsi Sumatera Barat. Rencana Strategis Dinas Kehutanan Provinsi Sumatera Barat disusun untuk menjadi pedoman dalam penyusunan rencana kerja (renja) Dinas Kehutanan untuk lima tahun mendatang.</w:t>
      </w:r>
    </w:p>
    <w:p w:rsidR="003D4CC1" w:rsidRDefault="003D4CC1" w:rsidP="003D4CC1">
      <w:pPr>
        <w:widowControl w:val="0"/>
        <w:tabs>
          <w:tab w:val="left" w:pos="567"/>
        </w:tabs>
        <w:autoSpaceDE w:val="0"/>
        <w:autoSpaceDN w:val="0"/>
        <w:spacing w:after="0" w:line="120" w:lineRule="auto"/>
        <w:jc w:val="both"/>
        <w:rPr>
          <w:rFonts w:ascii="Cambria" w:hAnsi="Cambria" w:cs="Cambria"/>
        </w:rPr>
      </w:pPr>
    </w:p>
    <w:p w:rsidR="003D4CC1" w:rsidRDefault="003D4CC1" w:rsidP="00837094">
      <w:pPr>
        <w:widowControl w:val="0"/>
        <w:tabs>
          <w:tab w:val="left" w:pos="567"/>
        </w:tabs>
        <w:autoSpaceDE w:val="0"/>
        <w:autoSpaceDN w:val="0"/>
        <w:spacing w:after="0" w:line="360" w:lineRule="auto"/>
        <w:jc w:val="both"/>
        <w:rPr>
          <w:rFonts w:ascii="Cambria" w:hAnsi="Cambria" w:cs="Cambria"/>
        </w:rPr>
      </w:pPr>
      <w:r>
        <w:rPr>
          <w:rFonts w:ascii="Cambria" w:hAnsi="Cambria" w:cs="Cambria"/>
        </w:rPr>
        <w:t xml:space="preserve">Dokumen Rencana Strategis tahun 2016 – 2021 yang memuat arah, rencana kerja, kebijakan, program dan kegiatan serta indikator kinerja pembangunan kehutanan yang disusun dengan berbasis kinerja, sesuai dengan tugas pokok dan fungsi dari Dinas Kehutanan Provinsi Sumatera Barat. Dokumen Renstra yang telah disusun ini akan menjadi acuan dalam pelaksanaan kegiatan dan dalam penilaian kinerja Dinas Kehutanan Provinsi Sumatera Barat untuk 5 (lima) tahun kedepan, sesuai dengan indikator dan target kinerja yang telah ditetapkan setiap tahunnya. Renstra dimaksud disusun dan ditetapkan untuk menjawab dan memfokuskan upaya Dinas Kehutanan Provinsi Sumatera Barat dalam menghadapi tantangan pembangunan </w:t>
      </w:r>
      <w:r w:rsidR="00A0311D">
        <w:rPr>
          <w:rFonts w:ascii="Cambria" w:hAnsi="Cambria" w:cs="Cambria"/>
        </w:rPr>
        <w:t xml:space="preserve">kehutanan yang semakin kompleks dan dalam kondisi lingkungan yang semakin menurun. </w:t>
      </w:r>
    </w:p>
    <w:p w:rsidR="00487E7B" w:rsidRDefault="00487E7B" w:rsidP="0043254D">
      <w:pPr>
        <w:widowControl w:val="0"/>
        <w:tabs>
          <w:tab w:val="left" w:pos="567"/>
        </w:tabs>
        <w:autoSpaceDE w:val="0"/>
        <w:autoSpaceDN w:val="0"/>
        <w:spacing w:after="0" w:line="360" w:lineRule="auto"/>
        <w:jc w:val="both"/>
        <w:rPr>
          <w:rFonts w:ascii="Cambria" w:hAnsi="Cambria" w:cs="Cambria"/>
        </w:rPr>
      </w:pPr>
    </w:p>
    <w:p w:rsidR="00825536" w:rsidRPr="00853DF6" w:rsidRDefault="00825536" w:rsidP="003D6310">
      <w:pPr>
        <w:widowControl w:val="0"/>
        <w:tabs>
          <w:tab w:val="left" w:pos="567"/>
        </w:tabs>
        <w:autoSpaceDE w:val="0"/>
        <w:autoSpaceDN w:val="0"/>
        <w:spacing w:after="0" w:line="360" w:lineRule="auto"/>
        <w:jc w:val="both"/>
        <w:rPr>
          <w:rFonts w:ascii="Cambria" w:hAnsi="Cambria" w:cs="Cambria"/>
        </w:rPr>
      </w:pPr>
    </w:p>
    <w:sectPr w:rsidR="00825536" w:rsidRPr="00853DF6" w:rsidSect="001B390F">
      <w:pgSz w:w="11907" w:h="16840"/>
      <w:pgMar w:top="1418" w:right="1418" w:bottom="1418" w:left="1701" w:header="720" w:footer="720" w:gutter="0"/>
      <w:pgNumType w:start="3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4644" w:rsidRDefault="00EA4644" w:rsidP="00003118">
      <w:pPr>
        <w:spacing w:after="0" w:line="240" w:lineRule="auto"/>
      </w:pPr>
      <w:r>
        <w:separator/>
      </w:r>
    </w:p>
  </w:endnote>
  <w:endnote w:type="continuationSeparator" w:id="0">
    <w:p w:rsidR="00EA4644" w:rsidRDefault="00EA4644" w:rsidP="00003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ahoma,Bold">
    <w:altName w:val="ESRI AMFM Electric"/>
    <w:charset w:val="00"/>
    <w:family w:val="auto"/>
    <w:pitch w:val="default"/>
    <w:sig w:usb0="00000000"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Souvenir Lt BT">
    <w:altName w:val="Georgia"/>
    <w:charset w:val="00"/>
    <w:family w:val="roman"/>
    <w:pitch w:val="default"/>
    <w:sig w:usb0="00000000" w:usb1="00000000" w:usb2="00000000" w:usb3="00000000" w:csb0="0000001B"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1" w:type="dxa"/>
      <w:tblLayout w:type="fixed"/>
      <w:tblCellMar>
        <w:top w:w="72" w:type="dxa"/>
        <w:left w:w="115" w:type="dxa"/>
        <w:bottom w:w="72" w:type="dxa"/>
        <w:right w:w="115" w:type="dxa"/>
      </w:tblCellMar>
      <w:tblLook w:val="04A0" w:firstRow="1" w:lastRow="0" w:firstColumn="1" w:lastColumn="0" w:noHBand="0" w:noVBand="1"/>
    </w:tblPr>
    <w:tblGrid>
      <w:gridCol w:w="7486"/>
      <w:gridCol w:w="1865"/>
    </w:tblGrid>
    <w:tr w:rsidR="00FF7D06">
      <w:tc>
        <w:tcPr>
          <w:tcW w:w="7486" w:type="dxa"/>
          <w:tcBorders>
            <w:top w:val="single" w:sz="4" w:space="0" w:color="000000" w:themeColor="text1"/>
          </w:tcBorders>
        </w:tcPr>
        <w:p w:rsidR="00FF7D06" w:rsidRDefault="00FF7D06">
          <w:pPr>
            <w:pStyle w:val="Footer"/>
            <w:jc w:val="right"/>
            <w:rPr>
              <w:rFonts w:ascii="Berlin Sans FB" w:hAnsi="Berlin Sans FB"/>
              <w:sz w:val="20"/>
              <w:szCs w:val="20"/>
            </w:rPr>
          </w:pPr>
          <w:r>
            <w:rPr>
              <w:rFonts w:ascii="Berlin Sans FB" w:hAnsi="Berlin Sans FB"/>
              <w:sz w:val="20"/>
              <w:szCs w:val="20"/>
            </w:rPr>
            <w:t>Revisi Rencana Strategis 2016-2021</w:t>
          </w:r>
        </w:p>
      </w:tc>
      <w:tc>
        <w:tcPr>
          <w:tcW w:w="1865" w:type="dxa"/>
          <w:tcBorders>
            <w:top w:val="single" w:sz="4" w:space="0" w:color="C0504D" w:themeColor="accent2"/>
          </w:tcBorders>
          <w:shd w:val="clear" w:color="auto" w:fill="9F89B9"/>
        </w:tcPr>
        <w:p w:rsidR="00FF7D06" w:rsidRDefault="00FF7D06">
          <w:pPr>
            <w:pStyle w:val="Footer"/>
            <w:jc w:val="right"/>
            <w:rPr>
              <w:rFonts w:ascii="Berlin Sans FB" w:hAnsi="Berlin Sans FB"/>
              <w:color w:val="FFFFFF"/>
              <w:sz w:val="20"/>
              <w:szCs w:val="20"/>
            </w:rPr>
          </w:pPr>
          <w:r>
            <w:rPr>
              <w:rFonts w:ascii="Berlin Sans FB" w:hAnsi="Berlin Sans FB"/>
              <w:sz w:val="20"/>
              <w:szCs w:val="20"/>
            </w:rPr>
            <w:fldChar w:fldCharType="begin"/>
          </w:r>
          <w:r>
            <w:rPr>
              <w:rFonts w:ascii="Berlin Sans FB" w:hAnsi="Berlin Sans FB"/>
              <w:sz w:val="20"/>
              <w:szCs w:val="20"/>
            </w:rPr>
            <w:instrText xml:space="preserve"> PAGE    \* MERGEFORMAT </w:instrText>
          </w:r>
          <w:r>
            <w:rPr>
              <w:rFonts w:ascii="Berlin Sans FB" w:hAnsi="Berlin Sans FB"/>
              <w:sz w:val="20"/>
              <w:szCs w:val="20"/>
            </w:rPr>
            <w:fldChar w:fldCharType="separate"/>
          </w:r>
          <w:r w:rsidR="00090C57" w:rsidRPr="00090C57">
            <w:rPr>
              <w:rFonts w:ascii="Berlin Sans FB" w:hAnsi="Berlin Sans FB"/>
              <w:noProof/>
              <w:color w:val="FFFFFF"/>
              <w:sz w:val="20"/>
              <w:szCs w:val="20"/>
            </w:rPr>
            <w:t>2</w:t>
          </w:r>
          <w:r>
            <w:rPr>
              <w:rFonts w:ascii="Berlin Sans FB" w:hAnsi="Berlin Sans FB"/>
              <w:sz w:val="20"/>
              <w:szCs w:val="20"/>
            </w:rPr>
            <w:fldChar w:fldCharType="end"/>
          </w:r>
        </w:p>
      </w:tc>
    </w:tr>
  </w:tbl>
  <w:p w:rsidR="00FF7D06" w:rsidRDefault="00FF7D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894" w:type="dxa"/>
      <w:tblBorders>
        <w:top w:val="single" w:sz="4" w:space="0" w:color="8064A2"/>
      </w:tblBorders>
      <w:tblLayout w:type="fixed"/>
      <w:tblLook w:val="04A0" w:firstRow="1" w:lastRow="0" w:firstColumn="1" w:lastColumn="0" w:noHBand="0" w:noVBand="1"/>
    </w:tblPr>
    <w:tblGrid>
      <w:gridCol w:w="7186"/>
      <w:gridCol w:w="1708"/>
    </w:tblGrid>
    <w:tr w:rsidR="00FF7D06">
      <w:trPr>
        <w:trHeight w:val="360"/>
      </w:trPr>
      <w:tc>
        <w:tcPr>
          <w:tcW w:w="7186" w:type="dxa"/>
        </w:tcPr>
        <w:p w:rsidR="00FF7D06" w:rsidRDefault="00FF7D06">
          <w:pPr>
            <w:pStyle w:val="Footer"/>
            <w:tabs>
              <w:tab w:val="clear" w:pos="4680"/>
            </w:tabs>
            <w:jc w:val="right"/>
            <w:rPr>
              <w:rFonts w:ascii="Berlin Sans FB" w:hAnsi="Berlin Sans FB"/>
              <w:sz w:val="20"/>
              <w:szCs w:val="20"/>
            </w:rPr>
          </w:pPr>
          <w:r>
            <w:rPr>
              <w:rFonts w:ascii="Berlin Sans FB" w:hAnsi="Berlin Sans FB"/>
              <w:sz w:val="20"/>
              <w:szCs w:val="20"/>
            </w:rPr>
            <w:t>Revisi Rencana Strategis 2016-2021</w:t>
          </w:r>
        </w:p>
      </w:tc>
      <w:tc>
        <w:tcPr>
          <w:tcW w:w="1708" w:type="dxa"/>
          <w:shd w:val="clear" w:color="auto" w:fill="8064A2"/>
        </w:tcPr>
        <w:p w:rsidR="00FF7D06" w:rsidRDefault="00FF7D06">
          <w:pPr>
            <w:pStyle w:val="Footer"/>
            <w:tabs>
              <w:tab w:val="left" w:pos="240"/>
              <w:tab w:val="right" w:pos="1541"/>
            </w:tabs>
            <w:rPr>
              <w:rFonts w:ascii="Berlin Sans FB" w:hAnsi="Berlin Sans FB"/>
              <w:color w:val="FFFFFF"/>
              <w:sz w:val="20"/>
              <w:szCs w:val="20"/>
            </w:rPr>
          </w:pPr>
          <w:r>
            <w:rPr>
              <w:rFonts w:ascii="Berlin Sans FB" w:hAnsi="Berlin Sans FB"/>
              <w:sz w:val="20"/>
              <w:szCs w:val="20"/>
            </w:rPr>
            <w:tab/>
          </w:r>
          <w:r>
            <w:rPr>
              <w:rFonts w:ascii="Berlin Sans FB" w:hAnsi="Berlin Sans FB"/>
              <w:sz w:val="20"/>
              <w:szCs w:val="20"/>
            </w:rPr>
            <w:tab/>
          </w:r>
          <w:r>
            <w:rPr>
              <w:rFonts w:ascii="Berlin Sans FB" w:hAnsi="Berlin Sans FB"/>
              <w:sz w:val="20"/>
              <w:szCs w:val="20"/>
            </w:rPr>
            <w:fldChar w:fldCharType="begin"/>
          </w:r>
          <w:r>
            <w:rPr>
              <w:rFonts w:ascii="Berlin Sans FB" w:hAnsi="Berlin Sans FB"/>
              <w:sz w:val="20"/>
              <w:szCs w:val="20"/>
            </w:rPr>
            <w:instrText xml:space="preserve"> PAGE    \* MERGEFORMAT </w:instrText>
          </w:r>
          <w:r>
            <w:rPr>
              <w:rFonts w:ascii="Berlin Sans FB" w:hAnsi="Berlin Sans FB"/>
              <w:sz w:val="20"/>
              <w:szCs w:val="20"/>
            </w:rPr>
            <w:fldChar w:fldCharType="separate"/>
          </w:r>
          <w:r w:rsidR="00090C57" w:rsidRPr="00090C57">
            <w:rPr>
              <w:rFonts w:ascii="Berlin Sans FB" w:hAnsi="Berlin Sans FB"/>
              <w:noProof/>
              <w:color w:val="FFFFFF"/>
              <w:sz w:val="20"/>
              <w:szCs w:val="20"/>
            </w:rPr>
            <w:t>53</w:t>
          </w:r>
          <w:r>
            <w:rPr>
              <w:rFonts w:ascii="Berlin Sans FB" w:hAnsi="Berlin Sans FB"/>
              <w:sz w:val="20"/>
              <w:szCs w:val="20"/>
            </w:rPr>
            <w:fldChar w:fldCharType="end"/>
          </w:r>
        </w:p>
      </w:tc>
    </w:tr>
  </w:tbl>
  <w:p w:rsidR="00FF7D06" w:rsidRDefault="00FF7D06">
    <w:pPr>
      <w:pStyle w:val="Footer"/>
      <w:rPr>
        <w:rFonts w:ascii="Berlin Sans FB" w:hAnsi="Berlin Sans FB"/>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4644" w:rsidRDefault="00EA4644" w:rsidP="00003118">
      <w:pPr>
        <w:spacing w:after="0" w:line="240" w:lineRule="auto"/>
      </w:pPr>
      <w:r>
        <w:separator/>
      </w:r>
    </w:p>
  </w:footnote>
  <w:footnote w:type="continuationSeparator" w:id="0">
    <w:p w:rsidR="00EA4644" w:rsidRDefault="00EA4644" w:rsidP="00003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1" w:type="dxa"/>
      <w:tblBorders>
        <w:bottom w:val="single" w:sz="18" w:space="0" w:color="808080"/>
        <w:insideV w:val="single" w:sz="18" w:space="0" w:color="808080"/>
      </w:tblBorders>
      <w:tblLayout w:type="fixed"/>
      <w:tblCellMar>
        <w:top w:w="72" w:type="dxa"/>
        <w:left w:w="115" w:type="dxa"/>
        <w:bottom w:w="72" w:type="dxa"/>
        <w:right w:w="115" w:type="dxa"/>
      </w:tblCellMar>
      <w:tblLook w:val="04A0" w:firstRow="1" w:lastRow="0" w:firstColumn="1" w:lastColumn="0" w:noHBand="0" w:noVBand="1"/>
    </w:tblPr>
    <w:tblGrid>
      <w:gridCol w:w="9098"/>
      <w:gridCol w:w="253"/>
    </w:tblGrid>
    <w:tr w:rsidR="00FF7D06">
      <w:trPr>
        <w:trHeight w:val="288"/>
      </w:trPr>
      <w:tc>
        <w:tcPr>
          <w:tcW w:w="9098" w:type="dxa"/>
        </w:tcPr>
        <w:p w:rsidR="00FF7D06" w:rsidRDefault="00FF7D06">
          <w:pPr>
            <w:pStyle w:val="Header"/>
            <w:jc w:val="right"/>
            <w:rPr>
              <w:rFonts w:ascii="Tahoma" w:eastAsia="Times New Roman" w:hAnsi="Tahoma" w:cs="Tahoma"/>
              <w:sz w:val="18"/>
              <w:szCs w:val="18"/>
            </w:rPr>
          </w:pPr>
          <w:r>
            <w:rPr>
              <w:rFonts w:ascii="Berlin Sans FB" w:eastAsia="Times New Roman" w:hAnsi="Berlin Sans FB" w:cs="Tahoma"/>
              <w:sz w:val="18"/>
              <w:szCs w:val="18"/>
            </w:rPr>
            <w:t>Dinas Kehutanan Provinsi Sumatera Barat</w:t>
          </w:r>
        </w:p>
      </w:tc>
      <w:tc>
        <w:tcPr>
          <w:tcW w:w="253" w:type="dxa"/>
        </w:tcPr>
        <w:p w:rsidR="00FF7D06" w:rsidRDefault="00FF7D06">
          <w:pPr>
            <w:pStyle w:val="Header"/>
            <w:rPr>
              <w:rFonts w:ascii="Tahoma" w:eastAsia="Times New Roman" w:hAnsi="Tahoma" w:cs="Tahoma"/>
              <w:b/>
              <w:bCs/>
              <w:color w:val="4F81BD"/>
              <w:sz w:val="18"/>
              <w:szCs w:val="18"/>
            </w:rPr>
          </w:pPr>
        </w:p>
      </w:tc>
    </w:tr>
  </w:tbl>
  <w:p w:rsidR="00FF7D06" w:rsidRDefault="00FF7D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948" w:type="dxa"/>
      <w:tblBorders>
        <w:bottom w:val="single" w:sz="18" w:space="0" w:color="808080"/>
        <w:insideV w:val="single" w:sz="18" w:space="0" w:color="808080"/>
      </w:tblBorders>
      <w:tblLayout w:type="fixed"/>
      <w:tblCellMar>
        <w:top w:w="72" w:type="dxa"/>
        <w:left w:w="115" w:type="dxa"/>
        <w:bottom w:w="72" w:type="dxa"/>
        <w:right w:w="115" w:type="dxa"/>
      </w:tblCellMar>
      <w:tblLook w:val="04A0" w:firstRow="1" w:lastRow="0" w:firstColumn="1" w:lastColumn="0" w:noHBand="0" w:noVBand="1"/>
    </w:tblPr>
    <w:tblGrid>
      <w:gridCol w:w="8479"/>
      <w:gridCol w:w="469"/>
    </w:tblGrid>
    <w:tr w:rsidR="00FF7D06">
      <w:trPr>
        <w:trHeight w:val="288"/>
      </w:trPr>
      <w:tc>
        <w:tcPr>
          <w:tcW w:w="8479" w:type="dxa"/>
        </w:tcPr>
        <w:p w:rsidR="00FF7D06" w:rsidRDefault="00FF7D06">
          <w:pPr>
            <w:pStyle w:val="Header"/>
            <w:tabs>
              <w:tab w:val="clear" w:pos="4680"/>
              <w:tab w:val="clear" w:pos="9360"/>
              <w:tab w:val="center" w:pos="3969"/>
            </w:tabs>
            <w:jc w:val="right"/>
            <w:rPr>
              <w:rFonts w:ascii="Tahoma" w:eastAsia="Times New Roman" w:hAnsi="Tahoma" w:cs="Tahoma"/>
              <w:sz w:val="18"/>
              <w:szCs w:val="18"/>
            </w:rPr>
          </w:pPr>
          <w:r>
            <w:rPr>
              <w:rFonts w:ascii="Berlin Sans FB" w:eastAsia="Times New Roman" w:hAnsi="Berlin Sans FB" w:cs="Tahoma"/>
              <w:sz w:val="18"/>
              <w:szCs w:val="18"/>
            </w:rPr>
            <w:t>Dinas Kehutanan Provinsi Sumatera Barat</w:t>
          </w:r>
        </w:p>
      </w:tc>
      <w:tc>
        <w:tcPr>
          <w:tcW w:w="469" w:type="dxa"/>
        </w:tcPr>
        <w:p w:rsidR="00FF7D06" w:rsidRDefault="00FF7D06">
          <w:pPr>
            <w:pStyle w:val="Header"/>
            <w:rPr>
              <w:rFonts w:ascii="Tahoma" w:eastAsia="Times New Roman" w:hAnsi="Tahoma" w:cs="Tahoma"/>
              <w:b/>
              <w:bCs/>
              <w:color w:val="4F81BD"/>
              <w:sz w:val="18"/>
              <w:szCs w:val="18"/>
            </w:rPr>
          </w:pPr>
        </w:p>
      </w:tc>
    </w:tr>
  </w:tbl>
  <w:p w:rsidR="00FF7D06" w:rsidRDefault="00FF7D06">
    <w:pPr>
      <w:pStyle w:val="Header"/>
      <w:tabs>
        <w:tab w:val="clear" w:pos="4680"/>
        <w:tab w:val="clear" w:pos="9360"/>
        <w:tab w:val="left" w:pos="490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42A68"/>
    <w:multiLevelType w:val="multilevel"/>
    <w:tmpl w:val="00642A68"/>
    <w:lvl w:ilvl="0">
      <w:start w:val="1"/>
      <w:numFmt w:val="upperRoman"/>
      <w:pStyle w:val="Title"/>
      <w:lvlText w:val="%1."/>
      <w:lvlJc w:val="left"/>
      <w:pPr>
        <w:tabs>
          <w:tab w:val="left" w:pos="1080"/>
        </w:tabs>
        <w:ind w:left="1080" w:hanging="720"/>
      </w:pPr>
      <w:rPr>
        <w:rFonts w:hint="default"/>
      </w:rPr>
    </w:lvl>
    <w:lvl w:ilvl="1">
      <w:start w:val="1"/>
      <w:numFmt w:val="upperLetter"/>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045F5837"/>
    <w:multiLevelType w:val="hybridMultilevel"/>
    <w:tmpl w:val="F2BE0660"/>
    <w:lvl w:ilvl="0" w:tplc="04090019">
      <w:start w:val="1"/>
      <w:numFmt w:val="lowerLetter"/>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2" w15:restartNumberingAfterBreak="0">
    <w:nsid w:val="04753030"/>
    <w:multiLevelType w:val="multilevel"/>
    <w:tmpl w:val="04753030"/>
    <w:lvl w:ilvl="0">
      <w:start w:val="1"/>
      <w:numFmt w:val="lowerLetter"/>
      <w:lvlText w:val="%1."/>
      <w:lvlJc w:val="left"/>
      <w:pPr>
        <w:tabs>
          <w:tab w:val="left" w:pos="900"/>
        </w:tabs>
        <w:ind w:left="900" w:hanging="360"/>
      </w:pPr>
      <w:rPr>
        <w:rFonts w:hint="default"/>
        <w:b w:val="0"/>
        <w:bCs w:val="0"/>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04985BC8"/>
    <w:multiLevelType w:val="multilevel"/>
    <w:tmpl w:val="04985BC8"/>
    <w:lvl w:ilvl="0">
      <w:start w:val="2"/>
      <w:numFmt w:val="decimal"/>
      <w:lvlText w:val="%1."/>
      <w:lvlJc w:val="left"/>
      <w:pPr>
        <w:ind w:left="420" w:hanging="420"/>
      </w:pPr>
      <w:rPr>
        <w:rFonts w:hint="default"/>
      </w:rPr>
    </w:lvl>
    <w:lvl w:ilvl="1">
      <w:start w:val="1"/>
      <w:numFmt w:val="decimal"/>
      <w:lvlText w:val="%1.%2."/>
      <w:lvlJc w:val="left"/>
      <w:pPr>
        <w:ind w:left="1571" w:hanging="720"/>
      </w:pPr>
      <w:rPr>
        <w:rFonts w:hint="default"/>
        <w:color w:val="auto"/>
      </w:rPr>
    </w:lvl>
    <w:lvl w:ilvl="2">
      <w:start w:val="1"/>
      <w:numFmt w:val="decimal"/>
      <w:lvlText w:val="%1.%2.%3."/>
      <w:lvlJc w:val="left"/>
      <w:pPr>
        <w:ind w:left="2782" w:hanging="1080"/>
      </w:pPr>
      <w:rPr>
        <w:rFonts w:hint="default"/>
        <w:b/>
      </w:rPr>
    </w:lvl>
    <w:lvl w:ilvl="3">
      <w:start w:val="1"/>
      <w:numFmt w:val="decimal"/>
      <w:lvlText w:val="%1.%2.%3.%4."/>
      <w:lvlJc w:val="left"/>
      <w:pPr>
        <w:ind w:left="3633" w:hanging="1080"/>
      </w:pPr>
      <w:rPr>
        <w:rFonts w:hint="default"/>
      </w:rPr>
    </w:lvl>
    <w:lvl w:ilvl="4">
      <w:start w:val="1"/>
      <w:numFmt w:val="decimal"/>
      <w:lvlText w:val="%1.%2.%3.%4.%5."/>
      <w:lvlJc w:val="left"/>
      <w:pPr>
        <w:ind w:left="4844" w:hanging="1440"/>
      </w:pPr>
      <w:rPr>
        <w:rFonts w:hint="default"/>
      </w:rPr>
    </w:lvl>
    <w:lvl w:ilvl="5">
      <w:start w:val="1"/>
      <w:numFmt w:val="decimal"/>
      <w:lvlText w:val="%1.%2.%3.%4.%5.%6."/>
      <w:lvlJc w:val="left"/>
      <w:pPr>
        <w:ind w:left="6055" w:hanging="180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8117" w:hanging="2160"/>
      </w:pPr>
      <w:rPr>
        <w:rFonts w:hint="default"/>
      </w:rPr>
    </w:lvl>
    <w:lvl w:ilvl="8">
      <w:start w:val="1"/>
      <w:numFmt w:val="decimal"/>
      <w:lvlText w:val="%1.%2.%3.%4.%5.%6.%7.%8.%9."/>
      <w:lvlJc w:val="left"/>
      <w:pPr>
        <w:ind w:left="9328" w:hanging="2520"/>
      </w:pPr>
      <w:rPr>
        <w:rFonts w:hint="default"/>
      </w:rPr>
    </w:lvl>
  </w:abstractNum>
  <w:abstractNum w:abstractNumId="4" w15:restartNumberingAfterBreak="0">
    <w:nsid w:val="059E1B72"/>
    <w:multiLevelType w:val="multilevel"/>
    <w:tmpl w:val="059E1B72"/>
    <w:lvl w:ilvl="0">
      <w:start w:val="1"/>
      <w:numFmt w:val="decimal"/>
      <w:lvlText w:val="%1."/>
      <w:lvlJc w:val="left"/>
      <w:pPr>
        <w:ind w:left="1084" w:hanging="360"/>
      </w:p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5" w15:restartNumberingAfterBreak="0">
    <w:nsid w:val="065642D5"/>
    <w:multiLevelType w:val="multilevel"/>
    <w:tmpl w:val="696EFEC2"/>
    <w:lvl w:ilvl="0">
      <w:start w:val="3"/>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6" w15:restartNumberingAfterBreak="0">
    <w:nsid w:val="06E81EF4"/>
    <w:multiLevelType w:val="multilevel"/>
    <w:tmpl w:val="06E81EF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D175D4"/>
    <w:multiLevelType w:val="multilevel"/>
    <w:tmpl w:val="08D175D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ADC5C9C"/>
    <w:multiLevelType w:val="multilevel"/>
    <w:tmpl w:val="0ADC5C9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BA746BF"/>
    <w:multiLevelType w:val="multilevel"/>
    <w:tmpl w:val="0BA746BF"/>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0DEB1E3B"/>
    <w:multiLevelType w:val="multilevel"/>
    <w:tmpl w:val="0DEB1E3B"/>
    <w:lvl w:ilvl="0">
      <w:start w:val="1"/>
      <w:numFmt w:val="lowerLetter"/>
      <w:lvlText w:val="%1."/>
      <w:lvlJc w:val="left"/>
      <w:pPr>
        <w:tabs>
          <w:tab w:val="left" w:pos="930"/>
        </w:tabs>
        <w:ind w:left="930" w:hanging="360"/>
      </w:pPr>
      <w:rPr>
        <w:b w:val="0"/>
      </w:rPr>
    </w:lvl>
    <w:lvl w:ilvl="1">
      <w:start w:val="1"/>
      <w:numFmt w:val="lowerLetter"/>
      <w:lvlText w:val="%2."/>
      <w:lvlJc w:val="left"/>
      <w:pPr>
        <w:tabs>
          <w:tab w:val="left" w:pos="1650"/>
        </w:tabs>
        <w:ind w:left="1650" w:hanging="360"/>
      </w:pPr>
    </w:lvl>
    <w:lvl w:ilvl="2">
      <w:start w:val="1"/>
      <w:numFmt w:val="lowerRoman"/>
      <w:lvlText w:val="%3."/>
      <w:lvlJc w:val="right"/>
      <w:pPr>
        <w:tabs>
          <w:tab w:val="left" w:pos="2370"/>
        </w:tabs>
        <w:ind w:left="2370" w:hanging="180"/>
      </w:pPr>
    </w:lvl>
    <w:lvl w:ilvl="3">
      <w:start w:val="1"/>
      <w:numFmt w:val="decimal"/>
      <w:lvlText w:val="%4."/>
      <w:lvlJc w:val="left"/>
      <w:pPr>
        <w:tabs>
          <w:tab w:val="left" w:pos="3090"/>
        </w:tabs>
        <w:ind w:left="3090" w:hanging="360"/>
      </w:pPr>
    </w:lvl>
    <w:lvl w:ilvl="4">
      <w:start w:val="1"/>
      <w:numFmt w:val="lowerLetter"/>
      <w:lvlText w:val="%5."/>
      <w:lvlJc w:val="left"/>
      <w:pPr>
        <w:tabs>
          <w:tab w:val="left" w:pos="3810"/>
        </w:tabs>
        <w:ind w:left="3810" w:hanging="360"/>
      </w:pPr>
    </w:lvl>
    <w:lvl w:ilvl="5">
      <w:start w:val="1"/>
      <w:numFmt w:val="lowerRoman"/>
      <w:lvlText w:val="%6."/>
      <w:lvlJc w:val="right"/>
      <w:pPr>
        <w:tabs>
          <w:tab w:val="left" w:pos="4530"/>
        </w:tabs>
        <w:ind w:left="4530" w:hanging="180"/>
      </w:pPr>
    </w:lvl>
    <w:lvl w:ilvl="6">
      <w:start w:val="1"/>
      <w:numFmt w:val="decimal"/>
      <w:lvlText w:val="%7."/>
      <w:lvlJc w:val="left"/>
      <w:pPr>
        <w:tabs>
          <w:tab w:val="left" w:pos="5250"/>
        </w:tabs>
        <w:ind w:left="5250" w:hanging="360"/>
      </w:pPr>
    </w:lvl>
    <w:lvl w:ilvl="7">
      <w:start w:val="1"/>
      <w:numFmt w:val="lowerLetter"/>
      <w:lvlText w:val="%8."/>
      <w:lvlJc w:val="left"/>
      <w:pPr>
        <w:tabs>
          <w:tab w:val="left" w:pos="5970"/>
        </w:tabs>
        <w:ind w:left="5970" w:hanging="360"/>
      </w:pPr>
    </w:lvl>
    <w:lvl w:ilvl="8">
      <w:start w:val="1"/>
      <w:numFmt w:val="lowerRoman"/>
      <w:lvlText w:val="%9."/>
      <w:lvlJc w:val="right"/>
      <w:pPr>
        <w:tabs>
          <w:tab w:val="left" w:pos="6690"/>
        </w:tabs>
        <w:ind w:left="6690" w:hanging="180"/>
      </w:pPr>
    </w:lvl>
  </w:abstractNum>
  <w:abstractNum w:abstractNumId="11" w15:restartNumberingAfterBreak="0">
    <w:nsid w:val="0FB66DC5"/>
    <w:multiLevelType w:val="multilevel"/>
    <w:tmpl w:val="0FB66DC5"/>
    <w:lvl w:ilvl="0">
      <w:start w:val="1"/>
      <w:numFmt w:val="decimal"/>
      <w:lvlText w:val="%1."/>
      <w:lvlJc w:val="righ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1078117E"/>
    <w:multiLevelType w:val="hybridMultilevel"/>
    <w:tmpl w:val="81BC7994"/>
    <w:lvl w:ilvl="0" w:tplc="04090019">
      <w:start w:val="1"/>
      <w:numFmt w:val="lowerLetter"/>
      <w:lvlText w:val="%1."/>
      <w:lvlJc w:val="left"/>
      <w:pPr>
        <w:ind w:left="1350" w:hanging="360"/>
      </w:pPr>
    </w:lvl>
    <w:lvl w:ilvl="1" w:tplc="38090019" w:tentative="1">
      <w:start w:val="1"/>
      <w:numFmt w:val="lowerLetter"/>
      <w:lvlText w:val="%2."/>
      <w:lvlJc w:val="left"/>
      <w:pPr>
        <w:ind w:left="2070" w:hanging="360"/>
      </w:pPr>
    </w:lvl>
    <w:lvl w:ilvl="2" w:tplc="3809001B" w:tentative="1">
      <w:start w:val="1"/>
      <w:numFmt w:val="lowerRoman"/>
      <w:lvlText w:val="%3."/>
      <w:lvlJc w:val="right"/>
      <w:pPr>
        <w:ind w:left="2790" w:hanging="180"/>
      </w:pPr>
    </w:lvl>
    <w:lvl w:ilvl="3" w:tplc="3809000F" w:tentative="1">
      <w:start w:val="1"/>
      <w:numFmt w:val="decimal"/>
      <w:lvlText w:val="%4."/>
      <w:lvlJc w:val="left"/>
      <w:pPr>
        <w:ind w:left="3510" w:hanging="360"/>
      </w:pPr>
    </w:lvl>
    <w:lvl w:ilvl="4" w:tplc="38090019" w:tentative="1">
      <w:start w:val="1"/>
      <w:numFmt w:val="lowerLetter"/>
      <w:lvlText w:val="%5."/>
      <w:lvlJc w:val="left"/>
      <w:pPr>
        <w:ind w:left="4230" w:hanging="360"/>
      </w:pPr>
    </w:lvl>
    <w:lvl w:ilvl="5" w:tplc="3809001B" w:tentative="1">
      <w:start w:val="1"/>
      <w:numFmt w:val="lowerRoman"/>
      <w:lvlText w:val="%6."/>
      <w:lvlJc w:val="right"/>
      <w:pPr>
        <w:ind w:left="4950" w:hanging="180"/>
      </w:pPr>
    </w:lvl>
    <w:lvl w:ilvl="6" w:tplc="3809000F" w:tentative="1">
      <w:start w:val="1"/>
      <w:numFmt w:val="decimal"/>
      <w:lvlText w:val="%7."/>
      <w:lvlJc w:val="left"/>
      <w:pPr>
        <w:ind w:left="5670" w:hanging="360"/>
      </w:pPr>
    </w:lvl>
    <w:lvl w:ilvl="7" w:tplc="38090019" w:tentative="1">
      <w:start w:val="1"/>
      <w:numFmt w:val="lowerLetter"/>
      <w:lvlText w:val="%8."/>
      <w:lvlJc w:val="left"/>
      <w:pPr>
        <w:ind w:left="6390" w:hanging="360"/>
      </w:pPr>
    </w:lvl>
    <w:lvl w:ilvl="8" w:tplc="3809001B" w:tentative="1">
      <w:start w:val="1"/>
      <w:numFmt w:val="lowerRoman"/>
      <w:lvlText w:val="%9."/>
      <w:lvlJc w:val="right"/>
      <w:pPr>
        <w:ind w:left="7110" w:hanging="180"/>
      </w:pPr>
    </w:lvl>
  </w:abstractNum>
  <w:abstractNum w:abstractNumId="13" w15:restartNumberingAfterBreak="0">
    <w:nsid w:val="13652FC1"/>
    <w:multiLevelType w:val="multilevel"/>
    <w:tmpl w:val="13652FC1"/>
    <w:lvl w:ilvl="0">
      <w:start w:val="1"/>
      <w:numFmt w:val="upperRoman"/>
      <w:lvlText w:val="%1."/>
      <w:lvlJc w:val="right"/>
      <w:pPr>
        <w:ind w:left="1080" w:hanging="720"/>
      </w:pPr>
      <w:rPr>
        <w:rFonts w:hint="default"/>
        <w:i/>
        <w:sz w:val="32"/>
        <w:szCs w:val="32"/>
      </w:rPr>
    </w:lvl>
    <w:lvl w:ilvl="1">
      <w:start w:val="1"/>
      <w:numFmt w:val="decimal"/>
      <w:isLgl/>
      <w:lvlText w:val="%1.%2."/>
      <w:lvlJc w:val="left"/>
      <w:pPr>
        <w:ind w:left="3414" w:hanging="720"/>
      </w:pPr>
      <w:rPr>
        <w:rFonts w:hint="default"/>
        <w:b/>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137A750C"/>
    <w:multiLevelType w:val="singleLevel"/>
    <w:tmpl w:val="137A750C"/>
    <w:lvl w:ilvl="0">
      <w:start w:val="1"/>
      <w:numFmt w:val="upperRoman"/>
      <w:pStyle w:val="Heading5"/>
      <w:lvlText w:val="%1."/>
      <w:lvlJc w:val="left"/>
      <w:pPr>
        <w:tabs>
          <w:tab w:val="left" w:pos="720"/>
        </w:tabs>
        <w:ind w:left="720" w:hanging="720"/>
      </w:pPr>
      <w:rPr>
        <w:rFonts w:hint="default"/>
      </w:rPr>
    </w:lvl>
  </w:abstractNum>
  <w:abstractNum w:abstractNumId="15" w15:restartNumberingAfterBreak="0">
    <w:nsid w:val="14F2362A"/>
    <w:multiLevelType w:val="multilevel"/>
    <w:tmpl w:val="14F236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6" w15:restartNumberingAfterBreak="0">
    <w:nsid w:val="17804B5B"/>
    <w:multiLevelType w:val="multilevel"/>
    <w:tmpl w:val="17804B5B"/>
    <w:lvl w:ilvl="0">
      <w:start w:val="1"/>
      <w:numFmt w:val="decimal"/>
      <w:lvlText w:val="%1."/>
      <w:lvlJc w:val="left"/>
      <w:pPr>
        <w:ind w:left="720" w:hanging="360"/>
      </w:pPr>
      <w:rPr>
        <w:rFonts w:cs="Tahoma,Bold"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A50368B"/>
    <w:multiLevelType w:val="multilevel"/>
    <w:tmpl w:val="1A50368B"/>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1A8D3B92"/>
    <w:multiLevelType w:val="multilevel"/>
    <w:tmpl w:val="1A8D3B92"/>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1B041133"/>
    <w:multiLevelType w:val="multilevel"/>
    <w:tmpl w:val="1B041133"/>
    <w:lvl w:ilvl="0">
      <w:start w:val="1"/>
      <w:numFmt w:val="lowerLetter"/>
      <w:lvlText w:val="%1."/>
      <w:lvlJc w:val="left"/>
      <w:pPr>
        <w:tabs>
          <w:tab w:val="left" w:pos="900"/>
        </w:tabs>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0" w15:restartNumberingAfterBreak="0">
    <w:nsid w:val="1EF1333A"/>
    <w:multiLevelType w:val="multilevel"/>
    <w:tmpl w:val="7B7EF74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1FD27390"/>
    <w:multiLevelType w:val="hybridMultilevel"/>
    <w:tmpl w:val="5808931A"/>
    <w:lvl w:ilvl="0" w:tplc="04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202F512B"/>
    <w:multiLevelType w:val="multilevel"/>
    <w:tmpl w:val="202F512B"/>
    <w:lvl w:ilvl="0">
      <w:start w:val="1"/>
      <w:numFmt w:val="lowerLetter"/>
      <w:lvlText w:val="%1."/>
      <w:lvlJc w:val="left"/>
      <w:pPr>
        <w:tabs>
          <w:tab w:val="left" w:pos="900"/>
        </w:tabs>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3" w15:restartNumberingAfterBreak="0">
    <w:nsid w:val="2372179C"/>
    <w:multiLevelType w:val="multilevel"/>
    <w:tmpl w:val="2372179C"/>
    <w:lvl w:ilvl="0">
      <w:start w:val="1"/>
      <w:numFmt w:val="decimal"/>
      <w:lvlText w:val="%1."/>
      <w:lvlJc w:val="left"/>
      <w:pPr>
        <w:tabs>
          <w:tab w:val="left" w:pos="720"/>
        </w:tabs>
        <w:ind w:left="720" w:hanging="360"/>
      </w:p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247256A9"/>
    <w:multiLevelType w:val="multilevel"/>
    <w:tmpl w:val="247256A9"/>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25D50F57"/>
    <w:multiLevelType w:val="multilevel"/>
    <w:tmpl w:val="25D50F5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8656627"/>
    <w:multiLevelType w:val="multilevel"/>
    <w:tmpl w:val="28656627"/>
    <w:lvl w:ilvl="0">
      <w:start w:val="1"/>
      <w:numFmt w:val="decimal"/>
      <w:lvlText w:val="%1."/>
      <w:lvlJc w:val="right"/>
      <w:pPr>
        <w:ind w:left="1084" w:hanging="360"/>
      </w:pPr>
      <w:rPr>
        <w:rFonts w:hint="default"/>
      </w:r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27" w15:restartNumberingAfterBreak="0">
    <w:nsid w:val="29234CE4"/>
    <w:multiLevelType w:val="multilevel"/>
    <w:tmpl w:val="29234CE4"/>
    <w:lvl w:ilvl="0">
      <w:start w:val="1"/>
      <w:numFmt w:val="decimal"/>
      <w:lvlText w:val="%1."/>
      <w:lvlJc w:val="left"/>
      <w:pPr>
        <w:ind w:left="1084" w:hanging="360"/>
      </w:p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28" w15:restartNumberingAfterBreak="0">
    <w:nsid w:val="29B71B57"/>
    <w:multiLevelType w:val="multilevel"/>
    <w:tmpl w:val="29B71B57"/>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29C1138F"/>
    <w:multiLevelType w:val="multilevel"/>
    <w:tmpl w:val="29C1138F"/>
    <w:lvl w:ilvl="0">
      <w:start w:val="1"/>
      <w:numFmt w:val="lowerLetter"/>
      <w:lvlText w:val="%1."/>
      <w:lvlJc w:val="left"/>
      <w:pPr>
        <w:tabs>
          <w:tab w:val="left" w:pos="900"/>
        </w:tabs>
        <w:ind w:left="900" w:hanging="360"/>
      </w:pPr>
      <w:rPr>
        <w:rFonts w:hint="default"/>
        <w:b w:val="0"/>
        <w:bCs w:val="0"/>
        <w:i w:val="0"/>
        <w:iCs w:val="0"/>
      </w:rPr>
    </w:lvl>
    <w:lvl w:ilvl="1">
      <w:start w:val="1"/>
      <w:numFmt w:val="lowerLetter"/>
      <w:lvlText w:val="%2."/>
      <w:lvlJc w:val="left"/>
      <w:pPr>
        <w:tabs>
          <w:tab w:val="left" w:pos="1440"/>
        </w:tabs>
        <w:ind w:left="1440" w:hanging="360"/>
      </w:pPr>
      <w:rPr>
        <w:color w:val="auto"/>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2F8D6F82"/>
    <w:multiLevelType w:val="multilevel"/>
    <w:tmpl w:val="2F8D6F82"/>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353A2FDB"/>
    <w:multiLevelType w:val="multilevel"/>
    <w:tmpl w:val="353A2FD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58A2123"/>
    <w:multiLevelType w:val="multilevel"/>
    <w:tmpl w:val="358A2123"/>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35C17B85"/>
    <w:multiLevelType w:val="multilevel"/>
    <w:tmpl w:val="35C17B85"/>
    <w:lvl w:ilvl="0">
      <w:start w:val="1"/>
      <w:numFmt w:val="lowerLetter"/>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392F7F93"/>
    <w:multiLevelType w:val="multilevel"/>
    <w:tmpl w:val="392F7F93"/>
    <w:lvl w:ilvl="0">
      <w:start w:val="1"/>
      <w:numFmt w:val="decimal"/>
      <w:lvlText w:val="%1."/>
      <w:lvlJc w:val="right"/>
      <w:pPr>
        <w:ind w:left="1084" w:hanging="360"/>
      </w:pPr>
      <w:rPr>
        <w:rFonts w:hint="default"/>
      </w:r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35" w15:restartNumberingAfterBreak="0">
    <w:nsid w:val="3B0C0CF7"/>
    <w:multiLevelType w:val="multilevel"/>
    <w:tmpl w:val="3C829744"/>
    <w:lvl w:ilvl="0">
      <w:start w:val="1"/>
      <w:numFmt w:val="decimal"/>
      <w:lvlText w:val="%1."/>
      <w:lvlJc w:val="left"/>
      <w:pPr>
        <w:ind w:left="720" w:hanging="360"/>
      </w:pPr>
      <w:rPr>
        <w:rFonts w:ascii="Berlin Sans FB" w:hAnsi="Berlin Sans FB"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C316227"/>
    <w:multiLevelType w:val="multilevel"/>
    <w:tmpl w:val="DB2837C8"/>
    <w:lvl w:ilvl="0">
      <w:start w:val="2"/>
      <w:numFmt w:val="decimal"/>
      <w:lvlText w:val="%1."/>
      <w:lvlJc w:val="left"/>
      <w:pPr>
        <w:ind w:left="1353"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37" w15:restartNumberingAfterBreak="0">
    <w:nsid w:val="3D580943"/>
    <w:multiLevelType w:val="multilevel"/>
    <w:tmpl w:val="3D580943"/>
    <w:lvl w:ilvl="0">
      <w:start w:val="1"/>
      <w:numFmt w:val="decimal"/>
      <w:lvlText w:val="%1."/>
      <w:lvlJc w:val="left"/>
      <w:pPr>
        <w:ind w:left="1084" w:hanging="360"/>
      </w:p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38" w15:restartNumberingAfterBreak="0">
    <w:nsid w:val="3DD564B5"/>
    <w:multiLevelType w:val="multilevel"/>
    <w:tmpl w:val="3DD564B5"/>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9" w15:restartNumberingAfterBreak="0">
    <w:nsid w:val="3E8A7F66"/>
    <w:multiLevelType w:val="multilevel"/>
    <w:tmpl w:val="3E8A7F6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2740E7C"/>
    <w:multiLevelType w:val="multilevel"/>
    <w:tmpl w:val="42740E7C"/>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1" w15:restartNumberingAfterBreak="0">
    <w:nsid w:val="42BF6807"/>
    <w:multiLevelType w:val="multilevel"/>
    <w:tmpl w:val="42BF6807"/>
    <w:lvl w:ilvl="0">
      <w:start w:val="4"/>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2" w15:restartNumberingAfterBreak="0">
    <w:nsid w:val="434454DD"/>
    <w:multiLevelType w:val="multilevel"/>
    <w:tmpl w:val="434454DD"/>
    <w:lvl w:ilvl="0">
      <w:start w:val="1"/>
      <w:numFmt w:val="decimal"/>
      <w:lvlText w:val="%1."/>
      <w:lvlJc w:val="left"/>
      <w:pPr>
        <w:ind w:left="1084" w:hanging="360"/>
      </w:p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43" w15:restartNumberingAfterBreak="0">
    <w:nsid w:val="45064D2D"/>
    <w:multiLevelType w:val="multilevel"/>
    <w:tmpl w:val="45064D2D"/>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4" w15:restartNumberingAfterBreak="0">
    <w:nsid w:val="47136EA5"/>
    <w:multiLevelType w:val="multilevel"/>
    <w:tmpl w:val="DA440434"/>
    <w:lvl w:ilvl="0">
      <w:start w:val="7"/>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45" w15:restartNumberingAfterBreak="0">
    <w:nsid w:val="490B6B77"/>
    <w:multiLevelType w:val="multilevel"/>
    <w:tmpl w:val="177C6FAE"/>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6" w15:restartNumberingAfterBreak="0">
    <w:nsid w:val="4B00755B"/>
    <w:multiLevelType w:val="multilevel"/>
    <w:tmpl w:val="4B00755B"/>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B1246F5"/>
    <w:multiLevelType w:val="multilevel"/>
    <w:tmpl w:val="4B1246F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8" w15:restartNumberingAfterBreak="0">
    <w:nsid w:val="50BF6728"/>
    <w:multiLevelType w:val="multilevel"/>
    <w:tmpl w:val="50BF6728"/>
    <w:lvl w:ilvl="0">
      <w:start w:val="1"/>
      <w:numFmt w:val="bullet"/>
      <w:lvlText w:val="-"/>
      <w:lvlJc w:val="left"/>
      <w:pPr>
        <w:ind w:left="720" w:hanging="360"/>
      </w:pPr>
      <w:rPr>
        <w:rFonts w:ascii="Souvenir Lt BT" w:eastAsia="Times New Roman" w:hAnsi="Souvenir Lt BT"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CA6CCB"/>
    <w:multiLevelType w:val="multilevel"/>
    <w:tmpl w:val="51CA6CCB"/>
    <w:lvl w:ilvl="0">
      <w:start w:val="1"/>
      <w:numFmt w:val="lowerLetter"/>
      <w:lvlText w:val="%1."/>
      <w:lvlJc w:val="left"/>
      <w:pPr>
        <w:tabs>
          <w:tab w:val="left" w:pos="900"/>
        </w:tabs>
        <w:ind w:left="900" w:hanging="360"/>
      </w:pPr>
    </w:lvl>
    <w:lvl w:ilvl="1">
      <w:start w:val="1"/>
      <w:numFmt w:val="lowerLetter"/>
      <w:lvlText w:val="%2."/>
      <w:lvlJc w:val="left"/>
      <w:pPr>
        <w:tabs>
          <w:tab w:val="left" w:pos="1620"/>
        </w:tabs>
        <w:ind w:left="1620" w:hanging="360"/>
      </w:pPr>
    </w:lvl>
    <w:lvl w:ilvl="2">
      <w:start w:val="1"/>
      <w:numFmt w:val="lowerRoman"/>
      <w:lvlText w:val="%3."/>
      <w:lvlJc w:val="right"/>
      <w:pPr>
        <w:tabs>
          <w:tab w:val="left" w:pos="2340"/>
        </w:tabs>
        <w:ind w:left="2340" w:hanging="180"/>
      </w:pPr>
    </w:lvl>
    <w:lvl w:ilvl="3">
      <w:start w:val="1"/>
      <w:numFmt w:val="decimal"/>
      <w:lvlText w:val="%4."/>
      <w:lvlJc w:val="left"/>
      <w:pPr>
        <w:tabs>
          <w:tab w:val="left" w:pos="3060"/>
        </w:tabs>
        <w:ind w:left="3060" w:hanging="360"/>
      </w:p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abstractNum w:abstractNumId="50" w15:restartNumberingAfterBreak="0">
    <w:nsid w:val="526C521E"/>
    <w:multiLevelType w:val="multilevel"/>
    <w:tmpl w:val="526C521E"/>
    <w:lvl w:ilvl="0">
      <w:start w:val="1"/>
      <w:numFmt w:val="lowerLetter"/>
      <w:lvlText w:val="%1."/>
      <w:lvlJc w:val="left"/>
      <w:pPr>
        <w:tabs>
          <w:tab w:val="left" w:pos="900"/>
        </w:tabs>
        <w:ind w:left="900" w:hanging="360"/>
      </w:pPr>
      <w:rPr>
        <w:rFonts w:hint="default"/>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51" w15:restartNumberingAfterBreak="0">
    <w:nsid w:val="546566A6"/>
    <w:multiLevelType w:val="multilevel"/>
    <w:tmpl w:val="546566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813182D"/>
    <w:multiLevelType w:val="multilevel"/>
    <w:tmpl w:val="581318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B7B59BC"/>
    <w:multiLevelType w:val="multilevel"/>
    <w:tmpl w:val="7A42C832"/>
    <w:lvl w:ilvl="0">
      <w:start w:val="5"/>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54" w15:restartNumberingAfterBreak="0">
    <w:nsid w:val="5D711414"/>
    <w:multiLevelType w:val="multilevel"/>
    <w:tmpl w:val="5D711414"/>
    <w:lvl w:ilvl="0">
      <w:start w:val="1"/>
      <w:numFmt w:val="decimal"/>
      <w:lvlText w:val="%1."/>
      <w:lvlJc w:val="right"/>
      <w:pPr>
        <w:ind w:left="1084" w:hanging="360"/>
      </w:pPr>
      <w:rPr>
        <w:rFonts w:hint="default"/>
      </w:rPr>
    </w:lvl>
    <w:lvl w:ilvl="1">
      <w:start w:val="1"/>
      <w:numFmt w:val="lowerLetter"/>
      <w:lvlText w:val="%2."/>
      <w:lvlJc w:val="left"/>
      <w:pPr>
        <w:ind w:left="1804" w:hanging="360"/>
      </w:pPr>
    </w:lvl>
    <w:lvl w:ilvl="2">
      <w:start w:val="1"/>
      <w:numFmt w:val="lowerRoman"/>
      <w:lvlText w:val="%3."/>
      <w:lvlJc w:val="right"/>
      <w:pPr>
        <w:ind w:left="2524" w:hanging="180"/>
      </w:pPr>
    </w:lvl>
    <w:lvl w:ilvl="3">
      <w:start w:val="1"/>
      <w:numFmt w:val="decimal"/>
      <w:lvlText w:val="%4."/>
      <w:lvlJc w:val="left"/>
      <w:pPr>
        <w:ind w:left="3244" w:hanging="360"/>
      </w:pPr>
    </w:lvl>
    <w:lvl w:ilvl="4">
      <w:start w:val="1"/>
      <w:numFmt w:val="lowerLetter"/>
      <w:lvlText w:val="%5."/>
      <w:lvlJc w:val="left"/>
      <w:pPr>
        <w:ind w:left="3964" w:hanging="360"/>
      </w:pPr>
    </w:lvl>
    <w:lvl w:ilvl="5">
      <w:start w:val="1"/>
      <w:numFmt w:val="lowerRoman"/>
      <w:lvlText w:val="%6."/>
      <w:lvlJc w:val="right"/>
      <w:pPr>
        <w:ind w:left="4684" w:hanging="180"/>
      </w:pPr>
    </w:lvl>
    <w:lvl w:ilvl="6">
      <w:start w:val="1"/>
      <w:numFmt w:val="decimal"/>
      <w:lvlText w:val="%7."/>
      <w:lvlJc w:val="left"/>
      <w:pPr>
        <w:ind w:left="5404" w:hanging="360"/>
      </w:pPr>
    </w:lvl>
    <w:lvl w:ilvl="7">
      <w:start w:val="1"/>
      <w:numFmt w:val="lowerLetter"/>
      <w:lvlText w:val="%8."/>
      <w:lvlJc w:val="left"/>
      <w:pPr>
        <w:ind w:left="6124" w:hanging="360"/>
      </w:pPr>
    </w:lvl>
    <w:lvl w:ilvl="8">
      <w:start w:val="1"/>
      <w:numFmt w:val="lowerRoman"/>
      <w:lvlText w:val="%9."/>
      <w:lvlJc w:val="right"/>
      <w:pPr>
        <w:ind w:left="6844" w:hanging="180"/>
      </w:pPr>
    </w:lvl>
  </w:abstractNum>
  <w:abstractNum w:abstractNumId="55" w15:restartNumberingAfterBreak="0">
    <w:nsid w:val="610F4DE4"/>
    <w:multiLevelType w:val="multilevel"/>
    <w:tmpl w:val="CE66CB4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56" w15:restartNumberingAfterBreak="0">
    <w:nsid w:val="6213358F"/>
    <w:multiLevelType w:val="multilevel"/>
    <w:tmpl w:val="F664F2D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57" w15:restartNumberingAfterBreak="0">
    <w:nsid w:val="65176306"/>
    <w:multiLevelType w:val="multilevel"/>
    <w:tmpl w:val="65176306"/>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8" w15:restartNumberingAfterBreak="0">
    <w:nsid w:val="65DF6A63"/>
    <w:multiLevelType w:val="multilevel"/>
    <w:tmpl w:val="65DF6A63"/>
    <w:lvl w:ilvl="0">
      <w:start w:val="1"/>
      <w:numFmt w:val="bullet"/>
      <w:lvlText w:val="-"/>
      <w:lvlJc w:val="left"/>
      <w:pPr>
        <w:ind w:left="720" w:hanging="360"/>
      </w:pPr>
      <w:rPr>
        <w:rFonts w:ascii="Souvenir Lt BT" w:eastAsia="Times New Roman" w:hAnsi="Souvenir Lt BT"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1C3224A"/>
    <w:multiLevelType w:val="multilevel"/>
    <w:tmpl w:val="71C3224A"/>
    <w:lvl w:ilvl="0">
      <w:start w:val="9"/>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0" w15:restartNumberingAfterBreak="0">
    <w:nsid w:val="721B4F05"/>
    <w:multiLevelType w:val="multilevel"/>
    <w:tmpl w:val="721B4F0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27305FD"/>
    <w:multiLevelType w:val="multilevel"/>
    <w:tmpl w:val="CCCC6A98"/>
    <w:lvl w:ilvl="0">
      <w:start w:val="6"/>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62" w15:restartNumberingAfterBreak="0">
    <w:nsid w:val="77246D6F"/>
    <w:multiLevelType w:val="multilevel"/>
    <w:tmpl w:val="77246D6F"/>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77AB2B23"/>
    <w:multiLevelType w:val="multilevel"/>
    <w:tmpl w:val="77AB2B23"/>
    <w:lvl w:ilvl="0">
      <w:start w:val="1"/>
      <w:numFmt w:val="lowerLetter"/>
      <w:lvlText w:val="%1."/>
      <w:lvlJc w:val="left"/>
      <w:pPr>
        <w:tabs>
          <w:tab w:val="left" w:pos="900"/>
        </w:tabs>
        <w:ind w:left="900" w:hanging="360"/>
      </w:pPr>
      <w:rPr>
        <w:rFonts w:hint="default"/>
        <w:b w:val="0"/>
        <w:bCs w:val="0"/>
        <w:i w:val="0"/>
        <w:iCs w:val="0"/>
      </w:rPr>
    </w:lvl>
    <w:lvl w:ilvl="1">
      <w:start w:val="1"/>
      <w:numFmt w:val="decimal"/>
      <w:lvlText w:val="(%2)"/>
      <w:lvlJc w:val="left"/>
      <w:pPr>
        <w:tabs>
          <w:tab w:val="left" w:pos="1575"/>
        </w:tabs>
        <w:ind w:left="1575" w:hanging="495"/>
      </w:pPr>
      <w:rPr>
        <w:rFonts w:hint="default"/>
        <w:color w:val="auto"/>
      </w:rPr>
    </w:lvl>
    <w:lvl w:ilvl="2">
      <w:start w:val="1"/>
      <w:numFmt w:val="lowerRoman"/>
      <w:lvlText w:val="%3."/>
      <w:lvlJc w:val="right"/>
      <w:pPr>
        <w:tabs>
          <w:tab w:val="left" w:pos="2160"/>
        </w:tabs>
        <w:ind w:left="2160" w:hanging="180"/>
      </w:pPr>
    </w:lvl>
    <w:lvl w:ilvl="3">
      <w:start w:val="1"/>
      <w:numFmt w:val="decimal"/>
      <w:lvlText w:val="%4."/>
      <w:lvlJc w:val="left"/>
      <w:pPr>
        <w:tabs>
          <w:tab w:val="left" w:pos="5039"/>
        </w:tabs>
        <w:ind w:left="5039" w:hanging="360"/>
      </w:pPr>
      <w:rPr>
        <w:rFonts w:hint="default"/>
        <w:b w:val="0"/>
        <w:i w:val="0"/>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rPr>
        <w:b w:val="0"/>
      </w:r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7C3B2527"/>
    <w:multiLevelType w:val="hybridMultilevel"/>
    <w:tmpl w:val="5B2E4AB6"/>
    <w:lvl w:ilvl="0" w:tplc="8746335A">
      <w:start w:val="1"/>
      <w:numFmt w:val="bullet"/>
      <w:lvlText w:val="-"/>
      <w:lvlJc w:val="left"/>
      <w:pPr>
        <w:ind w:left="1004" w:hanging="360"/>
      </w:pPr>
      <w:rPr>
        <w:rFonts w:ascii="Cambria" w:eastAsia="Calibri" w:hAnsi="Cambria" w:cs="Cambria" w:hint="default"/>
      </w:rPr>
    </w:lvl>
    <w:lvl w:ilvl="1" w:tplc="38090003" w:tentative="1">
      <w:start w:val="1"/>
      <w:numFmt w:val="bullet"/>
      <w:lvlText w:val="o"/>
      <w:lvlJc w:val="left"/>
      <w:pPr>
        <w:ind w:left="1724" w:hanging="360"/>
      </w:pPr>
      <w:rPr>
        <w:rFonts w:ascii="Courier New" w:hAnsi="Courier New" w:cs="Courier New" w:hint="default"/>
      </w:rPr>
    </w:lvl>
    <w:lvl w:ilvl="2" w:tplc="38090005" w:tentative="1">
      <w:start w:val="1"/>
      <w:numFmt w:val="bullet"/>
      <w:lvlText w:val=""/>
      <w:lvlJc w:val="left"/>
      <w:pPr>
        <w:ind w:left="2444" w:hanging="360"/>
      </w:pPr>
      <w:rPr>
        <w:rFonts w:ascii="Wingdings" w:hAnsi="Wingdings" w:hint="default"/>
      </w:rPr>
    </w:lvl>
    <w:lvl w:ilvl="3" w:tplc="38090001" w:tentative="1">
      <w:start w:val="1"/>
      <w:numFmt w:val="bullet"/>
      <w:lvlText w:val=""/>
      <w:lvlJc w:val="left"/>
      <w:pPr>
        <w:ind w:left="3164" w:hanging="360"/>
      </w:pPr>
      <w:rPr>
        <w:rFonts w:ascii="Symbol" w:hAnsi="Symbol" w:hint="default"/>
      </w:rPr>
    </w:lvl>
    <w:lvl w:ilvl="4" w:tplc="38090003" w:tentative="1">
      <w:start w:val="1"/>
      <w:numFmt w:val="bullet"/>
      <w:lvlText w:val="o"/>
      <w:lvlJc w:val="left"/>
      <w:pPr>
        <w:ind w:left="3884" w:hanging="360"/>
      </w:pPr>
      <w:rPr>
        <w:rFonts w:ascii="Courier New" w:hAnsi="Courier New" w:cs="Courier New" w:hint="default"/>
      </w:rPr>
    </w:lvl>
    <w:lvl w:ilvl="5" w:tplc="38090005" w:tentative="1">
      <w:start w:val="1"/>
      <w:numFmt w:val="bullet"/>
      <w:lvlText w:val=""/>
      <w:lvlJc w:val="left"/>
      <w:pPr>
        <w:ind w:left="4604" w:hanging="360"/>
      </w:pPr>
      <w:rPr>
        <w:rFonts w:ascii="Wingdings" w:hAnsi="Wingdings" w:hint="default"/>
      </w:rPr>
    </w:lvl>
    <w:lvl w:ilvl="6" w:tplc="38090001" w:tentative="1">
      <w:start w:val="1"/>
      <w:numFmt w:val="bullet"/>
      <w:lvlText w:val=""/>
      <w:lvlJc w:val="left"/>
      <w:pPr>
        <w:ind w:left="5324" w:hanging="360"/>
      </w:pPr>
      <w:rPr>
        <w:rFonts w:ascii="Symbol" w:hAnsi="Symbol" w:hint="default"/>
      </w:rPr>
    </w:lvl>
    <w:lvl w:ilvl="7" w:tplc="38090003" w:tentative="1">
      <w:start w:val="1"/>
      <w:numFmt w:val="bullet"/>
      <w:lvlText w:val="o"/>
      <w:lvlJc w:val="left"/>
      <w:pPr>
        <w:ind w:left="6044" w:hanging="360"/>
      </w:pPr>
      <w:rPr>
        <w:rFonts w:ascii="Courier New" w:hAnsi="Courier New" w:cs="Courier New" w:hint="default"/>
      </w:rPr>
    </w:lvl>
    <w:lvl w:ilvl="8" w:tplc="38090005" w:tentative="1">
      <w:start w:val="1"/>
      <w:numFmt w:val="bullet"/>
      <w:lvlText w:val=""/>
      <w:lvlJc w:val="left"/>
      <w:pPr>
        <w:ind w:left="6764" w:hanging="360"/>
      </w:pPr>
      <w:rPr>
        <w:rFonts w:ascii="Wingdings" w:hAnsi="Wingdings" w:hint="default"/>
      </w:rPr>
    </w:lvl>
  </w:abstractNum>
  <w:abstractNum w:abstractNumId="65" w15:restartNumberingAfterBreak="0">
    <w:nsid w:val="7CDC5749"/>
    <w:multiLevelType w:val="multilevel"/>
    <w:tmpl w:val="B612876E"/>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6" w15:restartNumberingAfterBreak="0">
    <w:nsid w:val="7D7B33BD"/>
    <w:multiLevelType w:val="multilevel"/>
    <w:tmpl w:val="7D7B33BD"/>
    <w:lvl w:ilvl="0">
      <w:start w:val="1"/>
      <w:numFmt w:val="lowerLetter"/>
      <w:lvlText w:val="%1."/>
      <w:lvlJc w:val="left"/>
      <w:pPr>
        <w:tabs>
          <w:tab w:val="left" w:pos="900"/>
        </w:tabs>
        <w:ind w:left="900" w:hanging="360"/>
      </w:pPr>
      <w:rPr>
        <w:rFonts w:hint="default"/>
        <w:b w:val="0"/>
        <w:bCs w:val="0"/>
        <w:i w:val="0"/>
        <w:iCs w:val="0"/>
      </w:rPr>
    </w:lvl>
    <w:lvl w:ilvl="1">
      <w:start w:val="1"/>
      <w:numFmt w:val="lowerLetter"/>
      <w:lvlText w:val="%2."/>
      <w:lvlJc w:val="left"/>
      <w:pPr>
        <w:tabs>
          <w:tab w:val="left" w:pos="1620"/>
        </w:tabs>
        <w:ind w:left="1620" w:hanging="360"/>
      </w:pPr>
    </w:lvl>
    <w:lvl w:ilvl="2">
      <w:start w:val="1"/>
      <w:numFmt w:val="lowerRoman"/>
      <w:lvlText w:val="%3."/>
      <w:lvlJc w:val="right"/>
      <w:pPr>
        <w:tabs>
          <w:tab w:val="left" w:pos="2340"/>
        </w:tabs>
        <w:ind w:left="2340" w:hanging="180"/>
      </w:pPr>
    </w:lvl>
    <w:lvl w:ilvl="3">
      <w:start w:val="1"/>
      <w:numFmt w:val="decimal"/>
      <w:lvlText w:val="%4."/>
      <w:lvlJc w:val="left"/>
      <w:pPr>
        <w:tabs>
          <w:tab w:val="left" w:pos="3060"/>
        </w:tabs>
        <w:ind w:left="3060" w:hanging="360"/>
      </w:pPr>
    </w:lvl>
    <w:lvl w:ilvl="4">
      <w:start w:val="1"/>
      <w:numFmt w:val="lowerLetter"/>
      <w:lvlText w:val="%5."/>
      <w:lvlJc w:val="left"/>
      <w:pPr>
        <w:tabs>
          <w:tab w:val="left" w:pos="3780"/>
        </w:tabs>
        <w:ind w:left="3780" w:hanging="360"/>
      </w:pPr>
    </w:lvl>
    <w:lvl w:ilvl="5">
      <w:start w:val="1"/>
      <w:numFmt w:val="lowerRoman"/>
      <w:lvlText w:val="%6."/>
      <w:lvlJc w:val="right"/>
      <w:pPr>
        <w:tabs>
          <w:tab w:val="left" w:pos="4500"/>
        </w:tabs>
        <w:ind w:left="4500" w:hanging="180"/>
      </w:pPr>
    </w:lvl>
    <w:lvl w:ilvl="6">
      <w:start w:val="1"/>
      <w:numFmt w:val="decimal"/>
      <w:lvlText w:val="%7."/>
      <w:lvlJc w:val="left"/>
      <w:pPr>
        <w:tabs>
          <w:tab w:val="left" w:pos="5220"/>
        </w:tabs>
        <w:ind w:left="5220" w:hanging="360"/>
      </w:pPr>
    </w:lvl>
    <w:lvl w:ilvl="7">
      <w:start w:val="1"/>
      <w:numFmt w:val="lowerLetter"/>
      <w:lvlText w:val="%8."/>
      <w:lvlJc w:val="left"/>
      <w:pPr>
        <w:tabs>
          <w:tab w:val="left" w:pos="5940"/>
        </w:tabs>
        <w:ind w:left="5940" w:hanging="360"/>
      </w:pPr>
    </w:lvl>
    <w:lvl w:ilvl="8">
      <w:start w:val="1"/>
      <w:numFmt w:val="lowerRoman"/>
      <w:lvlText w:val="%9."/>
      <w:lvlJc w:val="right"/>
      <w:pPr>
        <w:tabs>
          <w:tab w:val="left" w:pos="6660"/>
        </w:tabs>
        <w:ind w:left="6660" w:hanging="180"/>
      </w:pPr>
    </w:lvl>
  </w:abstractNum>
  <w:num w:numId="1">
    <w:abstractNumId w:val="14"/>
  </w:num>
  <w:num w:numId="2">
    <w:abstractNumId w:val="0"/>
  </w:num>
  <w:num w:numId="3">
    <w:abstractNumId w:val="13"/>
  </w:num>
  <w:num w:numId="4">
    <w:abstractNumId w:val="15"/>
  </w:num>
  <w:num w:numId="5">
    <w:abstractNumId w:val="20"/>
  </w:num>
  <w:num w:numId="6">
    <w:abstractNumId w:val="60"/>
  </w:num>
  <w:num w:numId="7">
    <w:abstractNumId w:val="17"/>
  </w:num>
  <w:num w:numId="8">
    <w:abstractNumId w:val="18"/>
  </w:num>
  <w:num w:numId="9">
    <w:abstractNumId w:val="57"/>
  </w:num>
  <w:num w:numId="10">
    <w:abstractNumId w:val="38"/>
  </w:num>
  <w:num w:numId="11">
    <w:abstractNumId w:val="30"/>
  </w:num>
  <w:num w:numId="12">
    <w:abstractNumId w:val="9"/>
  </w:num>
  <w:num w:numId="13">
    <w:abstractNumId w:val="24"/>
  </w:num>
  <w:num w:numId="14">
    <w:abstractNumId w:val="33"/>
  </w:num>
  <w:num w:numId="15">
    <w:abstractNumId w:val="28"/>
  </w:num>
  <w:num w:numId="16">
    <w:abstractNumId w:val="10"/>
  </w:num>
  <w:num w:numId="17">
    <w:abstractNumId w:val="50"/>
  </w:num>
  <w:num w:numId="18">
    <w:abstractNumId w:val="66"/>
  </w:num>
  <w:num w:numId="19">
    <w:abstractNumId w:val="22"/>
  </w:num>
  <w:num w:numId="20">
    <w:abstractNumId w:val="2"/>
  </w:num>
  <w:num w:numId="21">
    <w:abstractNumId w:val="19"/>
  </w:num>
  <w:num w:numId="22">
    <w:abstractNumId w:val="29"/>
  </w:num>
  <w:num w:numId="23">
    <w:abstractNumId w:val="49"/>
  </w:num>
  <w:num w:numId="24">
    <w:abstractNumId w:val="63"/>
  </w:num>
  <w:num w:numId="25">
    <w:abstractNumId w:val="3"/>
  </w:num>
  <w:num w:numId="26">
    <w:abstractNumId w:val="51"/>
  </w:num>
  <w:num w:numId="27">
    <w:abstractNumId w:val="8"/>
  </w:num>
  <w:num w:numId="28">
    <w:abstractNumId w:val="7"/>
  </w:num>
  <w:num w:numId="29">
    <w:abstractNumId w:val="25"/>
  </w:num>
  <w:num w:numId="30">
    <w:abstractNumId w:val="58"/>
  </w:num>
  <w:num w:numId="31">
    <w:abstractNumId w:val="34"/>
  </w:num>
  <w:num w:numId="32">
    <w:abstractNumId w:val="26"/>
  </w:num>
  <w:num w:numId="33">
    <w:abstractNumId w:val="54"/>
  </w:num>
  <w:num w:numId="34">
    <w:abstractNumId w:val="62"/>
  </w:num>
  <w:num w:numId="35">
    <w:abstractNumId w:val="42"/>
  </w:num>
  <w:num w:numId="36">
    <w:abstractNumId w:val="37"/>
  </w:num>
  <w:num w:numId="37">
    <w:abstractNumId w:val="4"/>
  </w:num>
  <w:num w:numId="38">
    <w:abstractNumId w:val="27"/>
  </w:num>
  <w:num w:numId="39">
    <w:abstractNumId w:val="11"/>
  </w:num>
  <w:num w:numId="40">
    <w:abstractNumId w:val="16"/>
  </w:num>
  <w:num w:numId="41">
    <w:abstractNumId w:val="47"/>
  </w:num>
  <w:num w:numId="42">
    <w:abstractNumId w:val="23"/>
  </w:num>
  <w:num w:numId="43">
    <w:abstractNumId w:val="41"/>
  </w:num>
  <w:num w:numId="44">
    <w:abstractNumId w:val="59"/>
  </w:num>
  <w:num w:numId="45">
    <w:abstractNumId w:val="52"/>
  </w:num>
  <w:num w:numId="46">
    <w:abstractNumId w:val="6"/>
  </w:num>
  <w:num w:numId="47">
    <w:abstractNumId w:val="46"/>
  </w:num>
  <w:num w:numId="48">
    <w:abstractNumId w:val="31"/>
  </w:num>
  <w:num w:numId="49">
    <w:abstractNumId w:val="48"/>
  </w:num>
  <w:num w:numId="50">
    <w:abstractNumId w:val="32"/>
  </w:num>
  <w:num w:numId="51">
    <w:abstractNumId w:val="39"/>
  </w:num>
  <w:num w:numId="52">
    <w:abstractNumId w:val="40"/>
  </w:num>
  <w:num w:numId="53">
    <w:abstractNumId w:val="43"/>
  </w:num>
  <w:num w:numId="54">
    <w:abstractNumId w:val="35"/>
  </w:num>
  <w:num w:numId="55">
    <w:abstractNumId w:val="45"/>
  </w:num>
  <w:num w:numId="56">
    <w:abstractNumId w:val="65"/>
  </w:num>
  <w:num w:numId="57">
    <w:abstractNumId w:val="21"/>
  </w:num>
  <w:num w:numId="58">
    <w:abstractNumId w:val="12"/>
  </w:num>
  <w:num w:numId="59">
    <w:abstractNumId w:val="1"/>
  </w:num>
  <w:num w:numId="60">
    <w:abstractNumId w:val="36"/>
  </w:num>
  <w:num w:numId="61">
    <w:abstractNumId w:val="56"/>
  </w:num>
  <w:num w:numId="62">
    <w:abstractNumId w:val="64"/>
  </w:num>
  <w:num w:numId="63">
    <w:abstractNumId w:val="5"/>
  </w:num>
  <w:num w:numId="64">
    <w:abstractNumId w:val="55"/>
  </w:num>
  <w:num w:numId="65">
    <w:abstractNumId w:val="53"/>
  </w:num>
  <w:num w:numId="66">
    <w:abstractNumId w:val="61"/>
  </w:num>
  <w:num w:numId="67">
    <w:abstractNumId w:val="4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D35"/>
    <w:rsid w:val="00000F5F"/>
    <w:rsid w:val="00002AED"/>
    <w:rsid w:val="00003118"/>
    <w:rsid w:val="000044FB"/>
    <w:rsid w:val="00010F3A"/>
    <w:rsid w:val="00012503"/>
    <w:rsid w:val="00013E91"/>
    <w:rsid w:val="0001574F"/>
    <w:rsid w:val="0002056B"/>
    <w:rsid w:val="0002154D"/>
    <w:rsid w:val="00022240"/>
    <w:rsid w:val="0002522F"/>
    <w:rsid w:val="00041636"/>
    <w:rsid w:val="0005364F"/>
    <w:rsid w:val="0006005A"/>
    <w:rsid w:val="00060BE6"/>
    <w:rsid w:val="00063D61"/>
    <w:rsid w:val="000826E7"/>
    <w:rsid w:val="0009029F"/>
    <w:rsid w:val="0009095D"/>
    <w:rsid w:val="00090C57"/>
    <w:rsid w:val="000956E6"/>
    <w:rsid w:val="00096BFC"/>
    <w:rsid w:val="000A408E"/>
    <w:rsid w:val="000A71D5"/>
    <w:rsid w:val="000B0EE0"/>
    <w:rsid w:val="000B43F1"/>
    <w:rsid w:val="000B5684"/>
    <w:rsid w:val="000B6269"/>
    <w:rsid w:val="000B6482"/>
    <w:rsid w:val="000E0B31"/>
    <w:rsid w:val="000E29CF"/>
    <w:rsid w:val="000E31E6"/>
    <w:rsid w:val="000E6087"/>
    <w:rsid w:val="000F67CE"/>
    <w:rsid w:val="00100A3A"/>
    <w:rsid w:val="00101A54"/>
    <w:rsid w:val="00110B63"/>
    <w:rsid w:val="00122194"/>
    <w:rsid w:val="00126F4C"/>
    <w:rsid w:val="00127F6D"/>
    <w:rsid w:val="00130E08"/>
    <w:rsid w:val="00131C78"/>
    <w:rsid w:val="001338C8"/>
    <w:rsid w:val="00133F09"/>
    <w:rsid w:val="00142D8F"/>
    <w:rsid w:val="0014305C"/>
    <w:rsid w:val="0014346F"/>
    <w:rsid w:val="001509FE"/>
    <w:rsid w:val="001554CB"/>
    <w:rsid w:val="00160133"/>
    <w:rsid w:val="00160E0C"/>
    <w:rsid w:val="00162122"/>
    <w:rsid w:val="00165428"/>
    <w:rsid w:val="00167333"/>
    <w:rsid w:val="00170781"/>
    <w:rsid w:val="00175CF1"/>
    <w:rsid w:val="001830DA"/>
    <w:rsid w:val="00185C3A"/>
    <w:rsid w:val="00187754"/>
    <w:rsid w:val="00187EB2"/>
    <w:rsid w:val="00197BDA"/>
    <w:rsid w:val="001A1ECB"/>
    <w:rsid w:val="001A40D0"/>
    <w:rsid w:val="001A650D"/>
    <w:rsid w:val="001A6DEF"/>
    <w:rsid w:val="001B19A8"/>
    <w:rsid w:val="001B1FED"/>
    <w:rsid w:val="001B390F"/>
    <w:rsid w:val="001B5098"/>
    <w:rsid w:val="001B5120"/>
    <w:rsid w:val="001B55CD"/>
    <w:rsid w:val="001B59A9"/>
    <w:rsid w:val="001C1E41"/>
    <w:rsid w:val="001C229D"/>
    <w:rsid w:val="001C6BA5"/>
    <w:rsid w:val="001D058B"/>
    <w:rsid w:val="001D7230"/>
    <w:rsid w:val="001E0ECD"/>
    <w:rsid w:val="001F02DA"/>
    <w:rsid w:val="001F5D0E"/>
    <w:rsid w:val="00200E66"/>
    <w:rsid w:val="00201FF2"/>
    <w:rsid w:val="002031B6"/>
    <w:rsid w:val="002033F6"/>
    <w:rsid w:val="00205E2E"/>
    <w:rsid w:val="00207F8D"/>
    <w:rsid w:val="0022048E"/>
    <w:rsid w:val="002277B6"/>
    <w:rsid w:val="002305E6"/>
    <w:rsid w:val="00230BA0"/>
    <w:rsid w:val="00231412"/>
    <w:rsid w:val="00235782"/>
    <w:rsid w:val="002357D2"/>
    <w:rsid w:val="0024055E"/>
    <w:rsid w:val="002415FB"/>
    <w:rsid w:val="0024632C"/>
    <w:rsid w:val="0025133F"/>
    <w:rsid w:val="002534CB"/>
    <w:rsid w:val="00260B62"/>
    <w:rsid w:val="00262C29"/>
    <w:rsid w:val="002652E3"/>
    <w:rsid w:val="002747E7"/>
    <w:rsid w:val="00276868"/>
    <w:rsid w:val="002847FE"/>
    <w:rsid w:val="0028645C"/>
    <w:rsid w:val="00286BA1"/>
    <w:rsid w:val="00292669"/>
    <w:rsid w:val="0029675B"/>
    <w:rsid w:val="00296E97"/>
    <w:rsid w:val="002A15A0"/>
    <w:rsid w:val="002A34F4"/>
    <w:rsid w:val="002A3807"/>
    <w:rsid w:val="002A45D1"/>
    <w:rsid w:val="002A6A9E"/>
    <w:rsid w:val="002B2717"/>
    <w:rsid w:val="002B3731"/>
    <w:rsid w:val="002C001F"/>
    <w:rsid w:val="002C16BB"/>
    <w:rsid w:val="002C27FE"/>
    <w:rsid w:val="002D3171"/>
    <w:rsid w:val="002D384C"/>
    <w:rsid w:val="002D4F0A"/>
    <w:rsid w:val="002E1ACD"/>
    <w:rsid w:val="002E483C"/>
    <w:rsid w:val="003016FE"/>
    <w:rsid w:val="00305780"/>
    <w:rsid w:val="00312980"/>
    <w:rsid w:val="00314E47"/>
    <w:rsid w:val="003164E7"/>
    <w:rsid w:val="00337585"/>
    <w:rsid w:val="00343C95"/>
    <w:rsid w:val="0035120A"/>
    <w:rsid w:val="00360CAC"/>
    <w:rsid w:val="0037018F"/>
    <w:rsid w:val="00374983"/>
    <w:rsid w:val="00384D3E"/>
    <w:rsid w:val="00393418"/>
    <w:rsid w:val="003A53EA"/>
    <w:rsid w:val="003A6F1E"/>
    <w:rsid w:val="003B1045"/>
    <w:rsid w:val="003B117D"/>
    <w:rsid w:val="003B2015"/>
    <w:rsid w:val="003B206E"/>
    <w:rsid w:val="003C56D7"/>
    <w:rsid w:val="003D4CC1"/>
    <w:rsid w:val="003D6310"/>
    <w:rsid w:val="003D650B"/>
    <w:rsid w:val="003E5EFE"/>
    <w:rsid w:val="003E6950"/>
    <w:rsid w:val="003F0853"/>
    <w:rsid w:val="003F26A7"/>
    <w:rsid w:val="003F5538"/>
    <w:rsid w:val="003F7E30"/>
    <w:rsid w:val="004147F1"/>
    <w:rsid w:val="00414C84"/>
    <w:rsid w:val="00416101"/>
    <w:rsid w:val="004179CA"/>
    <w:rsid w:val="0042146A"/>
    <w:rsid w:val="0043254D"/>
    <w:rsid w:val="00432D9F"/>
    <w:rsid w:val="00437CA7"/>
    <w:rsid w:val="0044055F"/>
    <w:rsid w:val="004444A0"/>
    <w:rsid w:val="0046487B"/>
    <w:rsid w:val="00467939"/>
    <w:rsid w:val="00483097"/>
    <w:rsid w:val="00485854"/>
    <w:rsid w:val="00487E7B"/>
    <w:rsid w:val="00492DD6"/>
    <w:rsid w:val="00497279"/>
    <w:rsid w:val="004A1CDB"/>
    <w:rsid w:val="004B0532"/>
    <w:rsid w:val="004B18D9"/>
    <w:rsid w:val="004B5CC4"/>
    <w:rsid w:val="004B6040"/>
    <w:rsid w:val="004B62DE"/>
    <w:rsid w:val="004C5CBA"/>
    <w:rsid w:val="004D3E45"/>
    <w:rsid w:val="004D5893"/>
    <w:rsid w:val="004E0CB5"/>
    <w:rsid w:val="004F6EF0"/>
    <w:rsid w:val="005049A3"/>
    <w:rsid w:val="00507907"/>
    <w:rsid w:val="005149FE"/>
    <w:rsid w:val="00525C65"/>
    <w:rsid w:val="00540781"/>
    <w:rsid w:val="0054335E"/>
    <w:rsid w:val="00544152"/>
    <w:rsid w:val="005512D4"/>
    <w:rsid w:val="00551A06"/>
    <w:rsid w:val="00551F06"/>
    <w:rsid w:val="00555EB4"/>
    <w:rsid w:val="0055713A"/>
    <w:rsid w:val="00567845"/>
    <w:rsid w:val="00575A0B"/>
    <w:rsid w:val="00577939"/>
    <w:rsid w:val="0058185B"/>
    <w:rsid w:val="005839FE"/>
    <w:rsid w:val="00585340"/>
    <w:rsid w:val="00593117"/>
    <w:rsid w:val="00596FF9"/>
    <w:rsid w:val="005B0FB6"/>
    <w:rsid w:val="005B3777"/>
    <w:rsid w:val="005B3F5D"/>
    <w:rsid w:val="005B78C6"/>
    <w:rsid w:val="005C1D13"/>
    <w:rsid w:val="005C347D"/>
    <w:rsid w:val="005C605D"/>
    <w:rsid w:val="005D0A87"/>
    <w:rsid w:val="005D1E33"/>
    <w:rsid w:val="005D568D"/>
    <w:rsid w:val="005F1BDC"/>
    <w:rsid w:val="005F2B87"/>
    <w:rsid w:val="005F2CDA"/>
    <w:rsid w:val="005F2EA2"/>
    <w:rsid w:val="0060300B"/>
    <w:rsid w:val="00603551"/>
    <w:rsid w:val="00605F39"/>
    <w:rsid w:val="00613B8B"/>
    <w:rsid w:val="00622E70"/>
    <w:rsid w:val="00627739"/>
    <w:rsid w:val="00641248"/>
    <w:rsid w:val="00641CFB"/>
    <w:rsid w:val="0064300F"/>
    <w:rsid w:val="00643651"/>
    <w:rsid w:val="0065622C"/>
    <w:rsid w:val="00657332"/>
    <w:rsid w:val="00673019"/>
    <w:rsid w:val="00673844"/>
    <w:rsid w:val="00677656"/>
    <w:rsid w:val="0068059B"/>
    <w:rsid w:val="00684218"/>
    <w:rsid w:val="00697650"/>
    <w:rsid w:val="006B5749"/>
    <w:rsid w:val="006B7C7A"/>
    <w:rsid w:val="006C06A5"/>
    <w:rsid w:val="006D03D7"/>
    <w:rsid w:val="006D1C38"/>
    <w:rsid w:val="006D515C"/>
    <w:rsid w:val="006F1BCE"/>
    <w:rsid w:val="006F40E1"/>
    <w:rsid w:val="00704578"/>
    <w:rsid w:val="00705448"/>
    <w:rsid w:val="00705AA6"/>
    <w:rsid w:val="00713C69"/>
    <w:rsid w:val="007167A0"/>
    <w:rsid w:val="00727125"/>
    <w:rsid w:val="00732B9E"/>
    <w:rsid w:val="00733CA2"/>
    <w:rsid w:val="0074345C"/>
    <w:rsid w:val="00752A9F"/>
    <w:rsid w:val="00752AFD"/>
    <w:rsid w:val="00753560"/>
    <w:rsid w:val="00756299"/>
    <w:rsid w:val="00761E7C"/>
    <w:rsid w:val="00770C8D"/>
    <w:rsid w:val="007713F5"/>
    <w:rsid w:val="0077141C"/>
    <w:rsid w:val="00774FFE"/>
    <w:rsid w:val="007761DB"/>
    <w:rsid w:val="00781A5C"/>
    <w:rsid w:val="007858F1"/>
    <w:rsid w:val="00786C7C"/>
    <w:rsid w:val="00797D04"/>
    <w:rsid w:val="007A2046"/>
    <w:rsid w:val="007A2F16"/>
    <w:rsid w:val="007B06ED"/>
    <w:rsid w:val="007B38B6"/>
    <w:rsid w:val="007B7BAD"/>
    <w:rsid w:val="007D268A"/>
    <w:rsid w:val="007D275D"/>
    <w:rsid w:val="007E0D11"/>
    <w:rsid w:val="007E6412"/>
    <w:rsid w:val="007F42DC"/>
    <w:rsid w:val="008003DC"/>
    <w:rsid w:val="00802A7A"/>
    <w:rsid w:val="00814F71"/>
    <w:rsid w:val="0082196D"/>
    <w:rsid w:val="00825536"/>
    <w:rsid w:val="0083678D"/>
    <w:rsid w:val="00837094"/>
    <w:rsid w:val="00845F4B"/>
    <w:rsid w:val="00847AB7"/>
    <w:rsid w:val="00853DF6"/>
    <w:rsid w:val="008645DA"/>
    <w:rsid w:val="00865BE9"/>
    <w:rsid w:val="008661DD"/>
    <w:rsid w:val="00866BE7"/>
    <w:rsid w:val="00867A4F"/>
    <w:rsid w:val="00871DE8"/>
    <w:rsid w:val="00873780"/>
    <w:rsid w:val="00885572"/>
    <w:rsid w:val="008A5A64"/>
    <w:rsid w:val="008B6E36"/>
    <w:rsid w:val="008C0E6A"/>
    <w:rsid w:val="008C0F13"/>
    <w:rsid w:val="008C4EEF"/>
    <w:rsid w:val="008D232C"/>
    <w:rsid w:val="008D622A"/>
    <w:rsid w:val="008E695E"/>
    <w:rsid w:val="008E703A"/>
    <w:rsid w:val="008E7D49"/>
    <w:rsid w:val="008F0740"/>
    <w:rsid w:val="008F250C"/>
    <w:rsid w:val="00902B9E"/>
    <w:rsid w:val="00904751"/>
    <w:rsid w:val="009111B2"/>
    <w:rsid w:val="00914C9C"/>
    <w:rsid w:val="00916395"/>
    <w:rsid w:val="0092551F"/>
    <w:rsid w:val="0092752E"/>
    <w:rsid w:val="00927C96"/>
    <w:rsid w:val="009302F3"/>
    <w:rsid w:val="00935FB1"/>
    <w:rsid w:val="00937F9B"/>
    <w:rsid w:val="009404E9"/>
    <w:rsid w:val="00950F91"/>
    <w:rsid w:val="00970FA1"/>
    <w:rsid w:val="009727A5"/>
    <w:rsid w:val="00972C95"/>
    <w:rsid w:val="0097373B"/>
    <w:rsid w:val="00976560"/>
    <w:rsid w:val="00983E3F"/>
    <w:rsid w:val="0098425F"/>
    <w:rsid w:val="00996299"/>
    <w:rsid w:val="00996ACA"/>
    <w:rsid w:val="009A1DB5"/>
    <w:rsid w:val="009A44E5"/>
    <w:rsid w:val="009B0A90"/>
    <w:rsid w:val="009B33DD"/>
    <w:rsid w:val="009C0D40"/>
    <w:rsid w:val="009C3BBF"/>
    <w:rsid w:val="009C5021"/>
    <w:rsid w:val="009C7C56"/>
    <w:rsid w:val="009D017B"/>
    <w:rsid w:val="009E357C"/>
    <w:rsid w:val="009E513E"/>
    <w:rsid w:val="009E55EE"/>
    <w:rsid w:val="009F1C37"/>
    <w:rsid w:val="009F2A2C"/>
    <w:rsid w:val="00A0086C"/>
    <w:rsid w:val="00A01B80"/>
    <w:rsid w:val="00A02972"/>
    <w:rsid w:val="00A02CDF"/>
    <w:rsid w:val="00A0311D"/>
    <w:rsid w:val="00A04EC7"/>
    <w:rsid w:val="00A0534C"/>
    <w:rsid w:val="00A06383"/>
    <w:rsid w:val="00A11EB3"/>
    <w:rsid w:val="00A20299"/>
    <w:rsid w:val="00A32581"/>
    <w:rsid w:val="00A369C4"/>
    <w:rsid w:val="00A4129E"/>
    <w:rsid w:val="00A456E8"/>
    <w:rsid w:val="00A51E50"/>
    <w:rsid w:val="00A523AA"/>
    <w:rsid w:val="00A60459"/>
    <w:rsid w:val="00A63E35"/>
    <w:rsid w:val="00A66685"/>
    <w:rsid w:val="00A70D35"/>
    <w:rsid w:val="00A74F43"/>
    <w:rsid w:val="00A90EE2"/>
    <w:rsid w:val="00A90EEF"/>
    <w:rsid w:val="00A92667"/>
    <w:rsid w:val="00A9538C"/>
    <w:rsid w:val="00AA018E"/>
    <w:rsid w:val="00AA2B3E"/>
    <w:rsid w:val="00AA3BE6"/>
    <w:rsid w:val="00AA584B"/>
    <w:rsid w:val="00AB5F76"/>
    <w:rsid w:val="00AB7565"/>
    <w:rsid w:val="00AC203E"/>
    <w:rsid w:val="00AC3AF9"/>
    <w:rsid w:val="00AC6201"/>
    <w:rsid w:val="00AD0AAC"/>
    <w:rsid w:val="00AD627B"/>
    <w:rsid w:val="00AF59D3"/>
    <w:rsid w:val="00B03406"/>
    <w:rsid w:val="00B06875"/>
    <w:rsid w:val="00B12071"/>
    <w:rsid w:val="00B14303"/>
    <w:rsid w:val="00B17986"/>
    <w:rsid w:val="00B25C73"/>
    <w:rsid w:val="00B326D4"/>
    <w:rsid w:val="00B37BBB"/>
    <w:rsid w:val="00B453FD"/>
    <w:rsid w:val="00B534CB"/>
    <w:rsid w:val="00B5385D"/>
    <w:rsid w:val="00B7643B"/>
    <w:rsid w:val="00B76E47"/>
    <w:rsid w:val="00B7704A"/>
    <w:rsid w:val="00B87B13"/>
    <w:rsid w:val="00B90534"/>
    <w:rsid w:val="00B947E6"/>
    <w:rsid w:val="00B95182"/>
    <w:rsid w:val="00BA40BD"/>
    <w:rsid w:val="00BA5D4C"/>
    <w:rsid w:val="00BA7110"/>
    <w:rsid w:val="00BB0E6E"/>
    <w:rsid w:val="00BC134A"/>
    <w:rsid w:val="00BC247E"/>
    <w:rsid w:val="00BD0C97"/>
    <w:rsid w:val="00BE28FA"/>
    <w:rsid w:val="00BE30D6"/>
    <w:rsid w:val="00BF153E"/>
    <w:rsid w:val="00BF19EE"/>
    <w:rsid w:val="00C01B6C"/>
    <w:rsid w:val="00C03B20"/>
    <w:rsid w:val="00C122E1"/>
    <w:rsid w:val="00C12713"/>
    <w:rsid w:val="00C307B9"/>
    <w:rsid w:val="00C3409B"/>
    <w:rsid w:val="00C40041"/>
    <w:rsid w:val="00C43BB1"/>
    <w:rsid w:val="00C4468A"/>
    <w:rsid w:val="00C52193"/>
    <w:rsid w:val="00C62A70"/>
    <w:rsid w:val="00C71F7D"/>
    <w:rsid w:val="00C77C77"/>
    <w:rsid w:val="00C81BF0"/>
    <w:rsid w:val="00C83700"/>
    <w:rsid w:val="00C86B52"/>
    <w:rsid w:val="00C911F8"/>
    <w:rsid w:val="00CA2265"/>
    <w:rsid w:val="00CA246F"/>
    <w:rsid w:val="00CA3423"/>
    <w:rsid w:val="00CA7A38"/>
    <w:rsid w:val="00CC09EF"/>
    <w:rsid w:val="00CC4169"/>
    <w:rsid w:val="00CC5B45"/>
    <w:rsid w:val="00CD654F"/>
    <w:rsid w:val="00CF05CD"/>
    <w:rsid w:val="00CF234C"/>
    <w:rsid w:val="00CF4D18"/>
    <w:rsid w:val="00D0076C"/>
    <w:rsid w:val="00D04FDB"/>
    <w:rsid w:val="00D10E82"/>
    <w:rsid w:val="00D11364"/>
    <w:rsid w:val="00D12B3D"/>
    <w:rsid w:val="00D1445F"/>
    <w:rsid w:val="00D20D0F"/>
    <w:rsid w:val="00D23BE1"/>
    <w:rsid w:val="00D24863"/>
    <w:rsid w:val="00D37DC7"/>
    <w:rsid w:val="00D53FB3"/>
    <w:rsid w:val="00D57F26"/>
    <w:rsid w:val="00D61656"/>
    <w:rsid w:val="00D6480B"/>
    <w:rsid w:val="00D74813"/>
    <w:rsid w:val="00D756F4"/>
    <w:rsid w:val="00D76882"/>
    <w:rsid w:val="00D77C60"/>
    <w:rsid w:val="00D82E6E"/>
    <w:rsid w:val="00D84921"/>
    <w:rsid w:val="00D9395D"/>
    <w:rsid w:val="00DB13C6"/>
    <w:rsid w:val="00DB7880"/>
    <w:rsid w:val="00DC6679"/>
    <w:rsid w:val="00DD17DE"/>
    <w:rsid w:val="00DD5091"/>
    <w:rsid w:val="00DD75DE"/>
    <w:rsid w:val="00DF33FB"/>
    <w:rsid w:val="00E046D1"/>
    <w:rsid w:val="00E05432"/>
    <w:rsid w:val="00E07CA3"/>
    <w:rsid w:val="00E10E72"/>
    <w:rsid w:val="00E22B39"/>
    <w:rsid w:val="00E22F91"/>
    <w:rsid w:val="00E26C6F"/>
    <w:rsid w:val="00E349D4"/>
    <w:rsid w:val="00E42F8D"/>
    <w:rsid w:val="00E466F0"/>
    <w:rsid w:val="00E5216E"/>
    <w:rsid w:val="00E537CB"/>
    <w:rsid w:val="00E53E6B"/>
    <w:rsid w:val="00E56FAC"/>
    <w:rsid w:val="00E62E0D"/>
    <w:rsid w:val="00E66E14"/>
    <w:rsid w:val="00E84627"/>
    <w:rsid w:val="00E9004E"/>
    <w:rsid w:val="00E90130"/>
    <w:rsid w:val="00E90FF6"/>
    <w:rsid w:val="00E940EB"/>
    <w:rsid w:val="00E96B3F"/>
    <w:rsid w:val="00EA017E"/>
    <w:rsid w:val="00EA2DDC"/>
    <w:rsid w:val="00EA4644"/>
    <w:rsid w:val="00EA54DD"/>
    <w:rsid w:val="00EB54F0"/>
    <w:rsid w:val="00EC3FBB"/>
    <w:rsid w:val="00EC7D70"/>
    <w:rsid w:val="00EF751E"/>
    <w:rsid w:val="00F019F8"/>
    <w:rsid w:val="00F02764"/>
    <w:rsid w:val="00F0355B"/>
    <w:rsid w:val="00F04949"/>
    <w:rsid w:val="00F15D08"/>
    <w:rsid w:val="00F23C79"/>
    <w:rsid w:val="00F253FF"/>
    <w:rsid w:val="00F25839"/>
    <w:rsid w:val="00F31145"/>
    <w:rsid w:val="00F3134E"/>
    <w:rsid w:val="00F40BCE"/>
    <w:rsid w:val="00F55D26"/>
    <w:rsid w:val="00F619F9"/>
    <w:rsid w:val="00F662B3"/>
    <w:rsid w:val="00F66813"/>
    <w:rsid w:val="00F66CC4"/>
    <w:rsid w:val="00F80C03"/>
    <w:rsid w:val="00F81992"/>
    <w:rsid w:val="00F82F53"/>
    <w:rsid w:val="00F83C94"/>
    <w:rsid w:val="00F859B7"/>
    <w:rsid w:val="00FA1905"/>
    <w:rsid w:val="00FA1DF3"/>
    <w:rsid w:val="00FA2C7B"/>
    <w:rsid w:val="00FA334E"/>
    <w:rsid w:val="00FD4ED5"/>
    <w:rsid w:val="00FD5428"/>
    <w:rsid w:val="00FE02CE"/>
    <w:rsid w:val="00FE44AC"/>
    <w:rsid w:val="00FE607F"/>
    <w:rsid w:val="00FE634F"/>
    <w:rsid w:val="00FF21E8"/>
    <w:rsid w:val="00FF7D06"/>
    <w:rsid w:val="45B23F6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8A1877"/>
  <w15:docId w15:val="{CD4126BB-BC2F-4403-BF00-2C13D6B81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0" w:unhideWhenUsed="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unhideWhenUsed="1"/>
    <w:lsdException w:name="footer"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lsdException w:name="Body Text Indent 2" w:uiPriority="0" w:qFormat="1"/>
    <w:lsdException w:name="Body Text Indent 3" w:uiPriority="0" w:qFormat="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03118"/>
    <w:rPr>
      <w:sz w:val="22"/>
      <w:szCs w:val="22"/>
    </w:rPr>
  </w:style>
  <w:style w:type="paragraph" w:styleId="Heading1">
    <w:name w:val="heading 1"/>
    <w:basedOn w:val="Normal"/>
    <w:next w:val="Normal"/>
    <w:link w:val="Heading1Char"/>
    <w:uiPriority w:val="9"/>
    <w:qFormat/>
    <w:rsid w:val="00003118"/>
    <w:pPr>
      <w:keepNext/>
      <w:tabs>
        <w:tab w:val="left" w:pos="360"/>
      </w:tabs>
      <w:spacing w:after="0" w:line="240" w:lineRule="auto"/>
      <w:ind w:left="360" w:hanging="360"/>
      <w:outlineLvl w:val="0"/>
    </w:pPr>
    <w:rPr>
      <w:rFonts w:ascii="Times New Roman" w:eastAsia="Times New Roman" w:hAnsi="Times New Roman"/>
      <w:b/>
      <w:bCs/>
      <w:sz w:val="24"/>
      <w:szCs w:val="24"/>
    </w:rPr>
  </w:style>
  <w:style w:type="paragraph" w:styleId="Heading2">
    <w:name w:val="heading 2"/>
    <w:basedOn w:val="Normal"/>
    <w:next w:val="Normal"/>
    <w:link w:val="Heading2Char"/>
    <w:unhideWhenUsed/>
    <w:qFormat/>
    <w:rsid w:val="00003118"/>
    <w:pPr>
      <w:keepNext/>
      <w:keepLines/>
      <w:spacing w:before="200" w:after="0"/>
      <w:outlineLvl w:val="1"/>
    </w:pPr>
    <w:rPr>
      <w:rFonts w:ascii="Cambria" w:eastAsia="Times New Roman" w:hAnsi="Cambria"/>
      <w:b/>
      <w:bCs/>
      <w:color w:val="4F81BD"/>
      <w:sz w:val="26"/>
      <w:szCs w:val="26"/>
      <w:lang w:val="id-ID"/>
    </w:rPr>
  </w:style>
  <w:style w:type="paragraph" w:styleId="Heading3">
    <w:name w:val="heading 3"/>
    <w:basedOn w:val="Normal"/>
    <w:next w:val="Normal"/>
    <w:link w:val="Heading3Char"/>
    <w:qFormat/>
    <w:rsid w:val="00003118"/>
    <w:pPr>
      <w:keepNext/>
      <w:tabs>
        <w:tab w:val="left" w:pos="1134"/>
      </w:tabs>
      <w:spacing w:after="0" w:line="240" w:lineRule="auto"/>
      <w:jc w:val="both"/>
      <w:outlineLvl w:val="2"/>
    </w:pPr>
    <w:rPr>
      <w:rFonts w:ascii="Times New Roman" w:eastAsia="Times New Roman" w:hAnsi="Times New Roman"/>
      <w:b/>
      <w:bCs/>
      <w:sz w:val="24"/>
      <w:szCs w:val="20"/>
    </w:rPr>
  </w:style>
  <w:style w:type="paragraph" w:styleId="Heading4">
    <w:name w:val="heading 4"/>
    <w:basedOn w:val="Normal"/>
    <w:next w:val="Normal"/>
    <w:link w:val="Heading4Char"/>
    <w:qFormat/>
    <w:rsid w:val="00003118"/>
    <w:pPr>
      <w:keepNext/>
      <w:tabs>
        <w:tab w:val="left" w:pos="1134"/>
      </w:tabs>
      <w:spacing w:after="0" w:line="240" w:lineRule="auto"/>
      <w:jc w:val="center"/>
      <w:outlineLvl w:val="3"/>
    </w:pPr>
    <w:rPr>
      <w:rFonts w:ascii="Times New Roman" w:eastAsia="Times New Roman" w:hAnsi="Times New Roman"/>
      <w:sz w:val="20"/>
      <w:szCs w:val="20"/>
    </w:rPr>
  </w:style>
  <w:style w:type="paragraph" w:styleId="Heading5">
    <w:name w:val="heading 5"/>
    <w:basedOn w:val="Normal"/>
    <w:next w:val="Normal"/>
    <w:link w:val="Heading5Char"/>
    <w:qFormat/>
    <w:rsid w:val="00003118"/>
    <w:pPr>
      <w:keepNext/>
      <w:numPr>
        <w:numId w:val="1"/>
      </w:numPr>
      <w:tabs>
        <w:tab w:val="clear" w:pos="720"/>
        <w:tab w:val="left" w:pos="-18"/>
      </w:tabs>
      <w:spacing w:after="0" w:line="360" w:lineRule="auto"/>
      <w:ind w:left="0"/>
      <w:jc w:val="both"/>
      <w:outlineLvl w:val="4"/>
    </w:pPr>
    <w:rPr>
      <w:rFonts w:ascii="Times New Roman" w:eastAsia="Times New Roman" w:hAnsi="Times New Roman"/>
      <w:b/>
      <w:bCs/>
      <w:sz w:val="24"/>
      <w:szCs w:val="20"/>
    </w:rPr>
  </w:style>
  <w:style w:type="paragraph" w:styleId="Heading6">
    <w:name w:val="heading 6"/>
    <w:basedOn w:val="Normal"/>
    <w:next w:val="Normal"/>
    <w:link w:val="Heading6Char"/>
    <w:qFormat/>
    <w:rsid w:val="00003118"/>
    <w:pPr>
      <w:keepNext/>
      <w:spacing w:after="0" w:line="240" w:lineRule="auto"/>
      <w:jc w:val="center"/>
      <w:outlineLvl w:val="5"/>
    </w:pPr>
    <w:rPr>
      <w:rFonts w:ascii="Times New Roman" w:eastAsia="Times New Roman" w:hAnsi="Times New Roman"/>
      <w:b/>
      <w:bCs/>
      <w:sz w:val="28"/>
      <w:szCs w:val="20"/>
    </w:rPr>
  </w:style>
  <w:style w:type="paragraph" w:styleId="Heading7">
    <w:name w:val="heading 7"/>
    <w:basedOn w:val="Normal"/>
    <w:next w:val="Normal"/>
    <w:link w:val="Heading7Char"/>
    <w:qFormat/>
    <w:rsid w:val="00003118"/>
    <w:pPr>
      <w:keepNext/>
      <w:tabs>
        <w:tab w:val="left" w:pos="1134"/>
      </w:tabs>
      <w:spacing w:after="0" w:line="360" w:lineRule="auto"/>
      <w:jc w:val="center"/>
      <w:outlineLvl w:val="6"/>
    </w:pPr>
    <w:rPr>
      <w:rFonts w:ascii="Times New Roman" w:eastAsia="Times New Roman" w:hAnsi="Times New Roman"/>
      <w:b/>
      <w:bCs/>
      <w:sz w:val="20"/>
      <w:szCs w:val="20"/>
    </w:rPr>
  </w:style>
  <w:style w:type="paragraph" w:styleId="Heading8">
    <w:name w:val="heading 8"/>
    <w:basedOn w:val="Normal"/>
    <w:next w:val="Normal"/>
    <w:link w:val="Heading8Char"/>
    <w:qFormat/>
    <w:rsid w:val="00003118"/>
    <w:pPr>
      <w:keepNext/>
      <w:spacing w:after="0" w:line="360" w:lineRule="auto"/>
      <w:ind w:left="1080"/>
      <w:jc w:val="both"/>
      <w:outlineLvl w:val="7"/>
    </w:pPr>
    <w:rPr>
      <w:rFonts w:ascii="Arial Narrow" w:eastAsia="Times New Roman" w:hAnsi="Arial Narrow"/>
      <w:sz w:val="24"/>
      <w:szCs w:val="20"/>
    </w:rPr>
  </w:style>
  <w:style w:type="paragraph" w:styleId="Heading9">
    <w:name w:val="heading 9"/>
    <w:basedOn w:val="Normal"/>
    <w:next w:val="Normal"/>
    <w:link w:val="Heading9Char"/>
    <w:qFormat/>
    <w:rsid w:val="00003118"/>
    <w:pPr>
      <w:keepNext/>
      <w:tabs>
        <w:tab w:val="left" w:pos="360"/>
        <w:tab w:val="left" w:pos="7560"/>
      </w:tabs>
      <w:spacing w:after="0" w:line="360" w:lineRule="auto"/>
      <w:ind w:left="360" w:hanging="360"/>
      <w:jc w:val="both"/>
      <w:outlineLvl w:val="8"/>
    </w:pPr>
    <w:rPr>
      <w:rFonts w:ascii="Tahoma" w:eastAsia="Times New Roman" w:hAnsi="Tahoma" w:cs="Tahoma"/>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03118"/>
    <w:rPr>
      <w:rFonts w:ascii="Times New Roman" w:eastAsia="Times New Roman" w:hAnsi="Times New Roman" w:cs="Times New Roman"/>
      <w:b/>
      <w:bCs/>
      <w:sz w:val="24"/>
      <w:szCs w:val="24"/>
    </w:rPr>
  </w:style>
  <w:style w:type="character" w:customStyle="1" w:styleId="Heading2Char">
    <w:name w:val="Heading 2 Char"/>
    <w:link w:val="Heading2"/>
    <w:qFormat/>
    <w:rsid w:val="00003118"/>
    <w:rPr>
      <w:rFonts w:ascii="Cambria" w:eastAsia="Times New Roman" w:hAnsi="Cambria" w:cs="Times New Roman"/>
      <w:b/>
      <w:bCs/>
      <w:color w:val="4F81BD"/>
      <w:sz w:val="26"/>
      <w:szCs w:val="26"/>
      <w:lang w:val="id-ID"/>
    </w:rPr>
  </w:style>
  <w:style w:type="character" w:customStyle="1" w:styleId="Heading3Char">
    <w:name w:val="Heading 3 Char"/>
    <w:link w:val="Heading3"/>
    <w:rsid w:val="00003118"/>
    <w:rPr>
      <w:rFonts w:ascii="Times New Roman" w:eastAsia="Times New Roman" w:hAnsi="Times New Roman"/>
      <w:b/>
      <w:bCs/>
      <w:sz w:val="24"/>
    </w:rPr>
  </w:style>
  <w:style w:type="character" w:customStyle="1" w:styleId="Heading4Char">
    <w:name w:val="Heading 4 Char"/>
    <w:link w:val="Heading4"/>
    <w:qFormat/>
    <w:rsid w:val="00003118"/>
    <w:rPr>
      <w:rFonts w:ascii="Times New Roman" w:eastAsia="Times New Roman" w:hAnsi="Times New Roman"/>
    </w:rPr>
  </w:style>
  <w:style w:type="character" w:customStyle="1" w:styleId="Heading5Char">
    <w:name w:val="Heading 5 Char"/>
    <w:link w:val="Heading5"/>
    <w:qFormat/>
    <w:rsid w:val="00003118"/>
    <w:rPr>
      <w:rFonts w:ascii="Times New Roman" w:eastAsia="Times New Roman" w:hAnsi="Times New Roman"/>
      <w:b/>
      <w:bCs/>
      <w:sz w:val="24"/>
    </w:rPr>
  </w:style>
  <w:style w:type="character" w:customStyle="1" w:styleId="Heading6Char">
    <w:name w:val="Heading 6 Char"/>
    <w:link w:val="Heading6"/>
    <w:qFormat/>
    <w:rsid w:val="00003118"/>
    <w:rPr>
      <w:rFonts w:ascii="Times New Roman" w:eastAsia="Times New Roman" w:hAnsi="Times New Roman"/>
      <w:b/>
      <w:bCs/>
      <w:sz w:val="28"/>
    </w:rPr>
  </w:style>
  <w:style w:type="character" w:customStyle="1" w:styleId="Heading7Char">
    <w:name w:val="Heading 7 Char"/>
    <w:link w:val="Heading7"/>
    <w:qFormat/>
    <w:rsid w:val="00003118"/>
    <w:rPr>
      <w:rFonts w:ascii="Times New Roman" w:eastAsia="Times New Roman" w:hAnsi="Times New Roman"/>
      <w:b/>
      <w:bCs/>
    </w:rPr>
  </w:style>
  <w:style w:type="character" w:customStyle="1" w:styleId="Heading8Char">
    <w:name w:val="Heading 8 Char"/>
    <w:link w:val="Heading8"/>
    <w:qFormat/>
    <w:rsid w:val="00003118"/>
    <w:rPr>
      <w:rFonts w:ascii="Arial Narrow" w:eastAsia="Times New Roman" w:hAnsi="Arial Narrow"/>
      <w:sz w:val="24"/>
    </w:rPr>
  </w:style>
  <w:style w:type="character" w:customStyle="1" w:styleId="Heading9Char">
    <w:name w:val="Heading 9 Char"/>
    <w:link w:val="Heading9"/>
    <w:qFormat/>
    <w:rsid w:val="00003118"/>
    <w:rPr>
      <w:rFonts w:ascii="Tahoma" w:eastAsia="Times New Roman" w:hAnsi="Tahoma" w:cs="Tahoma"/>
      <w:sz w:val="24"/>
    </w:rPr>
  </w:style>
  <w:style w:type="paragraph" w:styleId="BalloonText">
    <w:name w:val="Balloon Text"/>
    <w:basedOn w:val="Normal"/>
    <w:link w:val="BalloonTextChar"/>
    <w:uiPriority w:val="99"/>
    <w:unhideWhenUsed/>
    <w:rsid w:val="0000311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003118"/>
    <w:rPr>
      <w:rFonts w:ascii="Tahoma" w:hAnsi="Tahoma" w:cs="Tahoma"/>
      <w:sz w:val="16"/>
      <w:szCs w:val="16"/>
    </w:rPr>
  </w:style>
  <w:style w:type="paragraph" w:styleId="BodyText">
    <w:name w:val="Body Text"/>
    <w:basedOn w:val="Normal"/>
    <w:link w:val="BodyTextChar"/>
    <w:unhideWhenUsed/>
    <w:qFormat/>
    <w:rsid w:val="00003118"/>
    <w:pPr>
      <w:spacing w:after="120"/>
    </w:pPr>
  </w:style>
  <w:style w:type="character" w:customStyle="1" w:styleId="BodyTextChar">
    <w:name w:val="Body Text Char"/>
    <w:basedOn w:val="DefaultParagraphFont"/>
    <w:link w:val="BodyText"/>
    <w:rsid w:val="00003118"/>
  </w:style>
  <w:style w:type="paragraph" w:styleId="BodyText2">
    <w:name w:val="Body Text 2"/>
    <w:basedOn w:val="Normal"/>
    <w:link w:val="BodyText2Char"/>
    <w:qFormat/>
    <w:rsid w:val="00003118"/>
    <w:pPr>
      <w:spacing w:after="0" w:line="360" w:lineRule="auto"/>
      <w:ind w:right="-14"/>
    </w:pPr>
    <w:rPr>
      <w:rFonts w:ascii="Times New Roman" w:eastAsia="Times New Roman" w:hAnsi="Times New Roman"/>
      <w:szCs w:val="24"/>
    </w:rPr>
  </w:style>
  <w:style w:type="character" w:customStyle="1" w:styleId="BodyText2Char">
    <w:name w:val="Body Text 2 Char"/>
    <w:link w:val="BodyText2"/>
    <w:qFormat/>
    <w:rsid w:val="00003118"/>
    <w:rPr>
      <w:rFonts w:ascii="Times New Roman" w:eastAsia="Times New Roman" w:hAnsi="Times New Roman" w:cs="Times New Roman"/>
      <w:szCs w:val="24"/>
    </w:rPr>
  </w:style>
  <w:style w:type="paragraph" w:styleId="BodyText3">
    <w:name w:val="Body Text 3"/>
    <w:basedOn w:val="Normal"/>
    <w:link w:val="BodyText3Char"/>
    <w:rsid w:val="00003118"/>
    <w:pPr>
      <w:spacing w:after="0" w:line="240" w:lineRule="auto"/>
    </w:pPr>
    <w:rPr>
      <w:rFonts w:ascii="Times New Roman" w:eastAsia="Times New Roman" w:hAnsi="Times New Roman"/>
      <w:sz w:val="20"/>
      <w:szCs w:val="24"/>
    </w:rPr>
  </w:style>
  <w:style w:type="character" w:customStyle="1" w:styleId="BodyText3Char">
    <w:name w:val="Body Text 3 Char"/>
    <w:link w:val="BodyText3"/>
    <w:qFormat/>
    <w:rsid w:val="00003118"/>
    <w:rPr>
      <w:rFonts w:ascii="Times New Roman" w:eastAsia="Times New Roman" w:hAnsi="Times New Roman"/>
      <w:szCs w:val="24"/>
    </w:rPr>
  </w:style>
  <w:style w:type="paragraph" w:styleId="BodyTextIndent">
    <w:name w:val="Body Text Indent"/>
    <w:basedOn w:val="Normal"/>
    <w:link w:val="BodyTextIndentChar"/>
    <w:unhideWhenUsed/>
    <w:qFormat/>
    <w:rsid w:val="00003118"/>
    <w:pPr>
      <w:spacing w:after="120"/>
      <w:ind w:left="360"/>
    </w:pPr>
  </w:style>
  <w:style w:type="character" w:customStyle="1" w:styleId="BodyTextIndentChar">
    <w:name w:val="Body Text Indent Char"/>
    <w:basedOn w:val="DefaultParagraphFont"/>
    <w:link w:val="BodyTextIndent"/>
    <w:rsid w:val="00003118"/>
  </w:style>
  <w:style w:type="paragraph" w:styleId="BodyTextIndent2">
    <w:name w:val="Body Text Indent 2"/>
    <w:basedOn w:val="Normal"/>
    <w:link w:val="BodyTextIndent2Char"/>
    <w:qFormat/>
    <w:rsid w:val="00003118"/>
    <w:pPr>
      <w:spacing w:after="0" w:line="360" w:lineRule="auto"/>
      <w:ind w:left="360"/>
    </w:pPr>
    <w:rPr>
      <w:rFonts w:ascii="Trebuchet MS" w:eastAsia="Times New Roman" w:hAnsi="Trebuchet MS"/>
      <w:sz w:val="24"/>
      <w:szCs w:val="24"/>
    </w:rPr>
  </w:style>
  <w:style w:type="character" w:customStyle="1" w:styleId="BodyTextIndent2Char">
    <w:name w:val="Body Text Indent 2 Char"/>
    <w:link w:val="BodyTextIndent2"/>
    <w:qFormat/>
    <w:rsid w:val="00003118"/>
    <w:rPr>
      <w:rFonts w:ascii="Trebuchet MS" w:eastAsia="Times New Roman" w:hAnsi="Trebuchet MS"/>
      <w:sz w:val="24"/>
      <w:szCs w:val="24"/>
    </w:rPr>
  </w:style>
  <w:style w:type="paragraph" w:styleId="BodyTextIndent3">
    <w:name w:val="Body Text Indent 3"/>
    <w:basedOn w:val="Normal"/>
    <w:link w:val="BodyTextIndent3Char"/>
    <w:qFormat/>
    <w:rsid w:val="00003118"/>
    <w:pPr>
      <w:spacing w:before="120" w:after="0" w:line="360" w:lineRule="auto"/>
      <w:ind w:left="357"/>
      <w:jc w:val="both"/>
    </w:pPr>
    <w:rPr>
      <w:rFonts w:ascii="Trebuchet MS" w:eastAsia="Times New Roman" w:hAnsi="Trebuchet MS"/>
      <w:sz w:val="24"/>
      <w:szCs w:val="24"/>
    </w:rPr>
  </w:style>
  <w:style w:type="character" w:customStyle="1" w:styleId="BodyTextIndent3Char">
    <w:name w:val="Body Text Indent 3 Char"/>
    <w:link w:val="BodyTextIndent3"/>
    <w:rsid w:val="00003118"/>
    <w:rPr>
      <w:rFonts w:ascii="Trebuchet MS" w:eastAsia="Times New Roman" w:hAnsi="Trebuchet MS"/>
      <w:sz w:val="24"/>
      <w:szCs w:val="24"/>
    </w:rPr>
  </w:style>
  <w:style w:type="paragraph" w:styleId="Caption">
    <w:name w:val="caption"/>
    <w:basedOn w:val="Normal"/>
    <w:next w:val="Normal"/>
    <w:uiPriority w:val="35"/>
    <w:qFormat/>
    <w:rsid w:val="00003118"/>
    <w:pPr>
      <w:spacing w:after="0" w:line="240" w:lineRule="auto"/>
    </w:pPr>
    <w:rPr>
      <w:rFonts w:ascii="Times New Roman" w:eastAsia="Times New Roman" w:hAnsi="Times New Roman"/>
      <w:b/>
      <w:bCs/>
      <w:sz w:val="20"/>
      <w:szCs w:val="20"/>
    </w:rPr>
  </w:style>
  <w:style w:type="paragraph" w:styleId="CommentText">
    <w:name w:val="annotation text"/>
    <w:basedOn w:val="Normal"/>
    <w:link w:val="CommentTextChar"/>
    <w:semiHidden/>
    <w:qFormat/>
    <w:rsid w:val="00003118"/>
    <w:pPr>
      <w:spacing w:after="0" w:line="240" w:lineRule="auto"/>
    </w:pPr>
    <w:rPr>
      <w:rFonts w:ascii="Times New Roman" w:eastAsia="Times New Roman" w:hAnsi="Times New Roman"/>
      <w:sz w:val="20"/>
      <w:szCs w:val="20"/>
    </w:rPr>
  </w:style>
  <w:style w:type="character" w:customStyle="1" w:styleId="CommentTextChar">
    <w:name w:val="Comment Text Char"/>
    <w:link w:val="CommentText"/>
    <w:semiHidden/>
    <w:rsid w:val="00003118"/>
    <w:rPr>
      <w:rFonts w:ascii="Times New Roman" w:eastAsia="Times New Roman" w:hAnsi="Times New Roman"/>
    </w:rPr>
  </w:style>
  <w:style w:type="paragraph" w:styleId="CommentSubject">
    <w:name w:val="annotation subject"/>
    <w:basedOn w:val="CommentText"/>
    <w:next w:val="CommentText"/>
    <w:link w:val="CommentSubjectChar"/>
    <w:semiHidden/>
    <w:qFormat/>
    <w:rsid w:val="00003118"/>
    <w:rPr>
      <w:b/>
      <w:bCs/>
    </w:rPr>
  </w:style>
  <w:style w:type="character" w:customStyle="1" w:styleId="CommentSubjectChar">
    <w:name w:val="Comment Subject Char"/>
    <w:link w:val="CommentSubject"/>
    <w:semiHidden/>
    <w:qFormat/>
    <w:rsid w:val="00003118"/>
    <w:rPr>
      <w:rFonts w:ascii="Times New Roman" w:eastAsia="Times New Roman" w:hAnsi="Times New Roman"/>
      <w:b/>
      <w:bCs/>
    </w:rPr>
  </w:style>
  <w:style w:type="paragraph" w:styleId="Footer">
    <w:name w:val="footer"/>
    <w:basedOn w:val="Normal"/>
    <w:link w:val="FooterChar"/>
    <w:uiPriority w:val="99"/>
    <w:unhideWhenUsed/>
    <w:rsid w:val="0000311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3118"/>
  </w:style>
  <w:style w:type="paragraph" w:styleId="Header">
    <w:name w:val="header"/>
    <w:basedOn w:val="Normal"/>
    <w:link w:val="HeaderChar"/>
    <w:uiPriority w:val="99"/>
    <w:unhideWhenUsed/>
    <w:rsid w:val="000031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3118"/>
  </w:style>
  <w:style w:type="paragraph" w:styleId="NormalWeb">
    <w:name w:val="Normal (Web)"/>
    <w:basedOn w:val="Normal"/>
    <w:uiPriority w:val="99"/>
    <w:unhideWhenUsed/>
    <w:qFormat/>
    <w:rsid w:val="00003118"/>
    <w:pPr>
      <w:spacing w:before="100" w:beforeAutospacing="1" w:after="100" w:afterAutospacing="1" w:line="240" w:lineRule="auto"/>
    </w:pPr>
    <w:rPr>
      <w:rFonts w:ascii="Times New Roman" w:eastAsia="Times New Roman" w:hAnsi="Times New Roman"/>
      <w:sz w:val="24"/>
      <w:szCs w:val="24"/>
    </w:rPr>
  </w:style>
  <w:style w:type="paragraph" w:styleId="Subtitle">
    <w:name w:val="Subtitle"/>
    <w:basedOn w:val="Normal"/>
    <w:link w:val="SubtitleChar"/>
    <w:qFormat/>
    <w:rsid w:val="00003118"/>
    <w:pPr>
      <w:spacing w:after="0" w:line="360" w:lineRule="auto"/>
      <w:jc w:val="center"/>
    </w:pPr>
    <w:rPr>
      <w:rFonts w:ascii="Tahoma" w:eastAsia="Times New Roman" w:hAnsi="Tahoma" w:cs="Tahoma"/>
      <w:b/>
      <w:sz w:val="24"/>
      <w:szCs w:val="20"/>
    </w:rPr>
  </w:style>
  <w:style w:type="character" w:customStyle="1" w:styleId="SubtitleChar">
    <w:name w:val="Subtitle Char"/>
    <w:link w:val="Subtitle"/>
    <w:qFormat/>
    <w:rsid w:val="00003118"/>
    <w:rPr>
      <w:rFonts w:ascii="Tahoma" w:eastAsia="Times New Roman" w:hAnsi="Tahoma" w:cs="Tahoma"/>
      <w:b/>
      <w:sz w:val="24"/>
    </w:rPr>
  </w:style>
  <w:style w:type="paragraph" w:styleId="Title">
    <w:name w:val="Title"/>
    <w:basedOn w:val="Normal"/>
    <w:link w:val="TitleChar"/>
    <w:qFormat/>
    <w:rsid w:val="00003118"/>
    <w:pPr>
      <w:numPr>
        <w:numId w:val="2"/>
      </w:numPr>
      <w:spacing w:after="0" w:line="240" w:lineRule="auto"/>
      <w:jc w:val="center"/>
    </w:pPr>
    <w:rPr>
      <w:rFonts w:ascii="Times New Roman" w:eastAsia="Times New Roman" w:hAnsi="Times New Roman"/>
      <w:b/>
      <w:bCs/>
      <w:sz w:val="24"/>
      <w:szCs w:val="24"/>
    </w:rPr>
  </w:style>
  <w:style w:type="character" w:customStyle="1" w:styleId="TitleChar">
    <w:name w:val="Title Char"/>
    <w:link w:val="Title"/>
    <w:qFormat/>
    <w:rsid w:val="00003118"/>
    <w:rPr>
      <w:rFonts w:ascii="Times New Roman" w:eastAsia="Times New Roman" w:hAnsi="Times New Roman"/>
      <w:b/>
      <w:bCs/>
      <w:sz w:val="24"/>
      <w:szCs w:val="24"/>
    </w:rPr>
  </w:style>
  <w:style w:type="character" w:styleId="CommentReference">
    <w:name w:val="annotation reference"/>
    <w:semiHidden/>
    <w:qFormat/>
    <w:rsid w:val="00003118"/>
    <w:rPr>
      <w:sz w:val="16"/>
      <w:szCs w:val="16"/>
    </w:rPr>
  </w:style>
  <w:style w:type="character" w:styleId="Emphasis">
    <w:name w:val="Emphasis"/>
    <w:uiPriority w:val="20"/>
    <w:qFormat/>
    <w:rsid w:val="00003118"/>
    <w:rPr>
      <w:i/>
      <w:iCs/>
    </w:rPr>
  </w:style>
  <w:style w:type="character" w:styleId="PageNumber">
    <w:name w:val="page number"/>
    <w:rsid w:val="00003118"/>
  </w:style>
  <w:style w:type="character" w:styleId="Strong">
    <w:name w:val="Strong"/>
    <w:qFormat/>
    <w:rsid w:val="00003118"/>
    <w:rPr>
      <w:b/>
      <w:bCs/>
    </w:rPr>
  </w:style>
  <w:style w:type="table" w:styleId="TableGrid">
    <w:name w:val="Table Grid"/>
    <w:basedOn w:val="TableNormal"/>
    <w:uiPriority w:val="59"/>
    <w:qFormat/>
    <w:rsid w:val="00003118"/>
    <w:rPr>
      <w:rFonts w:eastAsia="Times New Roman"/>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ediumGrid1-Accent2">
    <w:name w:val="Medium Grid 1 Accent 2"/>
    <w:basedOn w:val="TableNormal"/>
    <w:uiPriority w:val="67"/>
    <w:qFormat/>
    <w:rsid w:val="00003118"/>
    <w:rPr>
      <w:lang w:val="id-ID"/>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ListParagraph1">
    <w:name w:val="List Paragraph1"/>
    <w:basedOn w:val="Normal"/>
    <w:link w:val="ListParagraphChar"/>
    <w:uiPriority w:val="34"/>
    <w:qFormat/>
    <w:rsid w:val="00003118"/>
    <w:pPr>
      <w:ind w:left="720"/>
      <w:contextualSpacing/>
    </w:pPr>
  </w:style>
  <w:style w:type="character" w:customStyle="1" w:styleId="ListParagraphChar">
    <w:name w:val="List Paragraph Char"/>
    <w:link w:val="ListParagraph1"/>
    <w:uiPriority w:val="34"/>
    <w:qFormat/>
    <w:locked/>
    <w:rsid w:val="00003118"/>
  </w:style>
  <w:style w:type="paragraph" w:customStyle="1" w:styleId="Default">
    <w:name w:val="Default"/>
    <w:rsid w:val="00003118"/>
    <w:pPr>
      <w:autoSpaceDE w:val="0"/>
      <w:autoSpaceDN w:val="0"/>
      <w:adjustRightInd w:val="0"/>
    </w:pPr>
    <w:rPr>
      <w:rFonts w:ascii="Tahoma" w:hAnsi="Tahoma" w:cs="Tahoma"/>
      <w:color w:val="000000"/>
      <w:sz w:val="24"/>
      <w:szCs w:val="24"/>
    </w:rPr>
  </w:style>
  <w:style w:type="paragraph" w:customStyle="1" w:styleId="ListParagraph10">
    <w:name w:val="List Paragraph1"/>
    <w:basedOn w:val="Normal"/>
    <w:uiPriority w:val="34"/>
    <w:qFormat/>
    <w:rsid w:val="00003118"/>
    <w:pPr>
      <w:ind w:left="720"/>
    </w:pPr>
  </w:style>
  <w:style w:type="paragraph" w:customStyle="1" w:styleId="NoSpacing1">
    <w:name w:val="No Spacing1"/>
    <w:link w:val="NoSpacingChar"/>
    <w:uiPriority w:val="1"/>
    <w:qFormat/>
    <w:rsid w:val="00003118"/>
    <w:rPr>
      <w:rFonts w:eastAsia="Times New Roman"/>
      <w:sz w:val="22"/>
      <w:szCs w:val="22"/>
    </w:rPr>
  </w:style>
  <w:style w:type="character" w:customStyle="1" w:styleId="NoSpacingChar">
    <w:name w:val="No Spacing Char"/>
    <w:link w:val="NoSpacing1"/>
    <w:uiPriority w:val="1"/>
    <w:qFormat/>
    <w:rsid w:val="00003118"/>
    <w:rPr>
      <w:rFonts w:eastAsia="Times New Roman"/>
      <w:sz w:val="22"/>
      <w:szCs w:val="22"/>
    </w:rPr>
  </w:style>
  <w:style w:type="paragraph" w:customStyle="1" w:styleId="arial11new">
    <w:name w:val="arial 11 new"/>
    <w:basedOn w:val="NoSpacing2"/>
    <w:link w:val="arial11newChar"/>
    <w:qFormat/>
    <w:rsid w:val="00003118"/>
    <w:pPr>
      <w:spacing w:line="360" w:lineRule="auto"/>
      <w:jc w:val="both"/>
    </w:pPr>
    <w:rPr>
      <w:rFonts w:ascii="Arial" w:hAnsi="Arial" w:cs="Arial"/>
    </w:rPr>
  </w:style>
  <w:style w:type="paragraph" w:customStyle="1" w:styleId="NoSpacing2">
    <w:name w:val="No Spacing2"/>
    <w:uiPriority w:val="1"/>
    <w:qFormat/>
    <w:rsid w:val="00003118"/>
    <w:rPr>
      <w:sz w:val="22"/>
      <w:szCs w:val="22"/>
    </w:rPr>
  </w:style>
  <w:style w:type="character" w:customStyle="1" w:styleId="arial11newChar">
    <w:name w:val="arial 11 new Char"/>
    <w:link w:val="arial11new"/>
    <w:qFormat/>
    <w:rsid w:val="00003118"/>
    <w:rPr>
      <w:rFonts w:ascii="Arial" w:hAnsi="Arial" w:cs="Arial"/>
      <w:sz w:val="22"/>
      <w:szCs w:val="22"/>
    </w:rPr>
  </w:style>
  <w:style w:type="paragraph" w:styleId="ListParagraph">
    <w:name w:val="List Paragraph"/>
    <w:basedOn w:val="Normal"/>
    <w:uiPriority w:val="99"/>
    <w:rsid w:val="008E70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819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s:customData>
</file>

<file path=customXml/item3.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DFFF09F-FE72-42AF-867A-A5801583F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12257</TotalTime>
  <Pages>58</Pages>
  <Words>16135</Words>
  <Characters>91973</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Kehutanan Provinsi Sumatera Barat</vt:lpstr>
    </vt:vector>
  </TitlesOfParts>
  <Company>ORG</Company>
  <LinksUpToDate>false</LinksUpToDate>
  <CharactersWithSpaces>107893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Kehutanan Provinsi Sumatera Barat</dc:title>
  <dc:creator>WarezBB</dc:creator>
  <cp:lastModifiedBy>TOSHIBA</cp:lastModifiedBy>
  <cp:revision>94</cp:revision>
  <cp:lastPrinted>2018-01-09T02:12:00Z</cp:lastPrinted>
  <dcterms:created xsi:type="dcterms:W3CDTF">2017-10-22T12:12:00Z</dcterms:created>
  <dcterms:modified xsi:type="dcterms:W3CDTF">2018-02-19T07:12:00Z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1033-10.2.0.5811</vt:lpwstr>
  </property>
</Properties>
</file>